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90BEE" w:rsidRDefault="00F5393E" w:rsidP="00DC05C1">
      <w:pPr>
        <w:jc w:val="center"/>
      </w:pPr>
      <w:r>
        <w:rPr>
          <w:noProof/>
        </w:rPr>
        <w:drawing>
          <wp:inline distT="0" distB="0" distL="0" distR="0">
            <wp:extent cx="1905000" cy="19050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bge 200.jpg"/>
                    <pic:cNvPicPr/>
                  </pic:nvPicPr>
                  <pic:blipFill>
                    <a:blip r:embed="rId8">
                      <a:extLst>
                        <a:ext uri="{28A0092B-C50C-407E-A947-70E740481C1C}">
                          <a14:useLocalDpi xmlns:a14="http://schemas.microsoft.com/office/drawing/2010/main" val="0"/>
                        </a:ext>
                      </a:extLst>
                    </a:blip>
                    <a:stretch>
                      <a:fillRect/>
                    </a:stretch>
                  </pic:blipFill>
                  <pic:spPr>
                    <a:xfrm>
                      <a:off x="0" y="0"/>
                      <a:ext cx="1905000" cy="1905000"/>
                    </a:xfrm>
                    <a:prstGeom prst="rect">
                      <a:avLst/>
                    </a:prstGeom>
                  </pic:spPr>
                </pic:pic>
              </a:graphicData>
            </a:graphic>
          </wp:inline>
        </w:drawing>
      </w:r>
    </w:p>
    <w:p w:rsidR="00190BEE" w:rsidRDefault="00190BEE" w:rsidP="00DC05C1">
      <w:pPr>
        <w:jc w:val="center"/>
      </w:pPr>
    </w:p>
    <w:p w:rsidR="00F10082" w:rsidRDefault="00DC05C1" w:rsidP="00DC05C1">
      <w:pPr>
        <w:jc w:val="center"/>
      </w:pPr>
      <w:r>
        <w:t>ACCORD CADRE DE SERVICES</w:t>
      </w:r>
    </w:p>
    <w:p w:rsidR="00DC05C1" w:rsidRDefault="00DC05C1" w:rsidP="00DC05C1">
      <w:pPr>
        <w:jc w:val="center"/>
      </w:pPr>
    </w:p>
    <w:p w:rsidR="00190BEE" w:rsidRDefault="00190BEE" w:rsidP="00190BEE">
      <w:pPr>
        <w:pBdr>
          <w:top w:val="single" w:sz="4" w:space="1" w:color="auto"/>
          <w:left w:val="single" w:sz="4" w:space="4" w:color="auto"/>
          <w:bottom w:val="single" w:sz="4" w:space="1" w:color="auto"/>
          <w:right w:val="single" w:sz="4" w:space="4" w:color="auto"/>
        </w:pBdr>
        <w:jc w:val="center"/>
      </w:pPr>
    </w:p>
    <w:p w:rsidR="00DC05C1" w:rsidRPr="00DC05C1" w:rsidRDefault="00DC05C1" w:rsidP="00190BEE">
      <w:pPr>
        <w:pBdr>
          <w:top w:val="single" w:sz="4" w:space="1" w:color="auto"/>
          <w:left w:val="single" w:sz="4" w:space="4" w:color="auto"/>
          <w:bottom w:val="single" w:sz="4" w:space="1" w:color="auto"/>
          <w:right w:val="single" w:sz="4" w:space="4" w:color="auto"/>
        </w:pBdr>
        <w:jc w:val="center"/>
        <w:rPr>
          <w:sz w:val="32"/>
        </w:rPr>
      </w:pPr>
      <w:r w:rsidRPr="00DC05C1">
        <w:rPr>
          <w:sz w:val="32"/>
        </w:rPr>
        <w:t xml:space="preserve">BGE </w:t>
      </w:r>
      <w:r w:rsidR="00F5393E">
        <w:rPr>
          <w:sz w:val="32"/>
        </w:rPr>
        <w:t xml:space="preserve">Hauts de </w:t>
      </w:r>
      <w:r w:rsidRPr="00DC05C1">
        <w:rPr>
          <w:sz w:val="32"/>
        </w:rPr>
        <w:t>France</w:t>
      </w:r>
    </w:p>
    <w:p w:rsidR="00DC05C1" w:rsidRDefault="00DC05C1" w:rsidP="00190BEE">
      <w:pPr>
        <w:pBdr>
          <w:top w:val="single" w:sz="4" w:space="1" w:color="auto"/>
          <w:left w:val="single" w:sz="4" w:space="4" w:color="auto"/>
          <w:bottom w:val="single" w:sz="4" w:space="1" w:color="auto"/>
          <w:right w:val="single" w:sz="4" w:space="4" w:color="auto"/>
        </w:pBdr>
        <w:jc w:val="center"/>
      </w:pPr>
    </w:p>
    <w:p w:rsidR="00DC05C1" w:rsidRPr="00DC05C1" w:rsidRDefault="00DC05C1" w:rsidP="00190BEE">
      <w:pPr>
        <w:pBdr>
          <w:top w:val="single" w:sz="4" w:space="1" w:color="auto"/>
          <w:left w:val="single" w:sz="4" w:space="4" w:color="auto"/>
          <w:bottom w:val="single" w:sz="4" w:space="1" w:color="auto"/>
          <w:right w:val="single" w:sz="4" w:space="4" w:color="auto"/>
        </w:pBdr>
        <w:jc w:val="center"/>
        <w:rPr>
          <w:sz w:val="28"/>
        </w:rPr>
      </w:pPr>
      <w:r w:rsidRPr="00DC05C1">
        <w:rPr>
          <w:sz w:val="28"/>
        </w:rPr>
        <w:t>CAHIER DES CLAUSES PARTICULIERES (CCP)</w:t>
      </w:r>
    </w:p>
    <w:p w:rsidR="00DC05C1" w:rsidRDefault="00D43539" w:rsidP="00190BEE">
      <w:pPr>
        <w:pBdr>
          <w:top w:val="single" w:sz="4" w:space="1" w:color="auto"/>
          <w:left w:val="single" w:sz="4" w:space="4" w:color="auto"/>
          <w:bottom w:val="single" w:sz="4" w:space="1" w:color="auto"/>
          <w:right w:val="single" w:sz="4" w:space="4" w:color="auto"/>
        </w:pBdr>
        <w:jc w:val="center"/>
      </w:pPr>
      <w:r>
        <w:t>Commun à tous les lots</w:t>
      </w:r>
    </w:p>
    <w:p w:rsidR="00DC05C1" w:rsidRDefault="00DC05C1" w:rsidP="00190BEE">
      <w:pPr>
        <w:pBdr>
          <w:top w:val="single" w:sz="4" w:space="1" w:color="auto"/>
          <w:left w:val="single" w:sz="4" w:space="4" w:color="auto"/>
          <w:bottom w:val="single" w:sz="4" w:space="1" w:color="auto"/>
          <w:right w:val="single" w:sz="4" w:space="4" w:color="auto"/>
        </w:pBdr>
        <w:jc w:val="center"/>
      </w:pPr>
    </w:p>
    <w:p w:rsidR="00DC05C1" w:rsidRDefault="00A479E1" w:rsidP="00190BEE">
      <w:pPr>
        <w:pBdr>
          <w:top w:val="single" w:sz="4" w:space="1" w:color="auto"/>
          <w:left w:val="single" w:sz="4" w:space="4" w:color="auto"/>
          <w:bottom w:val="single" w:sz="4" w:space="1" w:color="auto"/>
          <w:right w:val="single" w:sz="4" w:space="4" w:color="auto"/>
        </w:pBdr>
        <w:jc w:val="center"/>
        <w:rPr>
          <w:rFonts w:ascii="Arial" w:hAnsi="Arial" w:cs="Arial"/>
          <w:b/>
          <w:color w:val="4F81BD" w:themeColor="accent1"/>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2C0BDB">
        <w:rPr>
          <w:rFonts w:ascii="Arial" w:hAnsi="Arial" w:cs="Arial"/>
          <w:b/>
          <w:color w:val="4F81BD" w:themeColor="accent1"/>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Proc</w:t>
      </w:r>
      <w:r>
        <w:rPr>
          <w:rFonts w:ascii="Arial" w:hAnsi="Arial" w:cs="Arial"/>
          <w:b/>
          <w:color w:val="4F81BD" w:themeColor="accent1"/>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édure adaptée de travaux d’entretien courant et de petites réparations du parc immobilier de BGE H</w:t>
      </w:r>
      <w:r w:rsidR="009E3474">
        <w:rPr>
          <w:rFonts w:ascii="Arial" w:hAnsi="Arial" w:cs="Arial"/>
          <w:b/>
          <w:color w:val="4F81BD" w:themeColor="accent1"/>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auts de</w:t>
      </w:r>
      <w:r>
        <w:rPr>
          <w:rFonts w:ascii="Arial" w:hAnsi="Arial" w:cs="Arial"/>
          <w:b/>
          <w:color w:val="4F81BD" w:themeColor="accent1"/>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 France</w:t>
      </w:r>
    </w:p>
    <w:p w:rsidR="00A479E1" w:rsidRDefault="00A479E1" w:rsidP="00190BEE">
      <w:pPr>
        <w:pBdr>
          <w:top w:val="single" w:sz="4" w:space="1" w:color="auto"/>
          <w:left w:val="single" w:sz="4" w:space="4" w:color="auto"/>
          <w:bottom w:val="single" w:sz="4" w:space="1" w:color="auto"/>
          <w:right w:val="single" w:sz="4" w:space="4" w:color="auto"/>
        </w:pBdr>
        <w:jc w:val="center"/>
        <w:rPr>
          <w:rFonts w:ascii="Arial" w:hAnsi="Arial" w:cs="Arial"/>
          <w:b/>
        </w:rPr>
      </w:pPr>
    </w:p>
    <w:p w:rsidR="00190BEE" w:rsidRDefault="00190BEE" w:rsidP="00DC05C1">
      <w:pPr>
        <w:jc w:val="center"/>
        <w:rPr>
          <w:rFonts w:ascii="Arial" w:hAnsi="Arial" w:cs="Arial"/>
          <w:b/>
        </w:rPr>
      </w:pPr>
    </w:p>
    <w:p w:rsidR="00190BEE" w:rsidRPr="004D2CE5" w:rsidRDefault="00190BEE" w:rsidP="00DC05C1">
      <w:pPr>
        <w:jc w:val="center"/>
        <w:rPr>
          <w:rFonts w:ascii="Arial" w:hAnsi="Arial" w:cs="Arial"/>
          <w:b/>
        </w:rPr>
      </w:pPr>
    </w:p>
    <w:p w:rsidR="00DC05C1" w:rsidRDefault="00DC05C1" w:rsidP="00DC05C1">
      <w:pPr>
        <w:keepLines/>
        <w:jc w:val="center"/>
        <w:rPr>
          <w:rFonts w:ascii="Arial" w:hAnsi="Arial" w:cs="Arial"/>
          <w:bCs/>
          <w:i/>
        </w:rPr>
      </w:pPr>
      <w:r w:rsidRPr="004D2CE5">
        <w:rPr>
          <w:rFonts w:ascii="Arial" w:hAnsi="Arial" w:cs="Arial"/>
          <w:bCs/>
          <w:i/>
        </w:rPr>
        <w:t>Soumise aux dispositions de l'article L.2123-1.1° et R.2123-1.1° du Code de la Commande Publique</w:t>
      </w:r>
    </w:p>
    <w:p w:rsidR="00DC05C1" w:rsidRDefault="00DC05C1"/>
    <w:p w:rsidR="00DC05C1" w:rsidRDefault="00DC05C1"/>
    <w:p w:rsidR="00DC05C1" w:rsidRDefault="00DC05C1" w:rsidP="00DC05C1">
      <w:pPr>
        <w:jc w:val="center"/>
      </w:pPr>
      <w:r>
        <w:t xml:space="preserve">BGE </w:t>
      </w:r>
      <w:r w:rsidR="009E3474">
        <w:t>Hauts</w:t>
      </w:r>
      <w:r>
        <w:t xml:space="preserve"> </w:t>
      </w:r>
      <w:r w:rsidR="009E3474">
        <w:t>de</w:t>
      </w:r>
      <w:r>
        <w:t xml:space="preserve"> France</w:t>
      </w:r>
    </w:p>
    <w:p w:rsidR="00DC05C1" w:rsidRDefault="00DC05C1" w:rsidP="00DC05C1">
      <w:pPr>
        <w:jc w:val="center"/>
      </w:pPr>
      <w:r>
        <w:t>4 rue de</w:t>
      </w:r>
      <w:r w:rsidR="00900D86">
        <w:t>s</w:t>
      </w:r>
      <w:r>
        <w:t xml:space="preserve"> buisses</w:t>
      </w:r>
    </w:p>
    <w:p w:rsidR="00DC05C1" w:rsidRDefault="00DC05C1" w:rsidP="00DC05C1">
      <w:pPr>
        <w:jc w:val="center"/>
      </w:pPr>
      <w:r>
        <w:t>59</w:t>
      </w:r>
      <w:r w:rsidR="00077577">
        <w:t>8</w:t>
      </w:r>
      <w:r>
        <w:t>00 LILLE</w:t>
      </w:r>
    </w:p>
    <w:p w:rsidR="00DC05C1" w:rsidRDefault="00DC05C1" w:rsidP="00DC05C1">
      <w:pPr>
        <w:jc w:val="center"/>
      </w:pPr>
      <w:r>
        <w:t>03 20 19 20 00</w:t>
      </w:r>
    </w:p>
    <w:p w:rsidR="00DC05C1" w:rsidRDefault="00DC05C1">
      <w:r>
        <w:br w:type="page"/>
      </w:r>
    </w:p>
    <w:p w:rsidR="00F93EE2" w:rsidRPr="00F07CE6" w:rsidRDefault="00F93EE2" w:rsidP="00F93EE2">
      <w:pPr>
        <w:jc w:val="center"/>
        <w:rPr>
          <w:sz w:val="32"/>
        </w:rPr>
      </w:pPr>
      <w:r w:rsidRPr="00F07CE6">
        <w:rPr>
          <w:sz w:val="32"/>
        </w:rPr>
        <w:lastRenderedPageBreak/>
        <w:t>SOMMAIRE</w:t>
      </w:r>
    </w:p>
    <w:p w:rsidR="00DC05C1" w:rsidRDefault="00DC05C1" w:rsidP="00B16ED1"/>
    <w:p w:rsidR="00511ABD" w:rsidRDefault="00511ABD" w:rsidP="00B16ED1"/>
    <w:p w:rsidR="00BE47B2" w:rsidRPr="00BE47B2" w:rsidRDefault="00BE47B2" w:rsidP="00290ED9">
      <w:pPr>
        <w:pStyle w:val="Paragraphedeliste"/>
        <w:numPr>
          <w:ilvl w:val="0"/>
          <w:numId w:val="1"/>
        </w:numPr>
        <w:spacing w:after="0" w:line="360" w:lineRule="auto"/>
        <w:rPr>
          <w:rFonts w:cstheme="minorHAnsi"/>
          <w:b/>
          <w:smallCaps/>
        </w:rPr>
      </w:pPr>
      <w:r w:rsidRPr="00BE47B2">
        <w:rPr>
          <w:rFonts w:cstheme="minorHAnsi"/>
          <w:b/>
          <w:smallCaps/>
        </w:rPr>
        <w:t>Le pouvoir adjudicateur</w:t>
      </w:r>
    </w:p>
    <w:p w:rsidR="00BE47B2" w:rsidRDefault="00BE47B2" w:rsidP="00290ED9">
      <w:pPr>
        <w:pStyle w:val="Paragraphedeliste"/>
        <w:numPr>
          <w:ilvl w:val="0"/>
          <w:numId w:val="1"/>
        </w:numPr>
        <w:spacing w:after="0" w:line="360" w:lineRule="auto"/>
        <w:rPr>
          <w:rFonts w:cstheme="minorHAnsi"/>
          <w:b/>
          <w:smallCaps/>
        </w:rPr>
      </w:pPr>
      <w:r w:rsidRPr="005E43DA">
        <w:rPr>
          <w:rFonts w:cstheme="minorHAnsi"/>
          <w:b/>
          <w:smallCaps/>
        </w:rPr>
        <w:t>Objet du marché</w:t>
      </w:r>
    </w:p>
    <w:p w:rsidR="00BE47B2" w:rsidRDefault="00BE47B2" w:rsidP="00290ED9">
      <w:pPr>
        <w:pStyle w:val="Paragraphedeliste"/>
        <w:numPr>
          <w:ilvl w:val="0"/>
          <w:numId w:val="1"/>
        </w:numPr>
        <w:spacing w:after="0" w:line="360" w:lineRule="auto"/>
        <w:rPr>
          <w:rFonts w:cstheme="minorHAnsi"/>
          <w:b/>
          <w:smallCaps/>
        </w:rPr>
      </w:pPr>
      <w:r w:rsidRPr="00BE47B2">
        <w:rPr>
          <w:rFonts w:cstheme="minorHAnsi"/>
          <w:b/>
          <w:smallCaps/>
        </w:rPr>
        <w:t xml:space="preserve">Documents de référence – Normes </w:t>
      </w:r>
    </w:p>
    <w:p w:rsidR="00BE47B2" w:rsidRDefault="001607FA" w:rsidP="00290ED9">
      <w:pPr>
        <w:pStyle w:val="Paragraphedeliste"/>
        <w:numPr>
          <w:ilvl w:val="0"/>
          <w:numId w:val="1"/>
        </w:numPr>
        <w:spacing w:after="0" w:line="360" w:lineRule="auto"/>
        <w:rPr>
          <w:rFonts w:cstheme="minorHAnsi"/>
          <w:b/>
          <w:smallCaps/>
        </w:rPr>
      </w:pPr>
      <w:r w:rsidRPr="001607FA">
        <w:rPr>
          <w:rFonts w:cstheme="minorHAnsi"/>
          <w:b/>
          <w:smallCaps/>
        </w:rPr>
        <w:t>Description des lots et zones d’intervention</w:t>
      </w:r>
    </w:p>
    <w:p w:rsidR="00282A8A" w:rsidRPr="00282A8A" w:rsidRDefault="00282A8A" w:rsidP="00282A8A">
      <w:pPr>
        <w:ind w:firstLine="708"/>
        <w:rPr>
          <w:rFonts w:asciiTheme="minorHAnsi" w:hAnsiTheme="minorHAnsi" w:cstheme="minorHAnsi"/>
          <w:sz w:val="22"/>
        </w:rPr>
      </w:pPr>
      <w:r w:rsidRPr="00282A8A">
        <w:rPr>
          <w:rFonts w:asciiTheme="minorHAnsi" w:hAnsiTheme="minorHAnsi" w:cstheme="minorHAnsi"/>
          <w:sz w:val="22"/>
        </w:rPr>
        <w:t>4.0. Lieux d’intervention</w:t>
      </w:r>
    </w:p>
    <w:p w:rsidR="00282A8A" w:rsidRPr="00282A8A" w:rsidRDefault="00282A8A" w:rsidP="00282A8A">
      <w:pPr>
        <w:ind w:left="708"/>
        <w:rPr>
          <w:rFonts w:asciiTheme="minorHAnsi" w:hAnsiTheme="minorHAnsi" w:cstheme="minorHAnsi"/>
          <w:b/>
          <w:sz w:val="22"/>
        </w:rPr>
      </w:pPr>
      <w:r w:rsidRPr="00282A8A">
        <w:rPr>
          <w:rStyle w:val="lev"/>
          <w:rFonts w:asciiTheme="minorHAnsi" w:hAnsiTheme="minorHAnsi" w:cstheme="minorHAnsi"/>
          <w:b w:val="0"/>
          <w:sz w:val="22"/>
        </w:rPr>
        <w:t>4.1. Électricité – Lot 1-2-3-4</w:t>
      </w:r>
    </w:p>
    <w:p w:rsidR="00282A8A" w:rsidRPr="00282A8A" w:rsidRDefault="00282A8A" w:rsidP="00282A8A">
      <w:pPr>
        <w:ind w:firstLine="708"/>
        <w:rPr>
          <w:rFonts w:asciiTheme="minorHAnsi" w:hAnsiTheme="minorHAnsi" w:cstheme="minorHAnsi"/>
          <w:sz w:val="22"/>
        </w:rPr>
      </w:pPr>
      <w:r w:rsidRPr="00282A8A">
        <w:rPr>
          <w:rFonts w:asciiTheme="minorHAnsi" w:hAnsiTheme="minorHAnsi" w:cstheme="minorHAnsi"/>
          <w:sz w:val="22"/>
        </w:rPr>
        <w:t>4.2. Peinture, Sols et Décoration – Lots 5-6-7-8</w:t>
      </w:r>
    </w:p>
    <w:p w:rsidR="00282A8A" w:rsidRPr="00282A8A" w:rsidRDefault="00282A8A" w:rsidP="00282A8A">
      <w:pPr>
        <w:ind w:firstLine="708"/>
        <w:rPr>
          <w:rFonts w:asciiTheme="minorHAnsi" w:hAnsiTheme="minorHAnsi" w:cstheme="minorHAnsi"/>
          <w:sz w:val="22"/>
        </w:rPr>
      </w:pPr>
      <w:r w:rsidRPr="00282A8A">
        <w:rPr>
          <w:rFonts w:asciiTheme="minorHAnsi" w:hAnsiTheme="minorHAnsi" w:cstheme="minorHAnsi"/>
          <w:sz w:val="22"/>
        </w:rPr>
        <w:t>4.3. Petits travaux et entretien divers – Lots 9-10-11-12</w:t>
      </w:r>
    </w:p>
    <w:p w:rsidR="00282A8A" w:rsidRPr="00282A8A" w:rsidRDefault="00282A8A" w:rsidP="00D6119F">
      <w:pPr>
        <w:spacing w:after="240"/>
        <w:ind w:firstLine="709"/>
        <w:rPr>
          <w:rFonts w:asciiTheme="minorHAnsi" w:hAnsiTheme="minorHAnsi" w:cstheme="minorHAnsi"/>
          <w:sz w:val="22"/>
        </w:rPr>
      </w:pPr>
      <w:r w:rsidRPr="00282A8A">
        <w:rPr>
          <w:rFonts w:asciiTheme="minorHAnsi" w:hAnsiTheme="minorHAnsi" w:cstheme="minorHAnsi"/>
          <w:sz w:val="22"/>
        </w:rPr>
        <w:t>4.4. Aménagement de surfaces de bureaux – Lot 13</w:t>
      </w:r>
    </w:p>
    <w:p w:rsidR="00282A8A" w:rsidRPr="005E43DA" w:rsidRDefault="00282A8A" w:rsidP="00564594">
      <w:pPr>
        <w:pStyle w:val="Paragraphedeliste"/>
        <w:numPr>
          <w:ilvl w:val="0"/>
          <w:numId w:val="1"/>
        </w:numPr>
        <w:spacing w:after="0" w:line="360" w:lineRule="auto"/>
        <w:rPr>
          <w:rFonts w:cstheme="minorHAnsi"/>
          <w:b/>
          <w:smallCaps/>
        </w:rPr>
      </w:pPr>
      <w:r w:rsidRPr="005E43DA">
        <w:rPr>
          <w:rFonts w:cstheme="minorHAnsi"/>
          <w:b/>
          <w:smallCaps/>
        </w:rPr>
        <w:t>Prix du marché</w:t>
      </w:r>
    </w:p>
    <w:p w:rsidR="00282A8A" w:rsidRPr="005E43DA" w:rsidRDefault="00282A8A" w:rsidP="00564594">
      <w:pPr>
        <w:pStyle w:val="Paragraphedeliste"/>
        <w:numPr>
          <w:ilvl w:val="0"/>
          <w:numId w:val="1"/>
        </w:numPr>
        <w:spacing w:after="0" w:line="360" w:lineRule="auto"/>
        <w:rPr>
          <w:rFonts w:cstheme="minorHAnsi"/>
          <w:b/>
          <w:smallCaps/>
        </w:rPr>
      </w:pPr>
      <w:r w:rsidRPr="005E43DA">
        <w:rPr>
          <w:rFonts w:cstheme="minorHAnsi"/>
          <w:b/>
          <w:smallCaps/>
        </w:rPr>
        <w:t>Conditions de l’exécution du marché</w:t>
      </w:r>
    </w:p>
    <w:p w:rsidR="00282A8A" w:rsidRPr="009732B9" w:rsidRDefault="00282A8A" w:rsidP="00564594">
      <w:pPr>
        <w:pStyle w:val="Paragraphedeliste"/>
        <w:numPr>
          <w:ilvl w:val="0"/>
          <w:numId w:val="1"/>
        </w:numPr>
        <w:spacing w:after="0" w:line="360" w:lineRule="auto"/>
        <w:rPr>
          <w:rFonts w:cstheme="minorHAnsi"/>
          <w:b/>
          <w:smallCaps/>
        </w:rPr>
      </w:pPr>
      <w:r w:rsidRPr="009732B9">
        <w:rPr>
          <w:rFonts w:cstheme="minorHAnsi"/>
          <w:b/>
          <w:smallCaps/>
        </w:rPr>
        <w:t xml:space="preserve"> Organisation du travail</w:t>
      </w:r>
    </w:p>
    <w:p w:rsidR="00282A8A" w:rsidRPr="00A17CC3" w:rsidRDefault="00282A8A" w:rsidP="00564594">
      <w:pPr>
        <w:pStyle w:val="Paragraphedeliste"/>
        <w:numPr>
          <w:ilvl w:val="0"/>
          <w:numId w:val="1"/>
        </w:numPr>
        <w:spacing w:after="0" w:line="360" w:lineRule="auto"/>
        <w:rPr>
          <w:rFonts w:cstheme="minorHAnsi"/>
          <w:b/>
          <w:smallCaps/>
        </w:rPr>
      </w:pPr>
      <w:r w:rsidRPr="00A17CC3">
        <w:rPr>
          <w:rFonts w:cstheme="minorHAnsi"/>
          <w:b/>
          <w:smallCaps/>
        </w:rPr>
        <w:t>Sécurité</w:t>
      </w:r>
    </w:p>
    <w:p w:rsidR="00282A8A" w:rsidRPr="00A17CC3" w:rsidRDefault="00282A8A" w:rsidP="00564594">
      <w:pPr>
        <w:pStyle w:val="Paragraphedeliste"/>
        <w:numPr>
          <w:ilvl w:val="0"/>
          <w:numId w:val="1"/>
        </w:numPr>
        <w:spacing w:after="0" w:line="360" w:lineRule="auto"/>
        <w:rPr>
          <w:rFonts w:cstheme="minorHAnsi"/>
          <w:b/>
          <w:smallCaps/>
        </w:rPr>
      </w:pPr>
      <w:r w:rsidRPr="00A17CC3">
        <w:rPr>
          <w:rFonts w:cstheme="minorHAnsi"/>
          <w:b/>
          <w:smallCaps/>
        </w:rPr>
        <w:t>Matériels, fournitures et gestion des déchets</w:t>
      </w:r>
    </w:p>
    <w:p w:rsidR="00282A8A" w:rsidRPr="00A17CC3" w:rsidRDefault="00282A8A" w:rsidP="00564594">
      <w:pPr>
        <w:pStyle w:val="Paragraphedeliste"/>
        <w:numPr>
          <w:ilvl w:val="0"/>
          <w:numId w:val="1"/>
        </w:numPr>
        <w:spacing w:after="0" w:line="360" w:lineRule="auto"/>
        <w:rPr>
          <w:rFonts w:cstheme="minorHAnsi"/>
          <w:b/>
          <w:smallCaps/>
        </w:rPr>
      </w:pPr>
      <w:r w:rsidRPr="00A17CC3">
        <w:rPr>
          <w:rFonts w:cstheme="minorHAnsi"/>
          <w:b/>
          <w:smallCaps/>
        </w:rPr>
        <w:t>Sous</w:t>
      </w:r>
      <w:r w:rsidRPr="00A17CC3">
        <w:rPr>
          <w:rFonts w:cstheme="minorHAnsi"/>
          <w:b/>
          <w:smallCaps/>
        </w:rPr>
        <w:noBreakHyphen/>
        <w:t>traitance</w:t>
      </w:r>
    </w:p>
    <w:p w:rsidR="00282A8A" w:rsidRPr="00A17CC3" w:rsidRDefault="00282A8A" w:rsidP="00564594">
      <w:pPr>
        <w:pStyle w:val="Paragraphedeliste"/>
        <w:numPr>
          <w:ilvl w:val="0"/>
          <w:numId w:val="1"/>
        </w:numPr>
        <w:spacing w:after="0" w:line="360" w:lineRule="auto"/>
        <w:rPr>
          <w:rFonts w:cstheme="minorHAnsi"/>
          <w:b/>
          <w:smallCaps/>
        </w:rPr>
      </w:pPr>
      <w:r w:rsidRPr="00BE47B2">
        <w:rPr>
          <w:rFonts w:cstheme="minorHAnsi"/>
          <w:b/>
          <w:smallCaps/>
        </w:rPr>
        <w:t xml:space="preserve"> Assurances</w:t>
      </w:r>
    </w:p>
    <w:p w:rsidR="00282A8A" w:rsidRPr="00A17CC3" w:rsidRDefault="00282A8A" w:rsidP="00564594">
      <w:pPr>
        <w:pStyle w:val="Paragraphedeliste"/>
        <w:numPr>
          <w:ilvl w:val="0"/>
          <w:numId w:val="1"/>
        </w:numPr>
        <w:spacing w:after="0" w:line="360" w:lineRule="auto"/>
        <w:rPr>
          <w:rFonts w:cstheme="minorHAnsi"/>
          <w:b/>
          <w:smallCaps/>
        </w:rPr>
      </w:pPr>
      <w:r w:rsidRPr="00A17CC3">
        <w:rPr>
          <w:rFonts w:cstheme="minorHAnsi"/>
          <w:b/>
          <w:smallCaps/>
        </w:rPr>
        <w:t>Facturation et modalités de règlement</w:t>
      </w:r>
    </w:p>
    <w:p w:rsidR="00282A8A" w:rsidRPr="00A17CC3" w:rsidRDefault="00282A8A" w:rsidP="00564594">
      <w:pPr>
        <w:pStyle w:val="Paragraphedeliste"/>
        <w:numPr>
          <w:ilvl w:val="0"/>
          <w:numId w:val="1"/>
        </w:numPr>
        <w:spacing w:after="0" w:line="360" w:lineRule="auto"/>
        <w:rPr>
          <w:rFonts w:cstheme="minorHAnsi"/>
          <w:b/>
          <w:smallCaps/>
        </w:rPr>
      </w:pPr>
      <w:r w:rsidRPr="00A17CC3">
        <w:rPr>
          <w:rFonts w:cstheme="minorHAnsi"/>
          <w:b/>
          <w:smallCaps/>
        </w:rPr>
        <w:t>Durée du marché</w:t>
      </w:r>
    </w:p>
    <w:p w:rsidR="00282A8A" w:rsidRPr="00A17CC3" w:rsidRDefault="00282A8A" w:rsidP="00564594">
      <w:pPr>
        <w:pStyle w:val="Paragraphedeliste"/>
        <w:numPr>
          <w:ilvl w:val="0"/>
          <w:numId w:val="1"/>
        </w:numPr>
        <w:spacing w:after="0" w:line="360" w:lineRule="auto"/>
        <w:rPr>
          <w:rFonts w:cstheme="minorHAnsi"/>
          <w:b/>
          <w:smallCaps/>
        </w:rPr>
      </w:pPr>
      <w:r w:rsidRPr="00A17CC3">
        <w:rPr>
          <w:rFonts w:cstheme="minorHAnsi"/>
          <w:b/>
          <w:smallCaps/>
        </w:rPr>
        <w:t>Résiliation du marché</w:t>
      </w:r>
    </w:p>
    <w:p w:rsidR="00282A8A" w:rsidRPr="00A17CC3" w:rsidRDefault="00282A8A" w:rsidP="00564594">
      <w:pPr>
        <w:pStyle w:val="Paragraphedeliste"/>
        <w:numPr>
          <w:ilvl w:val="0"/>
          <w:numId w:val="1"/>
        </w:numPr>
        <w:spacing w:after="0" w:line="360" w:lineRule="auto"/>
        <w:rPr>
          <w:rFonts w:cstheme="minorHAnsi"/>
          <w:b/>
          <w:smallCaps/>
        </w:rPr>
      </w:pPr>
      <w:r w:rsidRPr="00A17CC3">
        <w:rPr>
          <w:rFonts w:cstheme="minorHAnsi"/>
          <w:b/>
          <w:smallCaps/>
        </w:rPr>
        <w:t>Règlement des litiges</w:t>
      </w:r>
    </w:p>
    <w:p w:rsidR="00282A8A" w:rsidRPr="00A17CC3" w:rsidRDefault="00282A8A" w:rsidP="00564594">
      <w:pPr>
        <w:pStyle w:val="Paragraphedeliste"/>
        <w:numPr>
          <w:ilvl w:val="0"/>
          <w:numId w:val="1"/>
        </w:numPr>
        <w:spacing w:after="0" w:line="360" w:lineRule="auto"/>
        <w:rPr>
          <w:rFonts w:cstheme="minorHAnsi"/>
          <w:b/>
          <w:smallCaps/>
        </w:rPr>
      </w:pPr>
      <w:r w:rsidRPr="00A17CC3">
        <w:rPr>
          <w:rFonts w:cstheme="minorHAnsi"/>
          <w:b/>
          <w:smallCaps/>
        </w:rPr>
        <w:t xml:space="preserve"> Confidentialité</w:t>
      </w:r>
    </w:p>
    <w:p w:rsidR="00282A8A" w:rsidRPr="00A17CC3" w:rsidRDefault="00282A8A" w:rsidP="00564594">
      <w:pPr>
        <w:pStyle w:val="Paragraphedeliste"/>
        <w:numPr>
          <w:ilvl w:val="0"/>
          <w:numId w:val="1"/>
        </w:numPr>
        <w:spacing w:after="0" w:line="360" w:lineRule="auto"/>
        <w:rPr>
          <w:rFonts w:cstheme="minorHAnsi"/>
          <w:b/>
          <w:smallCaps/>
        </w:rPr>
      </w:pPr>
      <w:r w:rsidRPr="00A17CC3">
        <w:rPr>
          <w:rFonts w:cstheme="minorHAnsi"/>
          <w:b/>
          <w:smallCaps/>
        </w:rPr>
        <w:t>Protection des données (RGPD)</w:t>
      </w:r>
    </w:p>
    <w:p w:rsidR="00282A8A" w:rsidRPr="00A17CC3" w:rsidRDefault="00282A8A" w:rsidP="00564594">
      <w:pPr>
        <w:pStyle w:val="Paragraphedeliste"/>
        <w:numPr>
          <w:ilvl w:val="0"/>
          <w:numId w:val="1"/>
        </w:numPr>
        <w:spacing w:after="0" w:line="360" w:lineRule="auto"/>
        <w:rPr>
          <w:rFonts w:cstheme="minorHAnsi"/>
          <w:b/>
          <w:smallCaps/>
        </w:rPr>
      </w:pPr>
      <w:r w:rsidRPr="00A17CC3">
        <w:rPr>
          <w:rFonts w:cstheme="minorHAnsi"/>
          <w:b/>
          <w:smallCaps/>
        </w:rPr>
        <w:t xml:space="preserve"> Clauses diverses</w:t>
      </w:r>
    </w:p>
    <w:p w:rsidR="00377982" w:rsidRPr="00BE47B2" w:rsidRDefault="00377982" w:rsidP="00BE47B2">
      <w:pPr>
        <w:spacing w:line="360" w:lineRule="auto"/>
        <w:rPr>
          <w:smallCaps/>
        </w:rPr>
      </w:pPr>
    </w:p>
    <w:p w:rsidR="00377982" w:rsidRDefault="00377982">
      <w:r>
        <w:br w:type="page"/>
      </w:r>
    </w:p>
    <w:p w:rsidR="002D4FE0" w:rsidRPr="00BE47B2" w:rsidRDefault="002D4FE0" w:rsidP="00282A8A">
      <w:pPr>
        <w:pStyle w:val="Paragraphedeliste"/>
        <w:numPr>
          <w:ilvl w:val="0"/>
          <w:numId w:val="65"/>
        </w:numPr>
        <w:spacing w:after="0" w:line="240" w:lineRule="auto"/>
        <w:rPr>
          <w:rFonts w:cstheme="minorHAnsi"/>
          <w:b/>
          <w:smallCaps/>
        </w:rPr>
      </w:pPr>
      <w:r w:rsidRPr="00BE47B2">
        <w:rPr>
          <w:rFonts w:cstheme="minorHAnsi"/>
          <w:b/>
          <w:smallCaps/>
        </w:rPr>
        <w:lastRenderedPageBreak/>
        <w:t>Le pouvoir adjudicateur</w:t>
      </w:r>
    </w:p>
    <w:p w:rsidR="00CD4FDC" w:rsidRPr="00CD4FDC" w:rsidRDefault="00CD4FDC" w:rsidP="001E7312">
      <w:pPr>
        <w:spacing w:before="120"/>
        <w:jc w:val="both"/>
        <w:rPr>
          <w:rFonts w:asciiTheme="minorHAnsi" w:hAnsiTheme="minorHAnsi" w:cstheme="minorHAnsi"/>
        </w:rPr>
      </w:pPr>
      <w:r w:rsidRPr="00CD4FDC">
        <w:rPr>
          <w:rFonts w:asciiTheme="minorHAnsi" w:hAnsiTheme="minorHAnsi" w:cstheme="minorHAnsi"/>
        </w:rPr>
        <w:t>BGE Hauts-de-France est une association régie par la loi du 1er juillet 1901, sans but lucratif, ayant pour principale activité l’accompagnement et l’aide à la création et au développement d’entreprises sur le territoire régional.</w:t>
      </w:r>
    </w:p>
    <w:p w:rsidR="00CD4FDC" w:rsidRPr="00CD4FDC" w:rsidRDefault="00CD4FDC" w:rsidP="00CD4FDC">
      <w:pPr>
        <w:jc w:val="both"/>
        <w:rPr>
          <w:rFonts w:asciiTheme="minorHAnsi" w:hAnsiTheme="minorHAnsi" w:cstheme="minorHAnsi"/>
        </w:rPr>
      </w:pPr>
      <w:r w:rsidRPr="00CD4FDC">
        <w:rPr>
          <w:rFonts w:asciiTheme="minorHAnsi" w:hAnsiTheme="minorHAnsi" w:cstheme="minorHAnsi"/>
        </w:rPr>
        <w:t>Elle bénéficie notamment du soutien financier de la Région Hauts-de-France et de diverses collectivités territoriales.</w:t>
      </w:r>
    </w:p>
    <w:p w:rsidR="00CD4FDC" w:rsidRPr="00CD4FDC" w:rsidRDefault="00CD4FDC" w:rsidP="00CD4FDC">
      <w:pPr>
        <w:jc w:val="both"/>
        <w:rPr>
          <w:rFonts w:asciiTheme="minorHAnsi" w:hAnsiTheme="minorHAnsi" w:cstheme="minorHAnsi"/>
          <w:u w:val="single"/>
        </w:rPr>
      </w:pPr>
      <w:r w:rsidRPr="00CD4FDC">
        <w:rPr>
          <w:rFonts w:asciiTheme="minorHAnsi" w:hAnsiTheme="minorHAnsi" w:cstheme="minorHAnsi"/>
          <w:u w:val="single"/>
        </w:rPr>
        <w:t>Pouvoir adjudicateur :</w:t>
      </w:r>
    </w:p>
    <w:p w:rsidR="00CD4FDC" w:rsidRPr="00CD4FDC" w:rsidRDefault="00CD4FDC" w:rsidP="00CD4FDC">
      <w:pPr>
        <w:jc w:val="both"/>
        <w:rPr>
          <w:rFonts w:asciiTheme="minorHAnsi" w:hAnsiTheme="minorHAnsi" w:cstheme="minorHAnsi"/>
        </w:rPr>
      </w:pPr>
      <w:r w:rsidRPr="00CD4FDC">
        <w:rPr>
          <w:rFonts w:asciiTheme="minorHAnsi" w:hAnsiTheme="minorHAnsi" w:cstheme="minorHAnsi"/>
        </w:rPr>
        <w:t>BGE Hauts-de-France (BGE HDF)</w:t>
      </w:r>
    </w:p>
    <w:p w:rsidR="00CD4FDC" w:rsidRPr="00CD4FDC" w:rsidRDefault="00CD4FDC" w:rsidP="00CD4FDC">
      <w:pPr>
        <w:jc w:val="both"/>
        <w:rPr>
          <w:rFonts w:asciiTheme="minorHAnsi" w:hAnsiTheme="minorHAnsi" w:cstheme="minorHAnsi"/>
        </w:rPr>
      </w:pPr>
      <w:r w:rsidRPr="00CD4FDC">
        <w:rPr>
          <w:rFonts w:asciiTheme="minorHAnsi" w:hAnsiTheme="minorHAnsi" w:cstheme="minorHAnsi"/>
        </w:rPr>
        <w:t xml:space="preserve">4, rue des </w:t>
      </w:r>
      <w:r w:rsidR="00B606B6">
        <w:rPr>
          <w:rFonts w:asciiTheme="minorHAnsi" w:hAnsiTheme="minorHAnsi" w:cstheme="minorHAnsi"/>
        </w:rPr>
        <w:t>b</w:t>
      </w:r>
      <w:r w:rsidRPr="00CD4FDC">
        <w:rPr>
          <w:rFonts w:asciiTheme="minorHAnsi" w:hAnsiTheme="minorHAnsi" w:cstheme="minorHAnsi"/>
        </w:rPr>
        <w:t>uisses</w:t>
      </w:r>
    </w:p>
    <w:p w:rsidR="00CD4FDC" w:rsidRPr="00CD4FDC" w:rsidRDefault="00CD4FDC" w:rsidP="00CD4FDC">
      <w:pPr>
        <w:jc w:val="both"/>
        <w:rPr>
          <w:rFonts w:asciiTheme="minorHAnsi" w:hAnsiTheme="minorHAnsi" w:cstheme="minorHAnsi"/>
        </w:rPr>
      </w:pPr>
      <w:r w:rsidRPr="00CD4FDC">
        <w:rPr>
          <w:rFonts w:asciiTheme="minorHAnsi" w:hAnsiTheme="minorHAnsi" w:cstheme="minorHAnsi"/>
        </w:rPr>
        <w:t>59800 Lille</w:t>
      </w:r>
    </w:p>
    <w:p w:rsidR="00CD4FDC" w:rsidRPr="00CD4FDC" w:rsidRDefault="00CD4FDC" w:rsidP="00CD4FDC">
      <w:pPr>
        <w:jc w:val="both"/>
        <w:rPr>
          <w:rFonts w:asciiTheme="minorHAnsi" w:hAnsiTheme="minorHAnsi" w:cstheme="minorHAnsi"/>
          <w:u w:val="single"/>
        </w:rPr>
      </w:pPr>
      <w:r w:rsidRPr="00CD4FDC">
        <w:rPr>
          <w:rFonts w:asciiTheme="minorHAnsi" w:hAnsiTheme="minorHAnsi" w:cstheme="minorHAnsi"/>
          <w:u w:val="single"/>
        </w:rPr>
        <w:t>Représentant du pouvoir adjudicateur :</w:t>
      </w:r>
    </w:p>
    <w:p w:rsidR="00CD4FDC" w:rsidRDefault="00CD4FDC" w:rsidP="00CD4FDC">
      <w:pPr>
        <w:jc w:val="both"/>
        <w:rPr>
          <w:rFonts w:asciiTheme="minorHAnsi" w:hAnsiTheme="minorHAnsi" w:cstheme="minorHAnsi"/>
        </w:rPr>
      </w:pPr>
      <w:r w:rsidRPr="00CD4FDC">
        <w:rPr>
          <w:rFonts w:asciiTheme="minorHAnsi" w:hAnsiTheme="minorHAnsi" w:cstheme="minorHAnsi"/>
        </w:rPr>
        <w:t>M. Grégory SAGEZ, Directeur Général, dûment habilité à cet effet</w:t>
      </w:r>
    </w:p>
    <w:p w:rsidR="002D4FE0" w:rsidRPr="005E43DA" w:rsidRDefault="002D4FE0" w:rsidP="002D4FE0">
      <w:pPr>
        <w:rPr>
          <w:rFonts w:asciiTheme="minorHAnsi" w:hAnsiTheme="minorHAnsi" w:cstheme="minorHAnsi"/>
          <w:b/>
        </w:rPr>
      </w:pPr>
    </w:p>
    <w:p w:rsidR="002D4FE0" w:rsidRPr="005E43DA" w:rsidRDefault="002D4FE0" w:rsidP="002D4FE0">
      <w:pPr>
        <w:rPr>
          <w:rFonts w:asciiTheme="minorHAnsi" w:hAnsiTheme="minorHAnsi" w:cstheme="minorHAnsi"/>
          <w:smallCaps/>
        </w:rPr>
      </w:pPr>
    </w:p>
    <w:p w:rsidR="002D4FE0" w:rsidRPr="005E43DA" w:rsidRDefault="002D4FE0" w:rsidP="00282A8A">
      <w:pPr>
        <w:pStyle w:val="Paragraphedeliste"/>
        <w:numPr>
          <w:ilvl w:val="0"/>
          <w:numId w:val="65"/>
        </w:numPr>
        <w:spacing w:after="0" w:line="240" w:lineRule="auto"/>
        <w:rPr>
          <w:rFonts w:cstheme="minorHAnsi"/>
          <w:b/>
          <w:smallCaps/>
        </w:rPr>
      </w:pPr>
      <w:r w:rsidRPr="005E43DA">
        <w:rPr>
          <w:rFonts w:cstheme="minorHAnsi"/>
          <w:b/>
          <w:smallCaps/>
        </w:rPr>
        <w:t>Objet du marché</w:t>
      </w:r>
    </w:p>
    <w:p w:rsidR="00CD4FDC" w:rsidRPr="00CD4FDC" w:rsidRDefault="00CD4FDC" w:rsidP="005D233B">
      <w:pPr>
        <w:spacing w:before="120"/>
        <w:jc w:val="both"/>
        <w:rPr>
          <w:rFonts w:asciiTheme="minorHAnsi" w:hAnsiTheme="minorHAnsi" w:cstheme="minorHAnsi"/>
        </w:rPr>
      </w:pPr>
      <w:r w:rsidRPr="00CD4FDC">
        <w:rPr>
          <w:rFonts w:asciiTheme="minorHAnsi" w:hAnsiTheme="minorHAnsi" w:cstheme="minorHAnsi"/>
        </w:rPr>
        <w:t>Le présent marché a pour objet la réalisation de travaux d’entretien courant et de petites réparations au sein du parc immobilier de BGE Hauts-de-France (BGE HDF).</w:t>
      </w:r>
    </w:p>
    <w:p w:rsidR="00CD4FDC" w:rsidRPr="00CD4FDC" w:rsidRDefault="00CD4FDC" w:rsidP="00CD4FDC">
      <w:pPr>
        <w:jc w:val="both"/>
        <w:rPr>
          <w:rFonts w:asciiTheme="minorHAnsi" w:hAnsiTheme="minorHAnsi" w:cstheme="minorHAnsi"/>
        </w:rPr>
      </w:pPr>
      <w:r w:rsidRPr="00CD4FDC">
        <w:rPr>
          <w:rFonts w:asciiTheme="minorHAnsi" w:hAnsiTheme="minorHAnsi" w:cstheme="minorHAnsi"/>
        </w:rPr>
        <w:t>Ces prestations concernent notamment les domaines suivants : électricité, peinture, revêtements de sols, cloisons, aménagements, petits travaux divers et interventions multiservices.</w:t>
      </w:r>
    </w:p>
    <w:p w:rsidR="00CD4FDC" w:rsidRPr="00CD4FDC" w:rsidRDefault="00CD4FDC" w:rsidP="00CD4FDC">
      <w:pPr>
        <w:spacing w:before="120"/>
        <w:jc w:val="both"/>
        <w:rPr>
          <w:rFonts w:asciiTheme="minorHAnsi" w:hAnsiTheme="minorHAnsi" w:cstheme="minorHAnsi"/>
        </w:rPr>
      </w:pPr>
      <w:r w:rsidRPr="00CD4FDC">
        <w:rPr>
          <w:rFonts w:asciiTheme="minorHAnsi" w:hAnsiTheme="minorHAnsi" w:cstheme="minorHAnsi"/>
        </w:rPr>
        <w:t>Les travaux sont réalisés en milieu occupé, dans des locaux à usage professionnel accueillant du public (ERP de catégorie 5, type R ou W).</w:t>
      </w:r>
    </w:p>
    <w:p w:rsidR="00CD4FDC" w:rsidRPr="00CD4FDC" w:rsidRDefault="00CD4FDC" w:rsidP="00CD4FDC">
      <w:pPr>
        <w:pStyle w:val="Titre2"/>
      </w:pPr>
      <w:r w:rsidRPr="00CD4FDC">
        <w:t>2.1. Contexte et périmètre d’intervention</w:t>
      </w:r>
    </w:p>
    <w:p w:rsidR="00CD4FDC" w:rsidRPr="00CD4FDC" w:rsidRDefault="00CD4FDC" w:rsidP="00CD4FDC">
      <w:pPr>
        <w:jc w:val="both"/>
        <w:rPr>
          <w:rFonts w:asciiTheme="minorHAnsi" w:hAnsiTheme="minorHAnsi" w:cstheme="minorHAnsi"/>
        </w:rPr>
      </w:pPr>
      <w:r w:rsidRPr="00CD4FDC">
        <w:rPr>
          <w:rFonts w:asciiTheme="minorHAnsi" w:hAnsiTheme="minorHAnsi" w:cstheme="minorHAnsi"/>
        </w:rPr>
        <w:t>BGE HDF dispose d’un parc immobilier composé de :</w:t>
      </w:r>
    </w:p>
    <w:p w:rsidR="00CD4FDC" w:rsidRPr="004720E6" w:rsidRDefault="001729B9" w:rsidP="00290ED9">
      <w:pPr>
        <w:pStyle w:val="Paragraphedeliste"/>
        <w:numPr>
          <w:ilvl w:val="0"/>
          <w:numId w:val="2"/>
        </w:numPr>
        <w:ind w:left="709" w:hanging="357"/>
        <w:jc w:val="both"/>
        <w:rPr>
          <w:rFonts w:cstheme="minorHAnsi"/>
        </w:rPr>
      </w:pPr>
      <w:r>
        <w:rPr>
          <w:rFonts w:cstheme="minorHAnsi"/>
        </w:rPr>
        <w:t>20</w:t>
      </w:r>
      <w:r w:rsidR="00CD4FDC" w:rsidRPr="004720E6">
        <w:rPr>
          <w:rFonts w:cstheme="minorHAnsi"/>
        </w:rPr>
        <w:t xml:space="preserve"> sites répartis sur l’ensemble du territoire régional,</w:t>
      </w:r>
    </w:p>
    <w:p w:rsidR="00CD4FDC" w:rsidRPr="004720E6" w:rsidRDefault="00CD4FDC" w:rsidP="00290ED9">
      <w:pPr>
        <w:pStyle w:val="Paragraphedeliste"/>
        <w:numPr>
          <w:ilvl w:val="0"/>
          <w:numId w:val="2"/>
        </w:numPr>
        <w:ind w:left="709" w:hanging="357"/>
        <w:jc w:val="both"/>
        <w:rPr>
          <w:rFonts w:cstheme="minorHAnsi"/>
        </w:rPr>
      </w:pPr>
      <w:proofErr w:type="gramStart"/>
      <w:r w:rsidRPr="004720E6">
        <w:rPr>
          <w:rFonts w:cstheme="minorHAnsi"/>
        </w:rPr>
        <w:t>représentant</w:t>
      </w:r>
      <w:proofErr w:type="gramEnd"/>
      <w:r w:rsidRPr="004720E6">
        <w:rPr>
          <w:rFonts w:cstheme="minorHAnsi"/>
        </w:rPr>
        <w:t xml:space="preserve"> environ 5 0</w:t>
      </w:r>
      <w:r w:rsidR="001729B9">
        <w:rPr>
          <w:rFonts w:cstheme="minorHAnsi"/>
        </w:rPr>
        <w:t>72</w:t>
      </w:r>
      <w:r w:rsidRPr="004720E6">
        <w:rPr>
          <w:rFonts w:cstheme="minorHAnsi"/>
        </w:rPr>
        <w:t xml:space="preserve"> m² de surface au sol,</w:t>
      </w:r>
    </w:p>
    <w:p w:rsidR="00CD4FDC" w:rsidRPr="004720E6" w:rsidRDefault="00CD4FDC" w:rsidP="00290ED9">
      <w:pPr>
        <w:pStyle w:val="Paragraphedeliste"/>
        <w:numPr>
          <w:ilvl w:val="0"/>
          <w:numId w:val="2"/>
        </w:numPr>
        <w:ind w:left="709" w:hanging="357"/>
        <w:jc w:val="both"/>
        <w:rPr>
          <w:rFonts w:cstheme="minorHAnsi"/>
        </w:rPr>
      </w:pPr>
      <w:proofErr w:type="gramStart"/>
      <w:r w:rsidRPr="004720E6">
        <w:rPr>
          <w:rFonts w:cstheme="minorHAnsi"/>
        </w:rPr>
        <w:t>accueillant</w:t>
      </w:r>
      <w:proofErr w:type="gramEnd"/>
      <w:r w:rsidRPr="004720E6">
        <w:rPr>
          <w:rFonts w:cstheme="minorHAnsi"/>
        </w:rPr>
        <w:t xml:space="preserve"> 158 salariés et un public varié (porteurs de projets, stagiaires, partenaires).</w:t>
      </w:r>
    </w:p>
    <w:p w:rsidR="00CD4FDC" w:rsidRPr="00CD4FDC" w:rsidRDefault="00CD4FDC" w:rsidP="00CD4FDC">
      <w:pPr>
        <w:jc w:val="both"/>
        <w:rPr>
          <w:rFonts w:asciiTheme="minorHAnsi" w:hAnsiTheme="minorHAnsi" w:cstheme="minorHAnsi"/>
        </w:rPr>
      </w:pPr>
      <w:r w:rsidRPr="00CD4FDC">
        <w:rPr>
          <w:rFonts w:asciiTheme="minorHAnsi" w:hAnsiTheme="minorHAnsi" w:cstheme="minorHAnsi"/>
        </w:rPr>
        <w:t>Les interventions peuvent concerner tout ou partie de ces sites, selon les besoins exprimés par le pouvoir adjudicateur.</w:t>
      </w:r>
    </w:p>
    <w:p w:rsidR="00CD4FDC" w:rsidRPr="00CD4FDC" w:rsidRDefault="00CD4FDC" w:rsidP="00CD4FDC">
      <w:pPr>
        <w:pStyle w:val="Titre2"/>
      </w:pPr>
      <w:r w:rsidRPr="00CD4FDC">
        <w:t>2.2. Finalité du marché</w:t>
      </w:r>
    </w:p>
    <w:p w:rsidR="00CD4FDC" w:rsidRPr="00CD4FDC" w:rsidRDefault="00CD4FDC" w:rsidP="00CD4FDC">
      <w:pPr>
        <w:jc w:val="both"/>
        <w:rPr>
          <w:rFonts w:asciiTheme="minorHAnsi" w:hAnsiTheme="minorHAnsi" w:cstheme="minorHAnsi"/>
        </w:rPr>
      </w:pPr>
      <w:r w:rsidRPr="00CD4FDC">
        <w:rPr>
          <w:rFonts w:asciiTheme="minorHAnsi" w:hAnsiTheme="minorHAnsi" w:cstheme="minorHAnsi"/>
        </w:rPr>
        <w:t>L’accord-cadre vise à répondre :</w:t>
      </w:r>
    </w:p>
    <w:p w:rsidR="00CD4FDC" w:rsidRPr="004720E6" w:rsidRDefault="00CD4FDC" w:rsidP="00290ED9">
      <w:pPr>
        <w:pStyle w:val="Paragraphedeliste"/>
        <w:numPr>
          <w:ilvl w:val="0"/>
          <w:numId w:val="3"/>
        </w:numPr>
        <w:jc w:val="both"/>
        <w:rPr>
          <w:rFonts w:cstheme="minorHAnsi"/>
        </w:rPr>
      </w:pPr>
      <w:proofErr w:type="gramStart"/>
      <w:r w:rsidRPr="004720E6">
        <w:rPr>
          <w:rFonts w:cstheme="minorHAnsi"/>
        </w:rPr>
        <w:t>aux</w:t>
      </w:r>
      <w:proofErr w:type="gramEnd"/>
      <w:r w:rsidRPr="004720E6">
        <w:rPr>
          <w:rFonts w:cstheme="minorHAnsi"/>
        </w:rPr>
        <w:t xml:space="preserve"> besoins urgents (sécurisation, dépannage, réparations immédiates),</w:t>
      </w:r>
    </w:p>
    <w:p w:rsidR="00CD4FDC" w:rsidRPr="004720E6" w:rsidRDefault="00CD4FDC" w:rsidP="00290ED9">
      <w:pPr>
        <w:pStyle w:val="Paragraphedeliste"/>
        <w:numPr>
          <w:ilvl w:val="0"/>
          <w:numId w:val="3"/>
        </w:numPr>
        <w:jc w:val="both"/>
        <w:rPr>
          <w:rFonts w:cstheme="minorHAnsi"/>
        </w:rPr>
      </w:pPr>
      <w:proofErr w:type="gramStart"/>
      <w:r w:rsidRPr="004720E6">
        <w:rPr>
          <w:rFonts w:cstheme="minorHAnsi"/>
        </w:rPr>
        <w:t>aux</w:t>
      </w:r>
      <w:proofErr w:type="gramEnd"/>
      <w:r w:rsidRPr="004720E6">
        <w:rPr>
          <w:rFonts w:cstheme="minorHAnsi"/>
        </w:rPr>
        <w:t xml:space="preserve"> besoins programmés (travaux planifiés, améliorations, remises en état),</w:t>
      </w:r>
    </w:p>
    <w:p w:rsidR="00CD4FDC" w:rsidRPr="004720E6" w:rsidRDefault="00CD4FDC" w:rsidP="00290ED9">
      <w:pPr>
        <w:pStyle w:val="Paragraphedeliste"/>
        <w:numPr>
          <w:ilvl w:val="0"/>
          <w:numId w:val="3"/>
        </w:numPr>
        <w:jc w:val="both"/>
        <w:rPr>
          <w:rFonts w:cstheme="minorHAnsi"/>
        </w:rPr>
      </w:pPr>
      <w:proofErr w:type="gramStart"/>
      <w:r w:rsidRPr="004720E6">
        <w:rPr>
          <w:rFonts w:cstheme="minorHAnsi"/>
        </w:rPr>
        <w:t>aux</w:t>
      </w:r>
      <w:proofErr w:type="gramEnd"/>
      <w:r w:rsidRPr="004720E6">
        <w:rPr>
          <w:rFonts w:cstheme="minorHAnsi"/>
        </w:rPr>
        <w:t xml:space="preserve"> travaux d’aménagement liés à l’évolution des usages ou à la prise de nouveaux locaux.</w:t>
      </w:r>
    </w:p>
    <w:p w:rsidR="00CD4FDC" w:rsidRPr="00CD4FDC" w:rsidRDefault="00CD4FDC" w:rsidP="00CD4FDC">
      <w:pPr>
        <w:pStyle w:val="Titre2"/>
      </w:pPr>
      <w:r w:rsidRPr="00CD4FDC">
        <w:t>2.3. Attentes vis-à-vis du titulaire</w:t>
      </w:r>
    </w:p>
    <w:p w:rsidR="00CD4FDC" w:rsidRPr="00CD4FDC" w:rsidRDefault="00CD4FDC" w:rsidP="00CD4FDC">
      <w:pPr>
        <w:jc w:val="both"/>
        <w:rPr>
          <w:rFonts w:asciiTheme="minorHAnsi" w:hAnsiTheme="minorHAnsi" w:cstheme="minorHAnsi"/>
        </w:rPr>
      </w:pPr>
      <w:r w:rsidRPr="00CD4FDC">
        <w:rPr>
          <w:rFonts w:asciiTheme="minorHAnsi" w:hAnsiTheme="minorHAnsi" w:cstheme="minorHAnsi"/>
        </w:rPr>
        <w:t>Le candidat devra présenter dans son mémoire technique :</w:t>
      </w:r>
    </w:p>
    <w:p w:rsidR="00CD4FDC" w:rsidRPr="004720E6" w:rsidRDefault="00CD4FDC" w:rsidP="00290ED9">
      <w:pPr>
        <w:pStyle w:val="Paragraphedeliste"/>
        <w:numPr>
          <w:ilvl w:val="0"/>
          <w:numId w:val="4"/>
        </w:numPr>
        <w:jc w:val="both"/>
        <w:rPr>
          <w:rFonts w:cstheme="minorHAnsi"/>
        </w:rPr>
      </w:pPr>
      <w:proofErr w:type="gramStart"/>
      <w:r w:rsidRPr="004720E6">
        <w:rPr>
          <w:rFonts w:cstheme="minorHAnsi"/>
        </w:rPr>
        <w:t>l’organisation</w:t>
      </w:r>
      <w:proofErr w:type="gramEnd"/>
      <w:r w:rsidRPr="004720E6">
        <w:rPr>
          <w:rFonts w:cstheme="minorHAnsi"/>
        </w:rPr>
        <w:t xml:space="preserve"> de sa structure et son mode de suivi des interventions,</w:t>
      </w:r>
    </w:p>
    <w:p w:rsidR="00CD4FDC" w:rsidRPr="004720E6" w:rsidRDefault="00CD4FDC" w:rsidP="00290ED9">
      <w:pPr>
        <w:pStyle w:val="Paragraphedeliste"/>
        <w:numPr>
          <w:ilvl w:val="0"/>
          <w:numId w:val="4"/>
        </w:numPr>
        <w:jc w:val="both"/>
        <w:rPr>
          <w:rFonts w:cstheme="minorHAnsi"/>
        </w:rPr>
      </w:pPr>
      <w:proofErr w:type="gramStart"/>
      <w:r w:rsidRPr="004720E6">
        <w:rPr>
          <w:rFonts w:cstheme="minorHAnsi"/>
        </w:rPr>
        <w:t>les</w:t>
      </w:r>
      <w:proofErr w:type="gramEnd"/>
      <w:r w:rsidRPr="004720E6">
        <w:rPr>
          <w:rFonts w:cstheme="minorHAnsi"/>
        </w:rPr>
        <w:t xml:space="preserve"> moyens humains et matériels mobilisés,</w:t>
      </w:r>
    </w:p>
    <w:p w:rsidR="00CD4FDC" w:rsidRPr="004720E6" w:rsidRDefault="00CD4FDC" w:rsidP="00290ED9">
      <w:pPr>
        <w:pStyle w:val="Paragraphedeliste"/>
        <w:numPr>
          <w:ilvl w:val="0"/>
          <w:numId w:val="4"/>
        </w:numPr>
        <w:jc w:val="both"/>
        <w:rPr>
          <w:rFonts w:cstheme="minorHAnsi"/>
        </w:rPr>
      </w:pPr>
      <w:proofErr w:type="gramStart"/>
      <w:r w:rsidRPr="004720E6">
        <w:rPr>
          <w:rFonts w:cstheme="minorHAnsi"/>
        </w:rPr>
        <w:t>les</w:t>
      </w:r>
      <w:proofErr w:type="gramEnd"/>
      <w:r w:rsidRPr="004720E6">
        <w:rPr>
          <w:rFonts w:cstheme="minorHAnsi"/>
        </w:rPr>
        <w:t xml:space="preserve"> procédures internes garantissant la qualité, la sécurité et la réactivité,</w:t>
      </w:r>
    </w:p>
    <w:p w:rsidR="00CD4FDC" w:rsidRPr="004720E6" w:rsidRDefault="00CD4FDC" w:rsidP="00290ED9">
      <w:pPr>
        <w:pStyle w:val="Paragraphedeliste"/>
        <w:numPr>
          <w:ilvl w:val="0"/>
          <w:numId w:val="4"/>
        </w:numPr>
        <w:jc w:val="both"/>
        <w:rPr>
          <w:rFonts w:cstheme="minorHAnsi"/>
        </w:rPr>
      </w:pPr>
      <w:proofErr w:type="gramStart"/>
      <w:r w:rsidRPr="004720E6">
        <w:rPr>
          <w:rFonts w:cstheme="minorHAnsi"/>
        </w:rPr>
        <w:t>les</w:t>
      </w:r>
      <w:proofErr w:type="gramEnd"/>
      <w:r w:rsidRPr="004720E6">
        <w:rPr>
          <w:rFonts w:cstheme="minorHAnsi"/>
        </w:rPr>
        <w:t xml:space="preserve"> mesures mises en œuvre pour réduire l’impact environnemental des prestations (tri, valorisation, choix des matériaux, déplacements).</w:t>
      </w:r>
    </w:p>
    <w:p w:rsidR="00CD4FDC" w:rsidRPr="00CD4FDC" w:rsidRDefault="00CD4FDC" w:rsidP="004720E6">
      <w:pPr>
        <w:pStyle w:val="Titre2"/>
      </w:pPr>
      <w:r w:rsidRPr="00CD4FDC">
        <w:lastRenderedPageBreak/>
        <w:t>2.4. Références aux autres articles</w:t>
      </w:r>
    </w:p>
    <w:p w:rsidR="00CD4FDC" w:rsidRDefault="00CD4FDC" w:rsidP="00CD4FDC">
      <w:pPr>
        <w:jc w:val="both"/>
        <w:rPr>
          <w:rFonts w:asciiTheme="minorHAnsi" w:hAnsiTheme="minorHAnsi" w:cstheme="minorHAnsi"/>
        </w:rPr>
      </w:pPr>
      <w:r w:rsidRPr="00CB0630">
        <w:rPr>
          <w:rFonts w:asciiTheme="minorHAnsi" w:hAnsiTheme="minorHAnsi" w:cstheme="minorHAnsi"/>
        </w:rPr>
        <w:t xml:space="preserve">La description détaillée des prestations attendues figure aux articles </w:t>
      </w:r>
      <w:r w:rsidR="00CB0630" w:rsidRPr="00CB0630">
        <w:rPr>
          <w:rFonts w:asciiTheme="minorHAnsi" w:hAnsiTheme="minorHAnsi" w:cstheme="minorHAnsi"/>
        </w:rPr>
        <w:t>4</w:t>
      </w:r>
      <w:r w:rsidRPr="00CB0630">
        <w:rPr>
          <w:rFonts w:asciiTheme="minorHAnsi" w:hAnsiTheme="minorHAnsi" w:cstheme="minorHAnsi"/>
        </w:rPr>
        <w:t xml:space="preserve"> du présent CCP.</w:t>
      </w:r>
    </w:p>
    <w:p w:rsidR="0034390D" w:rsidRPr="005E43DA" w:rsidRDefault="0034390D" w:rsidP="002D4FE0">
      <w:pPr>
        <w:jc w:val="both"/>
        <w:rPr>
          <w:rFonts w:asciiTheme="minorHAnsi" w:hAnsiTheme="minorHAnsi" w:cstheme="minorHAnsi"/>
        </w:rPr>
      </w:pPr>
    </w:p>
    <w:p w:rsidR="007E5AEA" w:rsidRPr="00BE47B2" w:rsidRDefault="007E5AEA" w:rsidP="00282A8A">
      <w:pPr>
        <w:pStyle w:val="Paragraphedeliste"/>
        <w:numPr>
          <w:ilvl w:val="0"/>
          <w:numId w:val="65"/>
        </w:numPr>
        <w:spacing w:after="0" w:line="240" w:lineRule="auto"/>
        <w:rPr>
          <w:rFonts w:cstheme="minorHAnsi"/>
          <w:b/>
          <w:smallCaps/>
        </w:rPr>
      </w:pPr>
      <w:r w:rsidRPr="00BE47B2">
        <w:rPr>
          <w:rFonts w:cstheme="minorHAnsi"/>
          <w:b/>
          <w:smallCaps/>
        </w:rPr>
        <w:t xml:space="preserve">Documents de référence – Normes </w:t>
      </w:r>
    </w:p>
    <w:p w:rsidR="004720E6" w:rsidRPr="004720E6" w:rsidRDefault="004720E6" w:rsidP="004720E6">
      <w:pPr>
        <w:spacing w:before="120"/>
        <w:jc w:val="both"/>
        <w:rPr>
          <w:rFonts w:asciiTheme="minorHAnsi" w:hAnsiTheme="minorHAnsi" w:cstheme="minorHAnsi"/>
        </w:rPr>
      </w:pPr>
      <w:r w:rsidRPr="004720E6">
        <w:rPr>
          <w:rFonts w:asciiTheme="minorHAnsi" w:hAnsiTheme="minorHAnsi" w:cstheme="minorHAnsi"/>
        </w:rPr>
        <w:t>Les prestations seront exécutées conformément aux règles de l’art et aux prescriptions techniques et réglementaires en vigueur au moment de leur réalisation, sauf demande écrite contraire du pouvoir adjudicateur.</w:t>
      </w:r>
    </w:p>
    <w:p w:rsidR="004720E6" w:rsidRPr="004720E6" w:rsidRDefault="004720E6" w:rsidP="004720E6">
      <w:pPr>
        <w:pStyle w:val="Titre2"/>
      </w:pPr>
      <w:r w:rsidRPr="004720E6">
        <w:t>3.1. Textes réglementaires et documents de référence</w:t>
      </w:r>
    </w:p>
    <w:p w:rsidR="004720E6" w:rsidRPr="004720E6" w:rsidRDefault="004720E6" w:rsidP="004720E6">
      <w:pPr>
        <w:jc w:val="both"/>
        <w:rPr>
          <w:rFonts w:asciiTheme="minorHAnsi" w:hAnsiTheme="minorHAnsi" w:cstheme="minorHAnsi"/>
        </w:rPr>
      </w:pPr>
      <w:r w:rsidRPr="004720E6">
        <w:rPr>
          <w:rFonts w:asciiTheme="minorHAnsi" w:hAnsiTheme="minorHAnsi" w:cstheme="minorHAnsi"/>
        </w:rPr>
        <w:t>Les travaux devront respecter l’ensemble des textes applicables, notamment :</w:t>
      </w:r>
    </w:p>
    <w:p w:rsidR="004720E6" w:rsidRPr="004720E6" w:rsidRDefault="004720E6" w:rsidP="00290ED9">
      <w:pPr>
        <w:pStyle w:val="Paragraphedeliste"/>
        <w:numPr>
          <w:ilvl w:val="0"/>
          <w:numId w:val="5"/>
        </w:numPr>
        <w:spacing w:after="0"/>
        <w:ind w:left="709" w:hanging="425"/>
        <w:jc w:val="both"/>
        <w:rPr>
          <w:rFonts w:cstheme="minorHAnsi"/>
        </w:rPr>
      </w:pPr>
      <w:proofErr w:type="gramStart"/>
      <w:r w:rsidRPr="004720E6">
        <w:rPr>
          <w:rFonts w:cstheme="minorHAnsi"/>
        </w:rPr>
        <w:t>le</w:t>
      </w:r>
      <w:proofErr w:type="gramEnd"/>
      <w:r w:rsidRPr="004720E6">
        <w:rPr>
          <w:rFonts w:cstheme="minorHAnsi"/>
        </w:rPr>
        <w:t xml:space="preserve"> Code de la Construction et de l’Habitation ;</w:t>
      </w:r>
    </w:p>
    <w:p w:rsidR="004720E6" w:rsidRPr="004720E6" w:rsidRDefault="004720E6" w:rsidP="00290ED9">
      <w:pPr>
        <w:pStyle w:val="Paragraphedeliste"/>
        <w:numPr>
          <w:ilvl w:val="0"/>
          <w:numId w:val="5"/>
        </w:numPr>
        <w:spacing w:after="0"/>
        <w:ind w:left="709" w:hanging="425"/>
        <w:jc w:val="both"/>
        <w:rPr>
          <w:rFonts w:cstheme="minorHAnsi"/>
        </w:rPr>
      </w:pPr>
      <w:proofErr w:type="gramStart"/>
      <w:r w:rsidRPr="004720E6">
        <w:rPr>
          <w:rFonts w:cstheme="minorHAnsi"/>
        </w:rPr>
        <w:t>le</w:t>
      </w:r>
      <w:proofErr w:type="gramEnd"/>
      <w:r w:rsidRPr="004720E6">
        <w:rPr>
          <w:rFonts w:cstheme="minorHAnsi"/>
        </w:rPr>
        <w:t xml:space="preserve"> règlement sanitaire départemental ;</w:t>
      </w:r>
    </w:p>
    <w:p w:rsidR="004720E6" w:rsidRPr="004720E6" w:rsidRDefault="004720E6" w:rsidP="00290ED9">
      <w:pPr>
        <w:pStyle w:val="Paragraphedeliste"/>
        <w:numPr>
          <w:ilvl w:val="0"/>
          <w:numId w:val="5"/>
        </w:numPr>
        <w:spacing w:after="0"/>
        <w:ind w:left="709" w:hanging="425"/>
        <w:jc w:val="both"/>
        <w:rPr>
          <w:rFonts w:cstheme="minorHAnsi"/>
        </w:rPr>
      </w:pPr>
      <w:proofErr w:type="gramStart"/>
      <w:r w:rsidRPr="004720E6">
        <w:rPr>
          <w:rFonts w:cstheme="minorHAnsi"/>
        </w:rPr>
        <w:t>l’arrêté</w:t>
      </w:r>
      <w:proofErr w:type="gramEnd"/>
      <w:r w:rsidRPr="004720E6">
        <w:rPr>
          <w:rFonts w:cstheme="minorHAnsi"/>
        </w:rPr>
        <w:t xml:space="preserve"> du 31 janvier 1986 relatif à la protection contre l’incendie dans les bâtiments d’habitation ;</w:t>
      </w:r>
    </w:p>
    <w:p w:rsidR="004720E6" w:rsidRPr="004720E6" w:rsidRDefault="004720E6" w:rsidP="00290ED9">
      <w:pPr>
        <w:pStyle w:val="Paragraphedeliste"/>
        <w:numPr>
          <w:ilvl w:val="0"/>
          <w:numId w:val="5"/>
        </w:numPr>
        <w:spacing w:after="0"/>
        <w:ind w:left="709" w:hanging="425"/>
        <w:jc w:val="both"/>
        <w:rPr>
          <w:rFonts w:cstheme="minorHAnsi"/>
        </w:rPr>
      </w:pPr>
      <w:proofErr w:type="gramStart"/>
      <w:r w:rsidRPr="004720E6">
        <w:rPr>
          <w:rFonts w:cstheme="minorHAnsi"/>
        </w:rPr>
        <w:t>l’arrêté</w:t>
      </w:r>
      <w:proofErr w:type="gramEnd"/>
      <w:r w:rsidRPr="004720E6">
        <w:rPr>
          <w:rFonts w:cstheme="minorHAnsi"/>
        </w:rPr>
        <w:t xml:space="preserve"> du 25 juin 1980 modifié (règlement de sécurité incendie dans les ERP) ;</w:t>
      </w:r>
    </w:p>
    <w:p w:rsidR="004720E6" w:rsidRPr="004720E6" w:rsidRDefault="004720E6" w:rsidP="00290ED9">
      <w:pPr>
        <w:pStyle w:val="Paragraphedeliste"/>
        <w:numPr>
          <w:ilvl w:val="0"/>
          <w:numId w:val="5"/>
        </w:numPr>
        <w:spacing w:after="0"/>
        <w:ind w:left="709" w:hanging="425"/>
        <w:jc w:val="both"/>
        <w:rPr>
          <w:rFonts w:cstheme="minorHAnsi"/>
        </w:rPr>
      </w:pPr>
      <w:proofErr w:type="gramStart"/>
      <w:r w:rsidRPr="004720E6">
        <w:rPr>
          <w:rFonts w:cstheme="minorHAnsi"/>
        </w:rPr>
        <w:t>les</w:t>
      </w:r>
      <w:proofErr w:type="gramEnd"/>
      <w:r w:rsidRPr="004720E6">
        <w:rPr>
          <w:rFonts w:cstheme="minorHAnsi"/>
        </w:rPr>
        <w:t xml:space="preserve"> DTU publiés par le CSTB, ainsi que leurs annexes, additifs, errata et cahiers des clauses spéciales (CCS) ;</w:t>
      </w:r>
    </w:p>
    <w:p w:rsidR="004720E6" w:rsidRPr="004720E6" w:rsidRDefault="004720E6" w:rsidP="00290ED9">
      <w:pPr>
        <w:pStyle w:val="Paragraphedeliste"/>
        <w:numPr>
          <w:ilvl w:val="0"/>
          <w:numId w:val="5"/>
        </w:numPr>
        <w:spacing w:after="0"/>
        <w:ind w:left="709" w:hanging="425"/>
        <w:jc w:val="both"/>
        <w:rPr>
          <w:rFonts w:cstheme="minorHAnsi"/>
        </w:rPr>
      </w:pPr>
      <w:proofErr w:type="gramStart"/>
      <w:r w:rsidRPr="004720E6">
        <w:rPr>
          <w:rFonts w:cstheme="minorHAnsi"/>
        </w:rPr>
        <w:t>les</w:t>
      </w:r>
      <w:proofErr w:type="gramEnd"/>
      <w:r w:rsidRPr="004720E6">
        <w:rPr>
          <w:rFonts w:cstheme="minorHAnsi"/>
        </w:rPr>
        <w:t xml:space="preserve"> mémentos et guides techniques du CSTB ;</w:t>
      </w:r>
    </w:p>
    <w:p w:rsidR="004720E6" w:rsidRPr="004720E6" w:rsidRDefault="004720E6" w:rsidP="00290ED9">
      <w:pPr>
        <w:pStyle w:val="Paragraphedeliste"/>
        <w:numPr>
          <w:ilvl w:val="0"/>
          <w:numId w:val="5"/>
        </w:numPr>
        <w:spacing w:after="0"/>
        <w:ind w:left="709" w:hanging="425"/>
        <w:jc w:val="both"/>
        <w:rPr>
          <w:rFonts w:cstheme="minorHAnsi"/>
        </w:rPr>
      </w:pPr>
      <w:proofErr w:type="gramStart"/>
      <w:r w:rsidRPr="004720E6">
        <w:rPr>
          <w:rFonts w:cstheme="minorHAnsi"/>
        </w:rPr>
        <w:t>et</w:t>
      </w:r>
      <w:proofErr w:type="gramEnd"/>
      <w:r w:rsidRPr="004720E6">
        <w:rPr>
          <w:rFonts w:cstheme="minorHAnsi"/>
        </w:rPr>
        <w:t>, de manière générale, tous les textes réglementaires en vigueur au mois précédant la remise des offres.</w:t>
      </w:r>
    </w:p>
    <w:p w:rsidR="004720E6" w:rsidRPr="004720E6" w:rsidRDefault="004720E6" w:rsidP="004720E6">
      <w:pPr>
        <w:jc w:val="both"/>
        <w:rPr>
          <w:rFonts w:asciiTheme="minorHAnsi" w:hAnsiTheme="minorHAnsi" w:cstheme="minorHAnsi"/>
        </w:rPr>
      </w:pPr>
      <w:r w:rsidRPr="004720E6">
        <w:rPr>
          <w:rFonts w:asciiTheme="minorHAnsi" w:hAnsiTheme="minorHAnsi" w:cstheme="minorHAnsi"/>
        </w:rPr>
        <w:t>L’absence d’énumération exhaustive ne saurait exonérer le titulaire de son obligation de conformité.</w:t>
      </w:r>
    </w:p>
    <w:p w:rsidR="004720E6" w:rsidRPr="004720E6" w:rsidRDefault="004720E6" w:rsidP="004720E6">
      <w:pPr>
        <w:pStyle w:val="Titre2"/>
      </w:pPr>
      <w:r w:rsidRPr="004720E6">
        <w:t>3.2. Normes applicables</w:t>
      </w:r>
    </w:p>
    <w:p w:rsidR="004720E6" w:rsidRPr="004720E6" w:rsidRDefault="004720E6" w:rsidP="004720E6">
      <w:pPr>
        <w:jc w:val="both"/>
        <w:rPr>
          <w:rFonts w:asciiTheme="minorHAnsi" w:hAnsiTheme="minorHAnsi" w:cstheme="minorHAnsi"/>
        </w:rPr>
      </w:pPr>
      <w:r w:rsidRPr="004720E6">
        <w:rPr>
          <w:rFonts w:asciiTheme="minorHAnsi" w:hAnsiTheme="minorHAnsi" w:cstheme="minorHAnsi"/>
        </w:rPr>
        <w:t>Les travaux, produits et matériels mis en œuvre devront être conformes :</w:t>
      </w:r>
    </w:p>
    <w:p w:rsidR="004720E6" w:rsidRPr="004720E6" w:rsidRDefault="004720E6" w:rsidP="00290ED9">
      <w:pPr>
        <w:pStyle w:val="Paragraphedeliste"/>
        <w:numPr>
          <w:ilvl w:val="0"/>
          <w:numId w:val="5"/>
        </w:numPr>
        <w:ind w:left="709" w:hanging="425"/>
        <w:jc w:val="both"/>
        <w:rPr>
          <w:rFonts w:cstheme="minorHAnsi"/>
        </w:rPr>
      </w:pPr>
      <w:proofErr w:type="gramStart"/>
      <w:r w:rsidRPr="004720E6">
        <w:rPr>
          <w:rFonts w:cstheme="minorHAnsi"/>
        </w:rPr>
        <w:t>aux</w:t>
      </w:r>
      <w:proofErr w:type="gramEnd"/>
      <w:r w:rsidRPr="004720E6">
        <w:rPr>
          <w:rFonts w:cstheme="minorHAnsi"/>
        </w:rPr>
        <w:t xml:space="preserve"> normes françaises homologuées (NF),</w:t>
      </w:r>
    </w:p>
    <w:p w:rsidR="004720E6" w:rsidRPr="004720E6" w:rsidRDefault="004720E6" w:rsidP="00290ED9">
      <w:pPr>
        <w:pStyle w:val="Paragraphedeliste"/>
        <w:numPr>
          <w:ilvl w:val="0"/>
          <w:numId w:val="5"/>
        </w:numPr>
        <w:ind w:left="709" w:hanging="425"/>
        <w:jc w:val="both"/>
        <w:rPr>
          <w:rFonts w:cstheme="minorHAnsi"/>
        </w:rPr>
      </w:pPr>
      <w:proofErr w:type="gramStart"/>
      <w:r w:rsidRPr="004720E6">
        <w:rPr>
          <w:rFonts w:cstheme="minorHAnsi"/>
        </w:rPr>
        <w:t>ou</w:t>
      </w:r>
      <w:proofErr w:type="gramEnd"/>
      <w:r w:rsidRPr="004720E6">
        <w:rPr>
          <w:rFonts w:cstheme="minorHAnsi"/>
        </w:rPr>
        <w:t xml:space="preserve"> à toute norme équivalente reconnue dans l’Union européenne.</w:t>
      </w:r>
    </w:p>
    <w:p w:rsidR="004720E6" w:rsidRPr="004720E6" w:rsidRDefault="004720E6" w:rsidP="00A20BDE">
      <w:pPr>
        <w:jc w:val="both"/>
        <w:rPr>
          <w:rFonts w:cstheme="minorHAnsi"/>
        </w:rPr>
      </w:pPr>
      <w:r w:rsidRPr="00EB6BB3">
        <w:rPr>
          <w:rFonts w:cstheme="minorHAnsi"/>
        </w:rPr>
        <w:t xml:space="preserve">Cette obligation s’applique </w:t>
      </w:r>
      <w:r w:rsidRPr="004720E6">
        <w:rPr>
          <w:rFonts w:cstheme="minorHAnsi"/>
        </w:rPr>
        <w:t>aux normes en vigueur lors de la passation du marché,</w:t>
      </w:r>
      <w:r w:rsidR="00A20BDE">
        <w:rPr>
          <w:rFonts w:cstheme="minorHAnsi"/>
        </w:rPr>
        <w:t xml:space="preserve"> </w:t>
      </w:r>
      <w:r w:rsidRPr="004720E6">
        <w:rPr>
          <w:rFonts w:cstheme="minorHAnsi"/>
        </w:rPr>
        <w:t>ainsi qu’à toute norme nouvelle rendue obligatoire en cours d’exécution.</w:t>
      </w:r>
    </w:p>
    <w:p w:rsidR="004720E6" w:rsidRPr="004720E6" w:rsidRDefault="004720E6" w:rsidP="004720E6">
      <w:pPr>
        <w:pStyle w:val="Titre2"/>
      </w:pPr>
      <w:r w:rsidRPr="004720E6">
        <w:t>3.3. Obligation d’information du titulaire</w:t>
      </w:r>
    </w:p>
    <w:p w:rsidR="004720E6" w:rsidRPr="004720E6" w:rsidRDefault="004720E6" w:rsidP="004720E6">
      <w:pPr>
        <w:jc w:val="both"/>
        <w:rPr>
          <w:rFonts w:asciiTheme="minorHAnsi" w:hAnsiTheme="minorHAnsi" w:cstheme="minorHAnsi"/>
        </w:rPr>
      </w:pPr>
      <w:r w:rsidRPr="004720E6">
        <w:rPr>
          <w:rFonts w:asciiTheme="minorHAnsi" w:hAnsiTheme="minorHAnsi" w:cstheme="minorHAnsi"/>
        </w:rPr>
        <w:t>Dans le cadre de son rôle de conseil, le titulaire devra :</w:t>
      </w:r>
    </w:p>
    <w:p w:rsidR="004720E6" w:rsidRPr="004720E6" w:rsidRDefault="004720E6" w:rsidP="00290ED9">
      <w:pPr>
        <w:pStyle w:val="Paragraphedeliste"/>
        <w:numPr>
          <w:ilvl w:val="0"/>
          <w:numId w:val="5"/>
        </w:numPr>
        <w:ind w:left="709" w:hanging="425"/>
        <w:jc w:val="both"/>
        <w:rPr>
          <w:rFonts w:cstheme="minorHAnsi"/>
        </w:rPr>
      </w:pPr>
      <w:proofErr w:type="gramStart"/>
      <w:r w:rsidRPr="004720E6">
        <w:rPr>
          <w:rFonts w:cstheme="minorHAnsi"/>
        </w:rPr>
        <w:t>informer</w:t>
      </w:r>
      <w:proofErr w:type="gramEnd"/>
      <w:r w:rsidRPr="004720E6">
        <w:rPr>
          <w:rFonts w:cstheme="minorHAnsi"/>
        </w:rPr>
        <w:t xml:space="preserve"> le pouvoir adjudicateur de toute évolution réglementaire ou normative susceptible d’impacter les prestations ;</w:t>
      </w:r>
    </w:p>
    <w:p w:rsidR="004720E6" w:rsidRDefault="004720E6" w:rsidP="00290ED9">
      <w:pPr>
        <w:pStyle w:val="Paragraphedeliste"/>
        <w:numPr>
          <w:ilvl w:val="0"/>
          <w:numId w:val="5"/>
        </w:numPr>
        <w:ind w:left="709" w:hanging="425"/>
        <w:jc w:val="both"/>
        <w:rPr>
          <w:rFonts w:cstheme="minorHAnsi"/>
        </w:rPr>
      </w:pPr>
      <w:proofErr w:type="gramStart"/>
      <w:r w:rsidRPr="004720E6">
        <w:rPr>
          <w:rFonts w:cstheme="minorHAnsi"/>
        </w:rPr>
        <w:t>répondre</w:t>
      </w:r>
      <w:proofErr w:type="gramEnd"/>
      <w:r w:rsidRPr="004720E6">
        <w:rPr>
          <w:rFonts w:cstheme="minorHAnsi"/>
        </w:rPr>
        <w:t xml:space="preserve"> aux demandes d’éclaircissement du pouvoir adjudicateur concernant l’application des textes en vigueur.</w:t>
      </w:r>
    </w:p>
    <w:p w:rsidR="004720E6" w:rsidRPr="001E7312" w:rsidRDefault="004720E6" w:rsidP="004720E6">
      <w:pPr>
        <w:jc w:val="both"/>
        <w:rPr>
          <w:rFonts w:asciiTheme="minorHAnsi" w:hAnsiTheme="minorHAnsi" w:cstheme="minorHAnsi"/>
        </w:rPr>
      </w:pPr>
    </w:p>
    <w:p w:rsidR="001E7312" w:rsidRPr="002723A8" w:rsidRDefault="001E7312" w:rsidP="00282A8A">
      <w:pPr>
        <w:pStyle w:val="Paragraphedeliste"/>
        <w:numPr>
          <w:ilvl w:val="0"/>
          <w:numId w:val="65"/>
        </w:numPr>
        <w:spacing w:after="0" w:line="240" w:lineRule="auto"/>
        <w:rPr>
          <w:rFonts w:cstheme="minorHAnsi"/>
          <w:b/>
          <w:smallCaps/>
        </w:rPr>
      </w:pPr>
      <w:r w:rsidRPr="002723A8">
        <w:rPr>
          <w:rFonts w:cstheme="minorHAnsi"/>
          <w:b/>
          <w:smallCaps/>
        </w:rPr>
        <w:t xml:space="preserve"> </w:t>
      </w:r>
      <w:r w:rsidR="00E42EEB" w:rsidRPr="00E42EEB">
        <w:rPr>
          <w:rFonts w:cstheme="minorHAnsi"/>
          <w:b/>
          <w:smallCaps/>
        </w:rPr>
        <w:t>Description des lots et zones d’intervention</w:t>
      </w:r>
    </w:p>
    <w:p w:rsidR="009575B7" w:rsidRPr="009575B7" w:rsidRDefault="009575B7" w:rsidP="009575B7">
      <w:pPr>
        <w:pStyle w:val="Titre2"/>
        <w:rPr>
          <w:sz w:val="24"/>
          <w:szCs w:val="24"/>
        </w:rPr>
      </w:pPr>
      <w:r w:rsidRPr="009575B7">
        <w:t>4.0. Lieux d’intervention</w:t>
      </w:r>
    </w:p>
    <w:p w:rsidR="009575B7" w:rsidRDefault="009575B7" w:rsidP="009575B7">
      <w:pPr>
        <w:pStyle w:val="NormalWeb"/>
        <w:spacing w:before="120" w:beforeAutospacing="0" w:after="0" w:afterAutospacing="0"/>
        <w:jc w:val="both"/>
        <w:rPr>
          <w:rFonts w:asciiTheme="minorHAnsi" w:hAnsiTheme="minorHAnsi" w:cstheme="minorHAnsi"/>
        </w:rPr>
      </w:pPr>
      <w:r w:rsidRPr="009575B7">
        <w:rPr>
          <w:rFonts w:asciiTheme="minorHAnsi" w:hAnsiTheme="minorHAnsi" w:cstheme="minorHAnsi"/>
        </w:rPr>
        <w:t>Les prestations décrites dans le présent accord</w:t>
      </w:r>
      <w:r w:rsidRPr="009575B7">
        <w:rPr>
          <w:rFonts w:asciiTheme="minorHAnsi" w:hAnsiTheme="minorHAnsi" w:cstheme="minorHAnsi"/>
        </w:rPr>
        <w:noBreakHyphen/>
        <w:t>cadre sont réalisées dans l’ensemble des locaux occupés ou exploités par BGE Hauts</w:t>
      </w:r>
      <w:r w:rsidRPr="009575B7">
        <w:rPr>
          <w:rFonts w:asciiTheme="minorHAnsi" w:hAnsiTheme="minorHAnsi" w:cstheme="minorHAnsi"/>
        </w:rPr>
        <w:noBreakHyphen/>
        <w:t>de</w:t>
      </w:r>
      <w:r w:rsidRPr="009575B7">
        <w:rPr>
          <w:rFonts w:asciiTheme="minorHAnsi" w:hAnsiTheme="minorHAnsi" w:cstheme="minorHAnsi"/>
        </w:rPr>
        <w:noBreakHyphen/>
        <w:t>France.</w:t>
      </w:r>
    </w:p>
    <w:p w:rsidR="009575B7" w:rsidRPr="009575B7" w:rsidRDefault="009575B7" w:rsidP="009575B7">
      <w:pPr>
        <w:pStyle w:val="NormalWeb"/>
        <w:spacing w:before="0" w:beforeAutospacing="0" w:after="120" w:afterAutospacing="0"/>
        <w:jc w:val="both"/>
        <w:rPr>
          <w:rFonts w:asciiTheme="minorHAnsi" w:hAnsiTheme="minorHAnsi" w:cstheme="minorHAnsi"/>
        </w:rPr>
      </w:pPr>
      <w:r w:rsidRPr="009575B7">
        <w:rPr>
          <w:rFonts w:asciiTheme="minorHAnsi" w:hAnsiTheme="minorHAnsi" w:cstheme="minorHAnsi"/>
        </w:rPr>
        <w:t xml:space="preserve">Pour les besoins du marché, le territoire est découpé en </w:t>
      </w:r>
      <w:r w:rsidRPr="009575B7">
        <w:rPr>
          <w:rStyle w:val="lev"/>
          <w:rFonts w:asciiTheme="minorHAnsi" w:hAnsiTheme="minorHAnsi" w:cstheme="minorHAnsi"/>
          <w:b w:val="0"/>
        </w:rPr>
        <w:t>quatre zones géographiques</w:t>
      </w:r>
      <w:r w:rsidRPr="009575B7">
        <w:rPr>
          <w:rFonts w:asciiTheme="minorHAnsi" w:hAnsiTheme="minorHAnsi" w:cstheme="minorHAnsi"/>
        </w:rPr>
        <w:t>, permettant une répartition équilibrée des interventions et une meilleure réactivité des titulaires.</w:t>
      </w:r>
    </w:p>
    <w:p w:rsidR="009575B7" w:rsidRPr="005E43DA" w:rsidRDefault="009575B7" w:rsidP="009575B7">
      <w:pPr>
        <w:rPr>
          <w:rFonts w:asciiTheme="minorHAnsi" w:hAnsiTheme="minorHAnsi" w:cstheme="minorHAnsi"/>
        </w:rPr>
      </w:pPr>
      <w:r w:rsidRPr="005E43DA">
        <w:rPr>
          <w:rFonts w:asciiTheme="minorHAnsi" w:hAnsiTheme="minorHAnsi" w:cstheme="minorHAnsi"/>
        </w:rPr>
        <w:lastRenderedPageBreak/>
        <w:t xml:space="preserve">Zone 1 : </w:t>
      </w:r>
      <w:r w:rsidRPr="009575B7">
        <w:rPr>
          <w:rFonts w:asciiTheme="minorHAnsi" w:hAnsiTheme="minorHAnsi" w:cstheme="minorHAnsi"/>
        </w:rPr>
        <w:t>Métropole de Lille</w:t>
      </w:r>
      <w:r w:rsidRPr="009575B7">
        <w:rPr>
          <w:rFonts w:asciiTheme="minorHAnsi" w:hAnsiTheme="minorHAnsi" w:cstheme="minorHAnsi"/>
          <w:b/>
        </w:rPr>
        <w:t> :</w:t>
      </w:r>
      <w:r w:rsidRPr="005E43DA">
        <w:rPr>
          <w:rFonts w:asciiTheme="minorHAnsi" w:hAnsiTheme="minorHAnsi" w:cstheme="minorHAnsi"/>
        </w:rPr>
        <w:t xml:space="preserve"> </w:t>
      </w:r>
      <w:r w:rsidR="00A20BDE">
        <w:rPr>
          <w:rFonts w:asciiTheme="minorHAnsi" w:hAnsiTheme="minorHAnsi" w:cstheme="minorHAnsi"/>
        </w:rPr>
        <w:t xml:space="preserve"> Armentières - </w:t>
      </w:r>
      <w:r w:rsidRPr="005E43DA">
        <w:rPr>
          <w:rFonts w:asciiTheme="minorHAnsi" w:hAnsiTheme="minorHAnsi" w:cstheme="minorHAnsi"/>
        </w:rPr>
        <w:t>Lambersart</w:t>
      </w:r>
      <w:r w:rsidR="005A38D8">
        <w:rPr>
          <w:rFonts w:asciiTheme="minorHAnsi" w:hAnsiTheme="minorHAnsi" w:cstheme="minorHAnsi"/>
        </w:rPr>
        <w:t xml:space="preserve"> – </w:t>
      </w:r>
      <w:r w:rsidRPr="005E43DA">
        <w:rPr>
          <w:rFonts w:asciiTheme="minorHAnsi" w:hAnsiTheme="minorHAnsi" w:cstheme="minorHAnsi"/>
        </w:rPr>
        <w:t>Lille</w:t>
      </w:r>
      <w:r w:rsidR="005A38D8">
        <w:rPr>
          <w:rFonts w:asciiTheme="minorHAnsi" w:hAnsiTheme="minorHAnsi" w:cstheme="minorHAnsi"/>
        </w:rPr>
        <w:t xml:space="preserve"> - </w:t>
      </w:r>
      <w:r w:rsidRPr="005E43DA">
        <w:rPr>
          <w:rFonts w:asciiTheme="minorHAnsi" w:hAnsiTheme="minorHAnsi" w:cstheme="minorHAnsi"/>
        </w:rPr>
        <w:t>Villeneuve d’Ascq</w:t>
      </w:r>
      <w:r w:rsidR="005A38D8">
        <w:rPr>
          <w:rFonts w:asciiTheme="minorHAnsi" w:hAnsiTheme="minorHAnsi" w:cstheme="minorHAnsi"/>
        </w:rPr>
        <w:t xml:space="preserve"> - </w:t>
      </w:r>
      <w:r w:rsidRPr="005E43DA">
        <w:rPr>
          <w:rFonts w:asciiTheme="minorHAnsi" w:hAnsiTheme="minorHAnsi" w:cstheme="minorHAnsi"/>
        </w:rPr>
        <w:t>Roubaix - Tourcoing</w:t>
      </w:r>
    </w:p>
    <w:p w:rsidR="009575B7" w:rsidRDefault="009575B7" w:rsidP="009575B7">
      <w:pPr>
        <w:rPr>
          <w:rFonts w:asciiTheme="minorHAnsi" w:hAnsiTheme="minorHAnsi" w:cstheme="minorHAnsi"/>
        </w:rPr>
      </w:pPr>
      <w:r w:rsidRPr="005E43DA">
        <w:rPr>
          <w:rFonts w:asciiTheme="minorHAnsi" w:hAnsiTheme="minorHAnsi" w:cstheme="minorHAnsi"/>
        </w:rPr>
        <w:t xml:space="preserve">Zone 2 : </w:t>
      </w:r>
      <w:r>
        <w:rPr>
          <w:rFonts w:asciiTheme="minorHAnsi" w:hAnsiTheme="minorHAnsi" w:cstheme="minorHAnsi"/>
        </w:rPr>
        <w:t>Boulogne sur Mer</w:t>
      </w:r>
      <w:r w:rsidR="005A38D8">
        <w:rPr>
          <w:rFonts w:asciiTheme="minorHAnsi" w:hAnsiTheme="minorHAnsi" w:cstheme="minorHAnsi"/>
        </w:rPr>
        <w:t xml:space="preserve"> – </w:t>
      </w:r>
      <w:r>
        <w:rPr>
          <w:rFonts w:asciiTheme="minorHAnsi" w:hAnsiTheme="minorHAnsi" w:cstheme="minorHAnsi"/>
        </w:rPr>
        <w:t>Calais</w:t>
      </w:r>
      <w:r w:rsidR="005A38D8">
        <w:rPr>
          <w:rFonts w:asciiTheme="minorHAnsi" w:hAnsiTheme="minorHAnsi" w:cstheme="minorHAnsi"/>
        </w:rPr>
        <w:t xml:space="preserve"> - </w:t>
      </w:r>
      <w:r>
        <w:rPr>
          <w:rFonts w:asciiTheme="minorHAnsi" w:hAnsiTheme="minorHAnsi" w:cstheme="minorHAnsi"/>
        </w:rPr>
        <w:t>Etaples - Hazebrouck - Saint Omer</w:t>
      </w:r>
    </w:p>
    <w:p w:rsidR="009575B7" w:rsidRDefault="009575B7" w:rsidP="009575B7">
      <w:pPr>
        <w:rPr>
          <w:rFonts w:asciiTheme="minorHAnsi" w:hAnsiTheme="minorHAnsi" w:cstheme="minorHAnsi"/>
        </w:rPr>
      </w:pPr>
      <w:r>
        <w:rPr>
          <w:rFonts w:asciiTheme="minorHAnsi" w:hAnsiTheme="minorHAnsi" w:cstheme="minorHAnsi"/>
        </w:rPr>
        <w:t xml:space="preserve">Zone 3 : </w:t>
      </w:r>
      <w:r w:rsidRPr="005E43DA">
        <w:rPr>
          <w:rFonts w:asciiTheme="minorHAnsi" w:hAnsiTheme="minorHAnsi" w:cstheme="minorHAnsi"/>
        </w:rPr>
        <w:t xml:space="preserve">Béthune </w:t>
      </w:r>
      <w:r>
        <w:rPr>
          <w:rFonts w:asciiTheme="minorHAnsi" w:hAnsiTheme="minorHAnsi" w:cstheme="minorHAnsi"/>
        </w:rPr>
        <w:t>-</w:t>
      </w:r>
      <w:r w:rsidRPr="005E43DA">
        <w:rPr>
          <w:rFonts w:asciiTheme="minorHAnsi" w:hAnsiTheme="minorHAnsi" w:cstheme="minorHAnsi"/>
        </w:rPr>
        <w:t xml:space="preserve"> </w:t>
      </w:r>
      <w:r>
        <w:rPr>
          <w:rFonts w:asciiTheme="minorHAnsi" w:hAnsiTheme="minorHAnsi" w:cstheme="minorHAnsi"/>
        </w:rPr>
        <w:t xml:space="preserve">Lens - Saint Nicolas </w:t>
      </w:r>
      <w:proofErr w:type="gramStart"/>
      <w:r>
        <w:rPr>
          <w:rFonts w:asciiTheme="minorHAnsi" w:hAnsiTheme="minorHAnsi" w:cstheme="minorHAnsi"/>
        </w:rPr>
        <w:t>lez  Arras</w:t>
      </w:r>
      <w:proofErr w:type="gramEnd"/>
    </w:p>
    <w:p w:rsidR="009575B7" w:rsidRPr="005E43DA" w:rsidRDefault="009575B7" w:rsidP="009575B7">
      <w:pPr>
        <w:rPr>
          <w:rFonts w:asciiTheme="minorHAnsi" w:hAnsiTheme="minorHAnsi" w:cstheme="minorHAnsi"/>
        </w:rPr>
      </w:pPr>
      <w:r>
        <w:rPr>
          <w:rFonts w:asciiTheme="minorHAnsi" w:hAnsiTheme="minorHAnsi" w:cstheme="minorHAnsi"/>
        </w:rPr>
        <w:t>Zone 4</w:t>
      </w:r>
      <w:r w:rsidRPr="005E43DA">
        <w:rPr>
          <w:rFonts w:asciiTheme="minorHAnsi" w:hAnsiTheme="minorHAnsi" w:cstheme="minorHAnsi"/>
        </w:rPr>
        <w:t> : Cambrai</w:t>
      </w:r>
      <w:r w:rsidR="005A38D8">
        <w:rPr>
          <w:rFonts w:asciiTheme="minorHAnsi" w:hAnsiTheme="minorHAnsi" w:cstheme="minorHAnsi"/>
        </w:rPr>
        <w:t xml:space="preserve"> - </w:t>
      </w:r>
      <w:r w:rsidRPr="005E43DA">
        <w:rPr>
          <w:rFonts w:asciiTheme="minorHAnsi" w:hAnsiTheme="minorHAnsi" w:cstheme="minorHAnsi"/>
        </w:rPr>
        <w:t xml:space="preserve">Denain </w:t>
      </w:r>
      <w:r w:rsidR="00A20BDE">
        <w:rPr>
          <w:rFonts w:asciiTheme="minorHAnsi" w:hAnsiTheme="minorHAnsi" w:cstheme="minorHAnsi"/>
        </w:rPr>
        <w:t>– Fourmies -</w:t>
      </w:r>
      <w:r w:rsidR="005A38D8">
        <w:rPr>
          <w:rFonts w:asciiTheme="minorHAnsi" w:hAnsiTheme="minorHAnsi" w:cstheme="minorHAnsi"/>
        </w:rPr>
        <w:t xml:space="preserve"> </w:t>
      </w:r>
      <w:r w:rsidRPr="005E43DA">
        <w:rPr>
          <w:rFonts w:asciiTheme="minorHAnsi" w:hAnsiTheme="minorHAnsi" w:cstheme="minorHAnsi"/>
        </w:rPr>
        <w:t>Maubeuge</w:t>
      </w:r>
      <w:r>
        <w:rPr>
          <w:rFonts w:asciiTheme="minorHAnsi" w:hAnsiTheme="minorHAnsi" w:cstheme="minorHAnsi"/>
        </w:rPr>
        <w:t xml:space="preserve"> - Sin le Noble -</w:t>
      </w:r>
      <w:r w:rsidRPr="00F5581C">
        <w:rPr>
          <w:rFonts w:asciiTheme="minorHAnsi" w:hAnsiTheme="minorHAnsi" w:cstheme="minorHAnsi"/>
        </w:rPr>
        <w:t xml:space="preserve"> </w:t>
      </w:r>
      <w:r w:rsidRPr="005E43DA">
        <w:rPr>
          <w:rFonts w:asciiTheme="minorHAnsi" w:hAnsiTheme="minorHAnsi" w:cstheme="minorHAnsi"/>
        </w:rPr>
        <w:t>Valenciennes</w:t>
      </w:r>
    </w:p>
    <w:p w:rsidR="009575B7" w:rsidRPr="009575B7" w:rsidRDefault="009575B7" w:rsidP="009575B7">
      <w:pPr>
        <w:pStyle w:val="NormalWeb"/>
        <w:rPr>
          <w:rFonts w:asciiTheme="minorHAnsi" w:hAnsiTheme="minorHAnsi" w:cstheme="minorHAnsi"/>
        </w:rPr>
      </w:pPr>
      <w:r w:rsidRPr="009575B7">
        <w:rPr>
          <w:rStyle w:val="lev"/>
          <w:rFonts w:asciiTheme="minorHAnsi" w:hAnsiTheme="minorHAnsi" w:cstheme="minorHAnsi"/>
        </w:rPr>
        <w:t>4.0.1. Répartition des lots par zone</w:t>
      </w:r>
    </w:p>
    <w:p w:rsidR="009575B7" w:rsidRPr="009575B7" w:rsidRDefault="009575B7" w:rsidP="005848AC">
      <w:pPr>
        <w:pStyle w:val="NormalWeb"/>
        <w:spacing w:before="0" w:beforeAutospacing="0" w:after="0" w:afterAutospacing="0"/>
        <w:rPr>
          <w:rFonts w:asciiTheme="minorHAnsi" w:hAnsiTheme="minorHAnsi" w:cstheme="minorHAnsi"/>
        </w:rPr>
      </w:pPr>
      <w:r w:rsidRPr="009575B7">
        <w:rPr>
          <w:rFonts w:asciiTheme="minorHAnsi" w:hAnsiTheme="minorHAnsi" w:cstheme="minorHAnsi"/>
        </w:rPr>
        <w:t xml:space="preserve">Les activités suivantes sont déclinées </w:t>
      </w:r>
      <w:r w:rsidRPr="005848AC">
        <w:rPr>
          <w:rStyle w:val="lev"/>
          <w:rFonts w:asciiTheme="minorHAnsi" w:hAnsiTheme="minorHAnsi" w:cstheme="minorHAnsi"/>
          <w:b w:val="0"/>
        </w:rPr>
        <w:t>en quatre lots distincts</w:t>
      </w:r>
      <w:r w:rsidRPr="009575B7">
        <w:rPr>
          <w:rFonts w:asciiTheme="minorHAnsi" w:hAnsiTheme="minorHAnsi" w:cstheme="minorHAnsi"/>
        </w:rPr>
        <w:t>, correspondant aux quatre zones géographiques :</w:t>
      </w:r>
    </w:p>
    <w:p w:rsidR="009575B7" w:rsidRPr="009575B7" w:rsidRDefault="009575B7" w:rsidP="00290ED9">
      <w:pPr>
        <w:numPr>
          <w:ilvl w:val="0"/>
          <w:numId w:val="63"/>
        </w:numPr>
        <w:spacing w:before="100" w:beforeAutospacing="1" w:after="100" w:afterAutospacing="1"/>
        <w:rPr>
          <w:rFonts w:asciiTheme="minorHAnsi" w:hAnsiTheme="minorHAnsi" w:cstheme="minorHAnsi"/>
        </w:rPr>
      </w:pPr>
      <w:r w:rsidRPr="009575B7">
        <w:rPr>
          <w:rStyle w:val="lev"/>
          <w:rFonts w:asciiTheme="minorHAnsi" w:hAnsiTheme="minorHAnsi" w:cstheme="minorHAnsi"/>
        </w:rPr>
        <w:t>Électricité</w:t>
      </w:r>
      <w:r w:rsidR="005848AC">
        <w:rPr>
          <w:rStyle w:val="lev"/>
          <w:rFonts w:asciiTheme="minorHAnsi" w:hAnsiTheme="minorHAnsi" w:cstheme="minorHAnsi"/>
        </w:rPr>
        <w:t> : Lot 1-2-3-4</w:t>
      </w:r>
    </w:p>
    <w:p w:rsidR="009575B7" w:rsidRPr="009575B7" w:rsidRDefault="009575B7" w:rsidP="00290ED9">
      <w:pPr>
        <w:numPr>
          <w:ilvl w:val="0"/>
          <w:numId w:val="63"/>
        </w:numPr>
        <w:spacing w:before="100" w:beforeAutospacing="1" w:after="100" w:afterAutospacing="1"/>
        <w:rPr>
          <w:rFonts w:asciiTheme="minorHAnsi" w:hAnsiTheme="minorHAnsi" w:cstheme="minorHAnsi"/>
        </w:rPr>
      </w:pPr>
      <w:r w:rsidRPr="009575B7">
        <w:rPr>
          <w:rStyle w:val="lev"/>
          <w:rFonts w:asciiTheme="minorHAnsi" w:hAnsiTheme="minorHAnsi" w:cstheme="minorHAnsi"/>
        </w:rPr>
        <w:t>Peinture / Sols / Décoration</w:t>
      </w:r>
      <w:r w:rsidR="005848AC">
        <w:rPr>
          <w:rStyle w:val="lev"/>
          <w:rFonts w:asciiTheme="minorHAnsi" w:hAnsiTheme="minorHAnsi" w:cstheme="minorHAnsi"/>
        </w:rPr>
        <w:t> : Lot 5-6-7-8</w:t>
      </w:r>
    </w:p>
    <w:p w:rsidR="009575B7" w:rsidRPr="009575B7" w:rsidRDefault="009575B7" w:rsidP="00290ED9">
      <w:pPr>
        <w:numPr>
          <w:ilvl w:val="0"/>
          <w:numId w:val="63"/>
        </w:numPr>
        <w:spacing w:before="100" w:beforeAutospacing="1" w:after="100" w:afterAutospacing="1"/>
        <w:rPr>
          <w:rFonts w:asciiTheme="minorHAnsi" w:hAnsiTheme="minorHAnsi" w:cstheme="minorHAnsi"/>
        </w:rPr>
      </w:pPr>
      <w:r w:rsidRPr="009575B7">
        <w:rPr>
          <w:rStyle w:val="lev"/>
          <w:rFonts w:asciiTheme="minorHAnsi" w:hAnsiTheme="minorHAnsi" w:cstheme="minorHAnsi"/>
        </w:rPr>
        <w:t>Petits travaux et multiservices</w:t>
      </w:r>
      <w:r w:rsidR="005848AC">
        <w:rPr>
          <w:rStyle w:val="lev"/>
          <w:rFonts w:asciiTheme="minorHAnsi" w:hAnsiTheme="minorHAnsi" w:cstheme="minorHAnsi"/>
        </w:rPr>
        <w:t> : Lot 9-10-11-12</w:t>
      </w:r>
    </w:p>
    <w:p w:rsidR="009575B7" w:rsidRPr="009575B7" w:rsidRDefault="009575B7" w:rsidP="009575B7">
      <w:pPr>
        <w:pStyle w:val="NormalWeb"/>
        <w:rPr>
          <w:rFonts w:asciiTheme="minorHAnsi" w:hAnsiTheme="minorHAnsi" w:cstheme="minorHAnsi"/>
        </w:rPr>
      </w:pPr>
      <w:r w:rsidRPr="009575B7">
        <w:rPr>
          <w:rFonts w:asciiTheme="minorHAnsi" w:hAnsiTheme="minorHAnsi" w:cstheme="minorHAnsi"/>
        </w:rPr>
        <w:t xml:space="preserve">Ainsi, ces activités représentent </w:t>
      </w:r>
      <w:r w:rsidRPr="005848AC">
        <w:rPr>
          <w:rStyle w:val="lev"/>
          <w:rFonts w:asciiTheme="minorHAnsi" w:hAnsiTheme="minorHAnsi" w:cstheme="minorHAnsi"/>
          <w:b w:val="0"/>
        </w:rPr>
        <w:t>12 lots au total</w:t>
      </w:r>
      <w:r w:rsidRPr="009575B7">
        <w:rPr>
          <w:rFonts w:asciiTheme="minorHAnsi" w:hAnsiTheme="minorHAnsi" w:cstheme="minorHAnsi"/>
        </w:rPr>
        <w:t xml:space="preserve"> (3 activités × 4 zones).</w:t>
      </w:r>
    </w:p>
    <w:p w:rsidR="009575B7" w:rsidRPr="009575B7" w:rsidRDefault="009575B7" w:rsidP="009575B7">
      <w:pPr>
        <w:pStyle w:val="NormalWeb"/>
        <w:rPr>
          <w:rFonts w:asciiTheme="minorHAnsi" w:hAnsiTheme="minorHAnsi" w:cstheme="minorHAnsi"/>
        </w:rPr>
      </w:pPr>
      <w:r w:rsidRPr="009575B7">
        <w:rPr>
          <w:rFonts w:asciiTheme="minorHAnsi" w:hAnsiTheme="minorHAnsi" w:cstheme="minorHAnsi"/>
        </w:rPr>
        <w:t xml:space="preserve">Chaque titulaire intervient </w:t>
      </w:r>
      <w:r w:rsidRPr="005848AC">
        <w:rPr>
          <w:rStyle w:val="lev"/>
          <w:rFonts w:asciiTheme="minorHAnsi" w:hAnsiTheme="minorHAnsi" w:cstheme="minorHAnsi"/>
          <w:b w:val="0"/>
        </w:rPr>
        <w:t>uniquement dans la zone</w:t>
      </w:r>
      <w:r w:rsidRPr="009575B7">
        <w:rPr>
          <w:rFonts w:asciiTheme="minorHAnsi" w:hAnsiTheme="minorHAnsi" w:cstheme="minorHAnsi"/>
        </w:rPr>
        <w:t xml:space="preserve"> pour laquelle il est attributaire.</w:t>
      </w:r>
    </w:p>
    <w:p w:rsidR="009575B7" w:rsidRPr="009575B7" w:rsidRDefault="009575B7" w:rsidP="009575B7">
      <w:pPr>
        <w:pStyle w:val="NormalWeb"/>
        <w:rPr>
          <w:rFonts w:asciiTheme="minorHAnsi" w:hAnsiTheme="minorHAnsi" w:cstheme="minorHAnsi"/>
        </w:rPr>
      </w:pPr>
      <w:r w:rsidRPr="009575B7">
        <w:rPr>
          <w:rStyle w:val="lev"/>
          <w:rFonts w:asciiTheme="minorHAnsi" w:hAnsiTheme="minorHAnsi" w:cstheme="minorHAnsi"/>
        </w:rPr>
        <w:t>4.0.2</w:t>
      </w:r>
      <w:r w:rsidR="005848AC">
        <w:rPr>
          <w:rStyle w:val="lev"/>
          <w:rFonts w:asciiTheme="minorHAnsi" w:hAnsiTheme="minorHAnsi" w:cstheme="minorHAnsi"/>
        </w:rPr>
        <w:t xml:space="preserve">. </w:t>
      </w:r>
      <w:r w:rsidRPr="009575B7">
        <w:rPr>
          <w:rStyle w:val="lev"/>
          <w:rFonts w:asciiTheme="minorHAnsi" w:hAnsiTheme="minorHAnsi" w:cstheme="minorHAnsi"/>
        </w:rPr>
        <w:t>Aménagement d’espaces</w:t>
      </w:r>
    </w:p>
    <w:p w:rsidR="005848AC" w:rsidRDefault="009575B7" w:rsidP="005848AC">
      <w:pPr>
        <w:pStyle w:val="NormalWeb"/>
        <w:spacing w:before="0" w:beforeAutospacing="0" w:after="0" w:afterAutospacing="0"/>
        <w:jc w:val="both"/>
        <w:rPr>
          <w:rFonts w:asciiTheme="minorHAnsi" w:hAnsiTheme="minorHAnsi" w:cstheme="minorHAnsi"/>
        </w:rPr>
      </w:pPr>
      <w:r w:rsidRPr="009575B7">
        <w:rPr>
          <w:rFonts w:asciiTheme="minorHAnsi" w:hAnsiTheme="minorHAnsi" w:cstheme="minorHAnsi"/>
        </w:rPr>
        <w:t xml:space="preserve">Le </w:t>
      </w:r>
      <w:r w:rsidRPr="005848AC">
        <w:rPr>
          <w:rStyle w:val="lev"/>
          <w:rFonts w:asciiTheme="minorHAnsi" w:hAnsiTheme="minorHAnsi" w:cstheme="minorHAnsi"/>
          <w:b w:val="0"/>
        </w:rPr>
        <w:t>Lot 13</w:t>
      </w:r>
      <w:r w:rsidR="005848AC" w:rsidRPr="005848AC">
        <w:rPr>
          <w:rStyle w:val="lev"/>
          <w:rFonts w:asciiTheme="minorHAnsi" w:hAnsiTheme="minorHAnsi" w:cstheme="minorHAnsi"/>
          <w:b w:val="0"/>
        </w:rPr>
        <w:t xml:space="preserve"> - </w:t>
      </w:r>
      <w:r w:rsidRPr="005848AC">
        <w:rPr>
          <w:rStyle w:val="lev"/>
          <w:rFonts w:asciiTheme="minorHAnsi" w:hAnsiTheme="minorHAnsi" w:cstheme="minorHAnsi"/>
          <w:b w:val="0"/>
        </w:rPr>
        <w:t>Aménagement de surfaces de bureaux</w:t>
      </w:r>
      <w:r w:rsidRPr="009575B7">
        <w:rPr>
          <w:rFonts w:asciiTheme="minorHAnsi" w:hAnsiTheme="minorHAnsi" w:cstheme="minorHAnsi"/>
        </w:rPr>
        <w:t xml:space="preserve"> couvre </w:t>
      </w:r>
      <w:r w:rsidRPr="005848AC">
        <w:rPr>
          <w:rStyle w:val="lev"/>
          <w:rFonts w:asciiTheme="minorHAnsi" w:hAnsiTheme="minorHAnsi" w:cstheme="minorHAnsi"/>
          <w:b w:val="0"/>
        </w:rPr>
        <w:t>l’ensemble des zones géographiques</w:t>
      </w:r>
      <w:r w:rsidRPr="005848AC">
        <w:rPr>
          <w:rFonts w:asciiTheme="minorHAnsi" w:hAnsiTheme="minorHAnsi" w:cstheme="minorHAnsi"/>
          <w:b/>
        </w:rPr>
        <w:t>.</w:t>
      </w:r>
    </w:p>
    <w:p w:rsidR="009575B7" w:rsidRPr="009575B7" w:rsidRDefault="009575B7" w:rsidP="005848AC">
      <w:pPr>
        <w:pStyle w:val="NormalWeb"/>
        <w:spacing w:before="0" w:beforeAutospacing="0" w:after="0" w:afterAutospacing="0"/>
        <w:jc w:val="both"/>
        <w:rPr>
          <w:rFonts w:asciiTheme="minorHAnsi" w:hAnsiTheme="minorHAnsi" w:cstheme="minorHAnsi"/>
        </w:rPr>
      </w:pPr>
      <w:r w:rsidRPr="009575B7">
        <w:rPr>
          <w:rFonts w:asciiTheme="minorHAnsi" w:hAnsiTheme="minorHAnsi" w:cstheme="minorHAnsi"/>
        </w:rPr>
        <w:t>Le titulaire doit être en mesure d’intervenir sur tout le territoire de BGE Hauts</w:t>
      </w:r>
      <w:r w:rsidRPr="009575B7">
        <w:rPr>
          <w:rFonts w:asciiTheme="minorHAnsi" w:hAnsiTheme="minorHAnsi" w:cstheme="minorHAnsi"/>
        </w:rPr>
        <w:noBreakHyphen/>
        <w:t>de</w:t>
      </w:r>
      <w:r w:rsidRPr="009575B7">
        <w:rPr>
          <w:rFonts w:asciiTheme="minorHAnsi" w:hAnsiTheme="minorHAnsi" w:cstheme="minorHAnsi"/>
        </w:rPr>
        <w:noBreakHyphen/>
        <w:t>France, sans restriction de zone.</w:t>
      </w:r>
    </w:p>
    <w:p w:rsidR="009575B7" w:rsidRPr="009575B7" w:rsidRDefault="009575B7" w:rsidP="005848AC">
      <w:pPr>
        <w:pStyle w:val="NormalWeb"/>
        <w:spacing w:before="120" w:beforeAutospacing="0" w:after="0" w:afterAutospacing="0"/>
        <w:rPr>
          <w:rFonts w:asciiTheme="minorHAnsi" w:hAnsiTheme="minorHAnsi" w:cstheme="minorHAnsi"/>
        </w:rPr>
      </w:pPr>
      <w:r w:rsidRPr="009575B7">
        <w:rPr>
          <w:rFonts w:asciiTheme="minorHAnsi" w:hAnsiTheme="minorHAnsi" w:cstheme="minorHAnsi"/>
        </w:rPr>
        <w:t>Ce lot n’est pas sectorisé, compte tenu :</w:t>
      </w:r>
    </w:p>
    <w:p w:rsidR="009575B7" w:rsidRPr="005848AC" w:rsidRDefault="009575B7" w:rsidP="00290ED9">
      <w:pPr>
        <w:numPr>
          <w:ilvl w:val="0"/>
          <w:numId w:val="64"/>
        </w:numPr>
        <w:spacing w:before="120"/>
        <w:ind w:left="714" w:hanging="357"/>
        <w:rPr>
          <w:rFonts w:asciiTheme="minorHAnsi" w:hAnsiTheme="minorHAnsi" w:cstheme="minorHAnsi"/>
          <w:sz w:val="22"/>
        </w:rPr>
      </w:pPr>
      <w:proofErr w:type="gramStart"/>
      <w:r w:rsidRPr="005848AC">
        <w:rPr>
          <w:rFonts w:asciiTheme="minorHAnsi" w:hAnsiTheme="minorHAnsi" w:cstheme="minorHAnsi"/>
          <w:sz w:val="22"/>
        </w:rPr>
        <w:t>de</w:t>
      </w:r>
      <w:proofErr w:type="gramEnd"/>
      <w:r w:rsidRPr="005848AC">
        <w:rPr>
          <w:rFonts w:asciiTheme="minorHAnsi" w:hAnsiTheme="minorHAnsi" w:cstheme="minorHAnsi"/>
          <w:sz w:val="22"/>
        </w:rPr>
        <w:t xml:space="preserve"> la nature transversale des prestations,</w:t>
      </w:r>
    </w:p>
    <w:p w:rsidR="009575B7" w:rsidRPr="005848AC" w:rsidRDefault="009575B7" w:rsidP="00290ED9">
      <w:pPr>
        <w:numPr>
          <w:ilvl w:val="0"/>
          <w:numId w:val="64"/>
        </w:numPr>
        <w:spacing w:before="100" w:beforeAutospacing="1" w:after="100" w:afterAutospacing="1"/>
        <w:rPr>
          <w:rFonts w:asciiTheme="minorHAnsi" w:hAnsiTheme="minorHAnsi" w:cstheme="minorHAnsi"/>
          <w:sz w:val="22"/>
        </w:rPr>
      </w:pPr>
      <w:proofErr w:type="gramStart"/>
      <w:r w:rsidRPr="005848AC">
        <w:rPr>
          <w:rFonts w:asciiTheme="minorHAnsi" w:hAnsiTheme="minorHAnsi" w:cstheme="minorHAnsi"/>
          <w:sz w:val="22"/>
        </w:rPr>
        <w:t>de</w:t>
      </w:r>
      <w:proofErr w:type="gramEnd"/>
      <w:r w:rsidRPr="005848AC">
        <w:rPr>
          <w:rFonts w:asciiTheme="minorHAnsi" w:hAnsiTheme="minorHAnsi" w:cstheme="minorHAnsi"/>
          <w:sz w:val="22"/>
        </w:rPr>
        <w:t xml:space="preserve"> la nécessité d’une homogénéité dans les aménagements,</w:t>
      </w:r>
    </w:p>
    <w:p w:rsidR="000A5342" w:rsidRPr="00F34402" w:rsidRDefault="009575B7" w:rsidP="00290ED9">
      <w:pPr>
        <w:numPr>
          <w:ilvl w:val="0"/>
          <w:numId w:val="64"/>
        </w:numPr>
        <w:spacing w:before="100" w:beforeAutospacing="1" w:after="100" w:afterAutospacing="1"/>
        <w:rPr>
          <w:rStyle w:val="lev"/>
          <w:rFonts w:asciiTheme="minorHAnsi" w:hAnsiTheme="minorHAnsi" w:cstheme="minorHAnsi"/>
          <w:b w:val="0"/>
          <w:bCs w:val="0"/>
          <w:sz w:val="22"/>
        </w:rPr>
      </w:pPr>
      <w:proofErr w:type="gramStart"/>
      <w:r w:rsidRPr="005848AC">
        <w:rPr>
          <w:rFonts w:asciiTheme="minorHAnsi" w:hAnsiTheme="minorHAnsi" w:cstheme="minorHAnsi"/>
          <w:sz w:val="22"/>
        </w:rPr>
        <w:t>de</w:t>
      </w:r>
      <w:proofErr w:type="gramEnd"/>
      <w:r w:rsidRPr="005848AC">
        <w:rPr>
          <w:rFonts w:asciiTheme="minorHAnsi" w:hAnsiTheme="minorHAnsi" w:cstheme="minorHAnsi"/>
          <w:sz w:val="22"/>
        </w:rPr>
        <w:t xml:space="preserve"> la logique de coordination multi</w:t>
      </w:r>
      <w:r w:rsidRPr="005848AC">
        <w:rPr>
          <w:rFonts w:asciiTheme="minorHAnsi" w:hAnsiTheme="minorHAnsi" w:cstheme="minorHAnsi"/>
          <w:sz w:val="22"/>
        </w:rPr>
        <w:noBreakHyphen/>
        <w:t>métiers.</w:t>
      </w:r>
    </w:p>
    <w:p w:rsidR="001E7312" w:rsidRPr="001E7312" w:rsidRDefault="001E7312" w:rsidP="001E7312">
      <w:pPr>
        <w:pStyle w:val="Titre2"/>
      </w:pPr>
      <w:r w:rsidRPr="001E7312">
        <w:rPr>
          <w:rStyle w:val="lev"/>
          <w:rFonts w:asciiTheme="minorHAnsi" w:hAnsiTheme="minorHAnsi" w:cstheme="minorHAnsi"/>
        </w:rPr>
        <w:t>4.1. Électricité</w:t>
      </w:r>
      <w:r w:rsidR="00F34402">
        <w:rPr>
          <w:rStyle w:val="lev"/>
          <w:rFonts w:asciiTheme="minorHAnsi" w:hAnsiTheme="minorHAnsi" w:cstheme="minorHAnsi"/>
        </w:rPr>
        <w:t xml:space="preserve"> – Lot 1-2-3-4</w:t>
      </w:r>
    </w:p>
    <w:p w:rsidR="00A618BC" w:rsidRPr="00A618BC" w:rsidRDefault="00A618BC" w:rsidP="00A618BC">
      <w:pPr>
        <w:pStyle w:val="NormalWeb"/>
        <w:jc w:val="both"/>
        <w:rPr>
          <w:rFonts w:asciiTheme="minorHAnsi" w:hAnsiTheme="minorHAnsi" w:cstheme="minorHAnsi"/>
        </w:rPr>
      </w:pPr>
      <w:r w:rsidRPr="00A618BC">
        <w:rPr>
          <w:rFonts w:asciiTheme="minorHAnsi" w:hAnsiTheme="minorHAnsi" w:cstheme="minorHAnsi"/>
          <w:b/>
          <w:bCs/>
        </w:rPr>
        <w:t>4.1.1. Objet du lot</w:t>
      </w:r>
    </w:p>
    <w:p w:rsidR="00A618BC" w:rsidRPr="00A618BC" w:rsidRDefault="00A618BC" w:rsidP="00A618BC">
      <w:pPr>
        <w:pStyle w:val="NormalWeb"/>
        <w:jc w:val="both"/>
        <w:rPr>
          <w:rFonts w:asciiTheme="minorHAnsi" w:hAnsiTheme="minorHAnsi" w:cstheme="minorHAnsi"/>
        </w:rPr>
      </w:pPr>
      <w:r w:rsidRPr="00A618BC">
        <w:rPr>
          <w:rFonts w:asciiTheme="minorHAnsi" w:hAnsiTheme="minorHAnsi" w:cstheme="minorHAnsi"/>
        </w:rPr>
        <w:t>Le présent lot couvre l’ensemble des interventions électriques nécessaires au maintien en conditions opérationnelles des locaux de BGE Hauts</w:t>
      </w:r>
      <w:r w:rsidRPr="00A618BC">
        <w:rPr>
          <w:rFonts w:asciiTheme="minorHAnsi" w:hAnsiTheme="minorHAnsi" w:cstheme="minorHAnsi"/>
        </w:rPr>
        <w:noBreakHyphen/>
        <w:t>de</w:t>
      </w:r>
      <w:r w:rsidRPr="00A618BC">
        <w:rPr>
          <w:rFonts w:asciiTheme="minorHAnsi" w:hAnsiTheme="minorHAnsi" w:cstheme="minorHAnsi"/>
        </w:rPr>
        <w:noBreakHyphen/>
        <w:t>France, à leur évolution fonctionnelle, à la mise en sécurité des installations, à l’amélioration de leur performance énergétique et à la modernisation des équipements existants.</w:t>
      </w:r>
    </w:p>
    <w:p w:rsidR="00A618BC" w:rsidRPr="00A618BC" w:rsidRDefault="00A618BC" w:rsidP="00A618BC">
      <w:pPr>
        <w:pStyle w:val="NormalWeb"/>
        <w:jc w:val="both"/>
        <w:rPr>
          <w:rFonts w:asciiTheme="minorHAnsi" w:hAnsiTheme="minorHAnsi" w:cstheme="minorHAnsi"/>
        </w:rPr>
      </w:pPr>
      <w:r w:rsidRPr="00A618BC">
        <w:rPr>
          <w:rFonts w:asciiTheme="minorHAnsi" w:hAnsiTheme="minorHAnsi" w:cstheme="minorHAnsi"/>
        </w:rPr>
        <w:t xml:space="preserve">Il comprend également </w:t>
      </w:r>
      <w:r w:rsidRPr="00A618BC">
        <w:rPr>
          <w:rStyle w:val="lev"/>
          <w:rFonts w:asciiTheme="minorHAnsi" w:hAnsiTheme="minorHAnsi" w:cstheme="minorHAnsi"/>
          <w:b w:val="0"/>
        </w:rPr>
        <w:t>la correction des anomalies et non</w:t>
      </w:r>
      <w:r w:rsidRPr="00A618BC">
        <w:rPr>
          <w:rStyle w:val="lev"/>
          <w:rFonts w:asciiTheme="minorHAnsi" w:hAnsiTheme="minorHAnsi" w:cstheme="minorHAnsi"/>
          <w:b w:val="0"/>
        </w:rPr>
        <w:noBreakHyphen/>
        <w:t>conformités relevées lors des contrôles périodiques réglementaires</w:t>
      </w:r>
      <w:r w:rsidRPr="00A618BC">
        <w:rPr>
          <w:rFonts w:asciiTheme="minorHAnsi" w:hAnsiTheme="minorHAnsi" w:cstheme="minorHAnsi"/>
        </w:rPr>
        <w:t xml:space="preserve"> réalisés dans les ERP et ERT, afin d’assurer la sécurité des personnes et la conformité des installations.</w:t>
      </w:r>
    </w:p>
    <w:p w:rsidR="00A618BC" w:rsidRPr="00A618BC" w:rsidRDefault="00A618BC" w:rsidP="00A618BC">
      <w:pPr>
        <w:pStyle w:val="NormalWeb"/>
        <w:spacing w:before="0" w:beforeAutospacing="0" w:after="0" w:afterAutospacing="0"/>
        <w:rPr>
          <w:rFonts w:asciiTheme="minorHAnsi" w:hAnsiTheme="minorHAnsi" w:cstheme="minorHAnsi"/>
        </w:rPr>
      </w:pPr>
      <w:r w:rsidRPr="00A618BC">
        <w:rPr>
          <w:rFonts w:asciiTheme="minorHAnsi" w:hAnsiTheme="minorHAnsi" w:cstheme="minorHAnsi"/>
        </w:rPr>
        <w:t>Les prestations incluent notamment :</w:t>
      </w:r>
    </w:p>
    <w:p w:rsidR="00A618BC" w:rsidRPr="00A618BC" w:rsidRDefault="00A618BC" w:rsidP="00290ED9">
      <w:pPr>
        <w:numPr>
          <w:ilvl w:val="0"/>
          <w:numId w:val="47"/>
        </w:numPr>
        <w:spacing w:before="120" w:after="100" w:afterAutospacing="1"/>
        <w:ind w:left="714" w:hanging="357"/>
        <w:rPr>
          <w:rFonts w:asciiTheme="minorHAnsi" w:hAnsiTheme="minorHAnsi" w:cstheme="minorHAnsi"/>
          <w:sz w:val="22"/>
        </w:rPr>
      </w:pPr>
      <w:proofErr w:type="gramStart"/>
      <w:r w:rsidRPr="00A618BC">
        <w:rPr>
          <w:rFonts w:asciiTheme="minorHAnsi" w:hAnsiTheme="minorHAnsi" w:cstheme="minorHAnsi"/>
          <w:sz w:val="22"/>
        </w:rPr>
        <w:t>la</w:t>
      </w:r>
      <w:proofErr w:type="gramEnd"/>
      <w:r w:rsidRPr="00A618BC">
        <w:rPr>
          <w:rFonts w:asciiTheme="minorHAnsi" w:hAnsiTheme="minorHAnsi" w:cstheme="minorHAnsi"/>
          <w:sz w:val="22"/>
        </w:rPr>
        <w:t xml:space="preserve"> réponse aux besoins d’évolution des locaux,</w:t>
      </w:r>
    </w:p>
    <w:p w:rsidR="00A618BC" w:rsidRPr="00A618BC" w:rsidRDefault="00A618BC" w:rsidP="00290ED9">
      <w:pPr>
        <w:numPr>
          <w:ilvl w:val="0"/>
          <w:numId w:val="47"/>
        </w:numPr>
        <w:spacing w:before="100" w:beforeAutospacing="1" w:after="100" w:afterAutospacing="1"/>
        <w:rPr>
          <w:rFonts w:asciiTheme="minorHAnsi" w:hAnsiTheme="minorHAnsi" w:cstheme="minorHAnsi"/>
          <w:sz w:val="22"/>
        </w:rPr>
      </w:pPr>
      <w:proofErr w:type="gramStart"/>
      <w:r w:rsidRPr="00A618BC">
        <w:rPr>
          <w:rFonts w:asciiTheme="minorHAnsi" w:hAnsiTheme="minorHAnsi" w:cstheme="minorHAnsi"/>
          <w:sz w:val="22"/>
        </w:rPr>
        <w:t>la</w:t>
      </w:r>
      <w:proofErr w:type="gramEnd"/>
      <w:r w:rsidRPr="00A618BC">
        <w:rPr>
          <w:rFonts w:asciiTheme="minorHAnsi" w:hAnsiTheme="minorHAnsi" w:cstheme="minorHAnsi"/>
          <w:sz w:val="22"/>
        </w:rPr>
        <w:t xml:space="preserve"> mise en sécurité rapide des installations défaillantes,</w:t>
      </w:r>
    </w:p>
    <w:p w:rsidR="00A618BC" w:rsidRPr="00A618BC" w:rsidRDefault="00A618BC" w:rsidP="00290ED9">
      <w:pPr>
        <w:numPr>
          <w:ilvl w:val="0"/>
          <w:numId w:val="47"/>
        </w:numPr>
        <w:spacing w:before="100" w:beforeAutospacing="1" w:after="100" w:afterAutospacing="1"/>
        <w:rPr>
          <w:rFonts w:asciiTheme="minorHAnsi" w:hAnsiTheme="minorHAnsi" w:cstheme="minorHAnsi"/>
          <w:sz w:val="22"/>
        </w:rPr>
      </w:pPr>
      <w:proofErr w:type="gramStart"/>
      <w:r w:rsidRPr="00A618BC">
        <w:rPr>
          <w:rFonts w:asciiTheme="minorHAnsi" w:hAnsiTheme="minorHAnsi" w:cstheme="minorHAnsi"/>
          <w:sz w:val="22"/>
        </w:rPr>
        <w:t>la</w:t>
      </w:r>
      <w:proofErr w:type="gramEnd"/>
      <w:r w:rsidRPr="00A618BC">
        <w:rPr>
          <w:rFonts w:asciiTheme="minorHAnsi" w:hAnsiTheme="minorHAnsi" w:cstheme="minorHAnsi"/>
          <w:sz w:val="22"/>
        </w:rPr>
        <w:t xml:space="preserve"> correction des anomalies issues des contrôles périodiques,</w:t>
      </w:r>
    </w:p>
    <w:p w:rsidR="00A618BC" w:rsidRPr="00A618BC" w:rsidRDefault="00A618BC" w:rsidP="00290ED9">
      <w:pPr>
        <w:numPr>
          <w:ilvl w:val="0"/>
          <w:numId w:val="47"/>
        </w:numPr>
        <w:spacing w:before="100" w:beforeAutospacing="1" w:after="100" w:afterAutospacing="1"/>
        <w:rPr>
          <w:rFonts w:asciiTheme="minorHAnsi" w:hAnsiTheme="minorHAnsi" w:cstheme="minorHAnsi"/>
          <w:sz w:val="22"/>
        </w:rPr>
      </w:pPr>
      <w:proofErr w:type="gramStart"/>
      <w:r w:rsidRPr="00A618BC">
        <w:rPr>
          <w:rFonts w:asciiTheme="minorHAnsi" w:hAnsiTheme="minorHAnsi" w:cstheme="minorHAnsi"/>
          <w:sz w:val="22"/>
        </w:rPr>
        <w:lastRenderedPageBreak/>
        <w:t>la</w:t>
      </w:r>
      <w:proofErr w:type="gramEnd"/>
      <w:r w:rsidRPr="00A618BC">
        <w:rPr>
          <w:rFonts w:asciiTheme="minorHAnsi" w:hAnsiTheme="minorHAnsi" w:cstheme="minorHAnsi"/>
          <w:sz w:val="22"/>
        </w:rPr>
        <w:t xml:space="preserve"> proposition de solutions économes en énergie,</w:t>
      </w:r>
    </w:p>
    <w:p w:rsidR="00A618BC" w:rsidRPr="00A618BC" w:rsidRDefault="00A618BC" w:rsidP="00290ED9">
      <w:pPr>
        <w:numPr>
          <w:ilvl w:val="0"/>
          <w:numId w:val="47"/>
        </w:numPr>
        <w:spacing w:before="100" w:beforeAutospacing="1" w:after="100" w:afterAutospacing="1"/>
        <w:rPr>
          <w:rFonts w:asciiTheme="minorHAnsi" w:hAnsiTheme="minorHAnsi" w:cstheme="minorHAnsi"/>
          <w:sz w:val="22"/>
        </w:rPr>
      </w:pPr>
      <w:proofErr w:type="gramStart"/>
      <w:r w:rsidRPr="00A618BC">
        <w:rPr>
          <w:rFonts w:asciiTheme="minorHAnsi" w:hAnsiTheme="minorHAnsi" w:cstheme="minorHAnsi"/>
          <w:sz w:val="22"/>
        </w:rPr>
        <w:t>la</w:t>
      </w:r>
      <w:proofErr w:type="gramEnd"/>
      <w:r w:rsidRPr="00A618BC">
        <w:rPr>
          <w:rFonts w:asciiTheme="minorHAnsi" w:hAnsiTheme="minorHAnsi" w:cstheme="minorHAnsi"/>
          <w:sz w:val="22"/>
        </w:rPr>
        <w:t xml:space="preserve"> maintenance préventive et corrective,</w:t>
      </w:r>
    </w:p>
    <w:p w:rsidR="00A618BC" w:rsidRPr="00A618BC" w:rsidRDefault="00A618BC" w:rsidP="00290ED9">
      <w:pPr>
        <w:numPr>
          <w:ilvl w:val="0"/>
          <w:numId w:val="47"/>
        </w:numPr>
        <w:spacing w:before="100" w:beforeAutospacing="1" w:after="100" w:afterAutospacing="1"/>
        <w:rPr>
          <w:rFonts w:asciiTheme="minorHAnsi" w:hAnsiTheme="minorHAnsi" w:cstheme="minorHAnsi"/>
          <w:sz w:val="22"/>
        </w:rPr>
      </w:pPr>
      <w:proofErr w:type="gramStart"/>
      <w:r w:rsidRPr="00A618BC">
        <w:rPr>
          <w:rFonts w:asciiTheme="minorHAnsi" w:hAnsiTheme="minorHAnsi" w:cstheme="minorHAnsi"/>
          <w:sz w:val="22"/>
        </w:rPr>
        <w:t>la</w:t>
      </w:r>
      <w:proofErr w:type="gramEnd"/>
      <w:r w:rsidRPr="00A618BC">
        <w:rPr>
          <w:rFonts w:asciiTheme="minorHAnsi" w:hAnsiTheme="minorHAnsi" w:cstheme="minorHAnsi"/>
          <w:sz w:val="22"/>
        </w:rPr>
        <w:t xml:space="preserve"> modernisation des systèmes et appareillages.</w:t>
      </w:r>
    </w:p>
    <w:p w:rsidR="00A618BC" w:rsidRPr="00A618BC" w:rsidRDefault="00A618BC" w:rsidP="00A618BC">
      <w:pPr>
        <w:pStyle w:val="NormalWeb"/>
        <w:rPr>
          <w:rFonts w:asciiTheme="minorHAnsi" w:hAnsiTheme="minorHAnsi" w:cstheme="minorHAnsi"/>
        </w:rPr>
      </w:pPr>
      <w:r w:rsidRPr="00A618BC">
        <w:rPr>
          <w:rStyle w:val="lev"/>
          <w:rFonts w:asciiTheme="minorHAnsi" w:hAnsiTheme="minorHAnsi" w:cstheme="minorHAnsi"/>
        </w:rPr>
        <w:t>4.1.2. Périmètre des prestations</w:t>
      </w:r>
    </w:p>
    <w:p w:rsidR="00A618BC" w:rsidRPr="00A618BC" w:rsidRDefault="00A618BC" w:rsidP="00D63645">
      <w:pPr>
        <w:pStyle w:val="NormalWeb"/>
        <w:spacing w:after="0" w:afterAutospacing="0"/>
        <w:rPr>
          <w:rFonts w:asciiTheme="minorHAnsi" w:hAnsiTheme="minorHAnsi" w:cstheme="minorHAnsi"/>
        </w:rPr>
      </w:pPr>
      <w:r w:rsidRPr="00A618BC">
        <w:rPr>
          <w:rFonts w:asciiTheme="minorHAnsi" w:hAnsiTheme="minorHAnsi" w:cstheme="minorHAnsi"/>
        </w:rPr>
        <w:t>Les prestations du lot comprennent, sans que cette liste soit exhaustive :</w:t>
      </w:r>
    </w:p>
    <w:p w:rsidR="00A618BC" w:rsidRPr="00D63645" w:rsidRDefault="00A618BC" w:rsidP="00290ED9">
      <w:pPr>
        <w:numPr>
          <w:ilvl w:val="0"/>
          <w:numId w:val="43"/>
        </w:numPr>
        <w:spacing w:before="120" w:after="100" w:afterAutospacing="1"/>
        <w:ind w:left="714" w:hanging="357"/>
        <w:rPr>
          <w:rFonts w:asciiTheme="minorHAnsi" w:hAnsiTheme="minorHAnsi" w:cstheme="minorHAnsi"/>
          <w:sz w:val="22"/>
        </w:rPr>
      </w:pPr>
      <w:r w:rsidRPr="00D63645">
        <w:rPr>
          <w:rFonts w:asciiTheme="minorHAnsi" w:hAnsiTheme="minorHAnsi" w:cstheme="minorHAnsi"/>
          <w:sz w:val="22"/>
        </w:rPr>
        <w:t>Diagnostic et recherche de pannes électriques,</w:t>
      </w:r>
    </w:p>
    <w:p w:rsidR="00A618BC" w:rsidRPr="00D63645" w:rsidRDefault="00A618BC" w:rsidP="00290ED9">
      <w:pPr>
        <w:numPr>
          <w:ilvl w:val="0"/>
          <w:numId w:val="43"/>
        </w:numPr>
        <w:spacing w:before="100" w:beforeAutospacing="1" w:after="100" w:afterAutospacing="1"/>
        <w:rPr>
          <w:rFonts w:asciiTheme="minorHAnsi" w:hAnsiTheme="minorHAnsi" w:cstheme="minorHAnsi"/>
          <w:sz w:val="22"/>
        </w:rPr>
      </w:pPr>
      <w:r w:rsidRPr="00D63645">
        <w:rPr>
          <w:rFonts w:asciiTheme="minorHAnsi" w:hAnsiTheme="minorHAnsi" w:cstheme="minorHAnsi"/>
          <w:sz w:val="22"/>
        </w:rPr>
        <w:t>Mise en conformité d’installations (tableaux, modules, commandes, éclairage, prises),</w:t>
      </w:r>
    </w:p>
    <w:p w:rsidR="00A618BC" w:rsidRPr="00D63645" w:rsidRDefault="00A618BC" w:rsidP="00290ED9">
      <w:pPr>
        <w:numPr>
          <w:ilvl w:val="0"/>
          <w:numId w:val="43"/>
        </w:numPr>
        <w:spacing w:before="100" w:beforeAutospacing="1" w:after="100" w:afterAutospacing="1"/>
        <w:rPr>
          <w:rFonts w:asciiTheme="minorHAnsi" w:hAnsiTheme="minorHAnsi" w:cstheme="minorHAnsi"/>
          <w:sz w:val="22"/>
        </w:rPr>
      </w:pPr>
      <w:r w:rsidRPr="00D63645">
        <w:rPr>
          <w:rFonts w:asciiTheme="minorHAnsi" w:hAnsiTheme="minorHAnsi" w:cstheme="minorHAnsi"/>
          <w:sz w:val="22"/>
        </w:rPr>
        <w:t>Dépannage de systèmes électriques basse tension,</w:t>
      </w:r>
    </w:p>
    <w:p w:rsidR="00A618BC" w:rsidRPr="00D63645" w:rsidRDefault="00A618BC" w:rsidP="00290ED9">
      <w:pPr>
        <w:numPr>
          <w:ilvl w:val="0"/>
          <w:numId w:val="43"/>
        </w:numPr>
        <w:spacing w:before="100" w:beforeAutospacing="1" w:after="100" w:afterAutospacing="1"/>
        <w:rPr>
          <w:rFonts w:asciiTheme="minorHAnsi" w:hAnsiTheme="minorHAnsi" w:cstheme="minorHAnsi"/>
          <w:sz w:val="22"/>
        </w:rPr>
      </w:pPr>
      <w:r w:rsidRPr="00D63645">
        <w:rPr>
          <w:rFonts w:asciiTheme="minorHAnsi" w:hAnsiTheme="minorHAnsi" w:cstheme="minorHAnsi"/>
          <w:sz w:val="22"/>
        </w:rPr>
        <w:t>Câblage CFO/CFA,</w:t>
      </w:r>
    </w:p>
    <w:p w:rsidR="00A618BC" w:rsidRPr="00D63645" w:rsidRDefault="00A618BC" w:rsidP="00290ED9">
      <w:pPr>
        <w:numPr>
          <w:ilvl w:val="0"/>
          <w:numId w:val="43"/>
        </w:numPr>
        <w:spacing w:before="100" w:beforeAutospacing="1" w:after="100" w:afterAutospacing="1"/>
        <w:rPr>
          <w:rFonts w:asciiTheme="minorHAnsi" w:hAnsiTheme="minorHAnsi" w:cstheme="minorHAnsi"/>
          <w:sz w:val="22"/>
        </w:rPr>
      </w:pPr>
      <w:r w:rsidRPr="00D63645">
        <w:rPr>
          <w:rFonts w:asciiTheme="minorHAnsi" w:hAnsiTheme="minorHAnsi" w:cstheme="minorHAnsi"/>
          <w:sz w:val="22"/>
        </w:rPr>
        <w:t>Relamping LED et optimisation énergétique,</w:t>
      </w:r>
    </w:p>
    <w:p w:rsidR="00A618BC" w:rsidRPr="00D63645" w:rsidRDefault="00A618BC" w:rsidP="00290ED9">
      <w:pPr>
        <w:numPr>
          <w:ilvl w:val="0"/>
          <w:numId w:val="43"/>
        </w:numPr>
        <w:spacing w:before="100" w:beforeAutospacing="1" w:after="100" w:afterAutospacing="1"/>
        <w:rPr>
          <w:rFonts w:asciiTheme="minorHAnsi" w:hAnsiTheme="minorHAnsi" w:cstheme="minorHAnsi"/>
          <w:sz w:val="22"/>
        </w:rPr>
      </w:pPr>
      <w:r w:rsidRPr="00D63645">
        <w:rPr>
          <w:rFonts w:asciiTheme="minorHAnsi" w:hAnsiTheme="minorHAnsi" w:cstheme="minorHAnsi"/>
          <w:sz w:val="22"/>
        </w:rPr>
        <w:t>Installation et dépannage d’interphonie (AIPHONE, ROZOH),</w:t>
      </w:r>
    </w:p>
    <w:p w:rsidR="00A618BC" w:rsidRPr="00D63645" w:rsidRDefault="00A618BC" w:rsidP="00290ED9">
      <w:pPr>
        <w:numPr>
          <w:ilvl w:val="0"/>
          <w:numId w:val="43"/>
        </w:numPr>
        <w:spacing w:before="100" w:beforeAutospacing="1" w:after="100" w:afterAutospacing="1"/>
        <w:rPr>
          <w:rFonts w:asciiTheme="minorHAnsi" w:hAnsiTheme="minorHAnsi" w:cstheme="minorHAnsi"/>
          <w:sz w:val="22"/>
        </w:rPr>
      </w:pPr>
      <w:r w:rsidRPr="00D63645">
        <w:rPr>
          <w:rFonts w:asciiTheme="minorHAnsi" w:hAnsiTheme="minorHAnsi" w:cstheme="minorHAnsi"/>
          <w:sz w:val="22"/>
        </w:rPr>
        <w:t>Installation et dépannage de lecteurs de badges (HEXACT, URMET, ROZOH),</w:t>
      </w:r>
    </w:p>
    <w:p w:rsidR="00A618BC" w:rsidRPr="00D63645" w:rsidRDefault="00A618BC" w:rsidP="00290ED9">
      <w:pPr>
        <w:numPr>
          <w:ilvl w:val="0"/>
          <w:numId w:val="43"/>
        </w:numPr>
        <w:spacing w:before="100" w:beforeAutospacing="1" w:after="100" w:afterAutospacing="1"/>
        <w:rPr>
          <w:rFonts w:asciiTheme="minorHAnsi" w:hAnsiTheme="minorHAnsi" w:cstheme="minorHAnsi"/>
          <w:sz w:val="22"/>
        </w:rPr>
      </w:pPr>
      <w:r w:rsidRPr="00D63645">
        <w:rPr>
          <w:rFonts w:asciiTheme="minorHAnsi" w:hAnsiTheme="minorHAnsi" w:cstheme="minorHAnsi"/>
          <w:sz w:val="22"/>
        </w:rPr>
        <w:t>Installation et dépannage de gâches électriques et ventouses,</w:t>
      </w:r>
    </w:p>
    <w:p w:rsidR="00A618BC" w:rsidRPr="00D63645" w:rsidRDefault="00A618BC" w:rsidP="00290ED9">
      <w:pPr>
        <w:numPr>
          <w:ilvl w:val="0"/>
          <w:numId w:val="43"/>
        </w:numPr>
        <w:spacing w:before="100" w:beforeAutospacing="1" w:after="100" w:afterAutospacing="1"/>
        <w:rPr>
          <w:rFonts w:asciiTheme="minorHAnsi" w:hAnsiTheme="minorHAnsi" w:cstheme="minorHAnsi"/>
          <w:sz w:val="22"/>
        </w:rPr>
      </w:pPr>
      <w:r w:rsidRPr="00D63645">
        <w:rPr>
          <w:rFonts w:asciiTheme="minorHAnsi" w:hAnsiTheme="minorHAnsi" w:cstheme="minorHAnsi"/>
          <w:sz w:val="22"/>
        </w:rPr>
        <w:t>Installation ou évolution de systèmes de vidéosurveillance,</w:t>
      </w:r>
    </w:p>
    <w:p w:rsidR="00A618BC" w:rsidRPr="00D63645" w:rsidRDefault="00A618BC" w:rsidP="00290ED9">
      <w:pPr>
        <w:numPr>
          <w:ilvl w:val="0"/>
          <w:numId w:val="43"/>
        </w:numPr>
        <w:spacing w:before="100" w:beforeAutospacing="1" w:after="100" w:afterAutospacing="1"/>
        <w:rPr>
          <w:rFonts w:asciiTheme="minorHAnsi" w:hAnsiTheme="minorHAnsi" w:cstheme="minorHAnsi"/>
          <w:sz w:val="22"/>
        </w:rPr>
      </w:pPr>
      <w:r w:rsidRPr="00D63645">
        <w:rPr>
          <w:rFonts w:asciiTheme="minorHAnsi" w:hAnsiTheme="minorHAnsi" w:cstheme="minorHAnsi"/>
          <w:sz w:val="22"/>
        </w:rPr>
        <w:t>Installation et maintenance de centrales d’alarme,</w:t>
      </w:r>
    </w:p>
    <w:p w:rsidR="00A618BC" w:rsidRPr="00D63645" w:rsidRDefault="00A618BC" w:rsidP="00290ED9">
      <w:pPr>
        <w:numPr>
          <w:ilvl w:val="0"/>
          <w:numId w:val="43"/>
        </w:numPr>
        <w:spacing w:before="100" w:beforeAutospacing="1" w:after="100" w:afterAutospacing="1"/>
        <w:rPr>
          <w:rFonts w:asciiTheme="minorHAnsi" w:hAnsiTheme="minorHAnsi" w:cstheme="minorHAnsi"/>
          <w:sz w:val="22"/>
        </w:rPr>
      </w:pPr>
      <w:r w:rsidRPr="00D63645">
        <w:rPr>
          <w:rFonts w:asciiTheme="minorHAnsi" w:hAnsiTheme="minorHAnsi" w:cstheme="minorHAnsi"/>
          <w:sz w:val="22"/>
        </w:rPr>
        <w:t xml:space="preserve">Installation de domotique tertiaire (notions de </w:t>
      </w:r>
      <w:r w:rsidR="00EF383B">
        <w:rPr>
          <w:rFonts w:asciiTheme="minorHAnsi" w:hAnsiTheme="minorHAnsi" w:cstheme="minorHAnsi"/>
          <w:sz w:val="22"/>
        </w:rPr>
        <w:t>GTB/</w:t>
      </w:r>
      <w:r w:rsidRPr="00D63645">
        <w:rPr>
          <w:rFonts w:asciiTheme="minorHAnsi" w:hAnsiTheme="minorHAnsi" w:cstheme="minorHAnsi"/>
          <w:sz w:val="22"/>
        </w:rPr>
        <w:t>GTC),</w:t>
      </w:r>
    </w:p>
    <w:p w:rsidR="00A618BC" w:rsidRPr="00D63645" w:rsidRDefault="00A618BC" w:rsidP="00290ED9">
      <w:pPr>
        <w:numPr>
          <w:ilvl w:val="0"/>
          <w:numId w:val="43"/>
        </w:numPr>
        <w:spacing w:before="100" w:beforeAutospacing="1" w:after="100" w:afterAutospacing="1"/>
        <w:rPr>
          <w:rFonts w:asciiTheme="minorHAnsi" w:hAnsiTheme="minorHAnsi" w:cstheme="minorHAnsi"/>
          <w:sz w:val="22"/>
        </w:rPr>
      </w:pPr>
      <w:r w:rsidRPr="00D63645">
        <w:rPr>
          <w:rFonts w:asciiTheme="minorHAnsi" w:hAnsiTheme="minorHAnsi" w:cstheme="minorHAnsi"/>
          <w:sz w:val="22"/>
        </w:rPr>
        <w:t>Installation et dépannage de systèmes de chauffage électrique.</w:t>
      </w:r>
    </w:p>
    <w:p w:rsidR="00A618BC" w:rsidRPr="00A618BC" w:rsidRDefault="00A618BC" w:rsidP="00301A8F">
      <w:pPr>
        <w:pStyle w:val="NormalWeb"/>
        <w:spacing w:before="120" w:beforeAutospacing="0" w:after="120" w:afterAutospacing="0"/>
        <w:rPr>
          <w:rFonts w:asciiTheme="minorHAnsi" w:hAnsiTheme="minorHAnsi" w:cstheme="minorHAnsi"/>
        </w:rPr>
      </w:pPr>
      <w:r w:rsidRPr="00A618BC">
        <w:rPr>
          <w:rStyle w:val="lev"/>
          <w:rFonts w:asciiTheme="minorHAnsi" w:hAnsiTheme="minorHAnsi" w:cstheme="minorHAnsi"/>
        </w:rPr>
        <w:t>4.1.3. Exclusions</w:t>
      </w:r>
    </w:p>
    <w:p w:rsidR="00A618BC" w:rsidRPr="00A618BC" w:rsidRDefault="00A618BC" w:rsidP="00301A8F">
      <w:pPr>
        <w:pStyle w:val="NormalWeb"/>
        <w:spacing w:before="120" w:beforeAutospacing="0" w:after="0" w:afterAutospacing="0"/>
        <w:rPr>
          <w:rFonts w:asciiTheme="minorHAnsi" w:hAnsiTheme="minorHAnsi" w:cstheme="minorHAnsi"/>
        </w:rPr>
      </w:pPr>
      <w:r w:rsidRPr="00A618BC">
        <w:rPr>
          <w:rFonts w:asciiTheme="minorHAnsi" w:hAnsiTheme="minorHAnsi" w:cstheme="minorHAnsi"/>
        </w:rPr>
        <w:t>Ne relèvent pas du présent lot :</w:t>
      </w:r>
    </w:p>
    <w:p w:rsidR="00A618BC" w:rsidRPr="00301A8F" w:rsidRDefault="00A618BC" w:rsidP="00290ED9">
      <w:pPr>
        <w:numPr>
          <w:ilvl w:val="0"/>
          <w:numId w:val="44"/>
        </w:numPr>
        <w:spacing w:before="100" w:beforeAutospacing="1" w:after="100" w:afterAutospacing="1"/>
        <w:rPr>
          <w:rFonts w:asciiTheme="minorHAnsi" w:hAnsiTheme="minorHAnsi" w:cstheme="minorHAnsi"/>
          <w:sz w:val="22"/>
        </w:rPr>
      </w:pPr>
      <w:proofErr w:type="gramStart"/>
      <w:r w:rsidRPr="00301A8F">
        <w:rPr>
          <w:rFonts w:asciiTheme="minorHAnsi" w:hAnsiTheme="minorHAnsi" w:cstheme="minorHAnsi"/>
          <w:sz w:val="22"/>
        </w:rPr>
        <w:t>les</w:t>
      </w:r>
      <w:proofErr w:type="gramEnd"/>
      <w:r w:rsidRPr="00301A8F">
        <w:rPr>
          <w:rFonts w:asciiTheme="minorHAnsi" w:hAnsiTheme="minorHAnsi" w:cstheme="minorHAnsi"/>
          <w:sz w:val="22"/>
        </w:rPr>
        <w:t xml:space="preserve"> études techniques complexes nécessitant un bureau d’études spécialisé,</w:t>
      </w:r>
    </w:p>
    <w:p w:rsidR="00A618BC" w:rsidRPr="00301A8F" w:rsidRDefault="00A618BC" w:rsidP="00290ED9">
      <w:pPr>
        <w:numPr>
          <w:ilvl w:val="0"/>
          <w:numId w:val="44"/>
        </w:numPr>
        <w:spacing w:before="100" w:beforeAutospacing="1" w:after="100" w:afterAutospacing="1"/>
        <w:rPr>
          <w:rFonts w:asciiTheme="minorHAnsi" w:hAnsiTheme="minorHAnsi" w:cstheme="minorHAnsi"/>
          <w:sz w:val="22"/>
        </w:rPr>
      </w:pPr>
      <w:proofErr w:type="gramStart"/>
      <w:r w:rsidRPr="00301A8F">
        <w:rPr>
          <w:rFonts w:asciiTheme="minorHAnsi" w:hAnsiTheme="minorHAnsi" w:cstheme="minorHAnsi"/>
          <w:sz w:val="22"/>
        </w:rPr>
        <w:t>les</w:t>
      </w:r>
      <w:proofErr w:type="gramEnd"/>
      <w:r w:rsidRPr="00301A8F">
        <w:rPr>
          <w:rFonts w:asciiTheme="minorHAnsi" w:hAnsiTheme="minorHAnsi" w:cstheme="minorHAnsi"/>
          <w:sz w:val="22"/>
        </w:rPr>
        <w:t xml:space="preserve"> installations HTA/HTB,</w:t>
      </w:r>
    </w:p>
    <w:p w:rsidR="00A618BC" w:rsidRPr="00301A8F" w:rsidRDefault="00A618BC" w:rsidP="00290ED9">
      <w:pPr>
        <w:numPr>
          <w:ilvl w:val="0"/>
          <w:numId w:val="44"/>
        </w:numPr>
        <w:spacing w:before="100" w:beforeAutospacing="1" w:after="100" w:afterAutospacing="1"/>
        <w:rPr>
          <w:rFonts w:asciiTheme="minorHAnsi" w:hAnsiTheme="minorHAnsi" w:cstheme="minorHAnsi"/>
          <w:sz w:val="22"/>
        </w:rPr>
      </w:pPr>
      <w:proofErr w:type="gramStart"/>
      <w:r w:rsidRPr="00301A8F">
        <w:rPr>
          <w:rFonts w:asciiTheme="minorHAnsi" w:hAnsiTheme="minorHAnsi" w:cstheme="minorHAnsi"/>
          <w:sz w:val="22"/>
        </w:rPr>
        <w:t>les</w:t>
      </w:r>
      <w:proofErr w:type="gramEnd"/>
      <w:r w:rsidRPr="00301A8F">
        <w:rPr>
          <w:rFonts w:asciiTheme="minorHAnsi" w:hAnsiTheme="minorHAnsi" w:cstheme="minorHAnsi"/>
          <w:sz w:val="22"/>
        </w:rPr>
        <w:t xml:space="preserve"> travaux de génie civil liés aux réseaux enterrés.</w:t>
      </w:r>
    </w:p>
    <w:p w:rsidR="00A618BC" w:rsidRPr="00A618BC" w:rsidRDefault="00A618BC" w:rsidP="00A618BC">
      <w:pPr>
        <w:pStyle w:val="NormalWeb"/>
        <w:rPr>
          <w:rFonts w:asciiTheme="minorHAnsi" w:hAnsiTheme="minorHAnsi" w:cstheme="minorHAnsi"/>
        </w:rPr>
      </w:pPr>
      <w:r w:rsidRPr="00A618BC">
        <w:rPr>
          <w:rStyle w:val="lev"/>
          <w:rFonts w:asciiTheme="minorHAnsi" w:hAnsiTheme="minorHAnsi" w:cstheme="minorHAnsi"/>
        </w:rPr>
        <w:t>4.1.4. Compétences et habilitations requises</w:t>
      </w:r>
    </w:p>
    <w:p w:rsidR="00A618BC" w:rsidRPr="00A618BC" w:rsidRDefault="00A618BC" w:rsidP="00301A8F">
      <w:pPr>
        <w:pStyle w:val="NormalWeb"/>
        <w:spacing w:before="0" w:beforeAutospacing="0" w:after="0" w:afterAutospacing="0"/>
        <w:rPr>
          <w:rFonts w:asciiTheme="minorHAnsi" w:hAnsiTheme="minorHAnsi" w:cstheme="minorHAnsi"/>
        </w:rPr>
      </w:pPr>
      <w:r w:rsidRPr="00A618BC">
        <w:rPr>
          <w:rFonts w:asciiTheme="minorHAnsi" w:hAnsiTheme="minorHAnsi" w:cstheme="minorHAnsi"/>
        </w:rPr>
        <w:t>Le titulaire doit disposer :</w:t>
      </w:r>
    </w:p>
    <w:p w:rsidR="00A618BC" w:rsidRPr="00301A8F" w:rsidRDefault="00A618BC" w:rsidP="00290ED9">
      <w:pPr>
        <w:numPr>
          <w:ilvl w:val="0"/>
          <w:numId w:val="45"/>
        </w:numPr>
        <w:spacing w:before="120" w:after="100" w:afterAutospacing="1"/>
        <w:ind w:left="714" w:hanging="357"/>
        <w:rPr>
          <w:rFonts w:asciiTheme="minorHAnsi" w:hAnsiTheme="minorHAnsi" w:cstheme="minorHAnsi"/>
          <w:sz w:val="22"/>
        </w:rPr>
      </w:pPr>
      <w:proofErr w:type="gramStart"/>
      <w:r w:rsidRPr="00301A8F">
        <w:rPr>
          <w:rFonts w:asciiTheme="minorHAnsi" w:hAnsiTheme="minorHAnsi" w:cstheme="minorHAnsi"/>
          <w:sz w:val="22"/>
        </w:rPr>
        <w:t>des</w:t>
      </w:r>
      <w:proofErr w:type="gramEnd"/>
      <w:r w:rsidRPr="00301A8F">
        <w:rPr>
          <w:rFonts w:asciiTheme="minorHAnsi" w:hAnsiTheme="minorHAnsi" w:cstheme="minorHAnsi"/>
          <w:sz w:val="22"/>
        </w:rPr>
        <w:t xml:space="preserve"> habilitations électriques adaptées (BS, BE, BR selon les interventions),</w:t>
      </w:r>
    </w:p>
    <w:p w:rsidR="00A618BC" w:rsidRPr="00301A8F" w:rsidRDefault="00A618BC" w:rsidP="00290ED9">
      <w:pPr>
        <w:numPr>
          <w:ilvl w:val="0"/>
          <w:numId w:val="45"/>
        </w:numPr>
        <w:spacing w:before="100" w:beforeAutospacing="1" w:after="100" w:afterAutospacing="1"/>
        <w:rPr>
          <w:rFonts w:asciiTheme="minorHAnsi" w:hAnsiTheme="minorHAnsi" w:cstheme="minorHAnsi"/>
          <w:sz w:val="22"/>
        </w:rPr>
      </w:pPr>
      <w:proofErr w:type="gramStart"/>
      <w:r w:rsidRPr="00301A8F">
        <w:rPr>
          <w:rFonts w:asciiTheme="minorHAnsi" w:hAnsiTheme="minorHAnsi" w:cstheme="minorHAnsi"/>
          <w:sz w:val="22"/>
        </w:rPr>
        <w:t>de</w:t>
      </w:r>
      <w:proofErr w:type="gramEnd"/>
      <w:r w:rsidRPr="00301A8F">
        <w:rPr>
          <w:rFonts w:asciiTheme="minorHAnsi" w:hAnsiTheme="minorHAnsi" w:cstheme="minorHAnsi"/>
          <w:sz w:val="22"/>
        </w:rPr>
        <w:t xml:space="preserve"> compétences en câblage CFO/CFA,</w:t>
      </w:r>
    </w:p>
    <w:p w:rsidR="00A618BC" w:rsidRPr="00301A8F" w:rsidRDefault="00A618BC" w:rsidP="00290ED9">
      <w:pPr>
        <w:numPr>
          <w:ilvl w:val="0"/>
          <w:numId w:val="45"/>
        </w:numPr>
        <w:spacing w:before="100" w:beforeAutospacing="1" w:after="100" w:afterAutospacing="1"/>
        <w:rPr>
          <w:rFonts w:asciiTheme="minorHAnsi" w:hAnsiTheme="minorHAnsi" w:cstheme="minorHAnsi"/>
          <w:sz w:val="22"/>
        </w:rPr>
      </w:pPr>
      <w:proofErr w:type="gramStart"/>
      <w:r w:rsidRPr="00301A8F">
        <w:rPr>
          <w:rFonts w:asciiTheme="minorHAnsi" w:hAnsiTheme="minorHAnsi" w:cstheme="minorHAnsi"/>
          <w:sz w:val="22"/>
        </w:rPr>
        <w:t>de</w:t>
      </w:r>
      <w:proofErr w:type="gramEnd"/>
      <w:r w:rsidRPr="00301A8F">
        <w:rPr>
          <w:rFonts w:asciiTheme="minorHAnsi" w:hAnsiTheme="minorHAnsi" w:cstheme="minorHAnsi"/>
          <w:sz w:val="22"/>
        </w:rPr>
        <w:t xml:space="preserve"> compétences en systèmes de contrôle d’accès, interphonie et sûreté,</w:t>
      </w:r>
    </w:p>
    <w:p w:rsidR="00A618BC" w:rsidRPr="00301A8F" w:rsidRDefault="00A618BC" w:rsidP="00290ED9">
      <w:pPr>
        <w:numPr>
          <w:ilvl w:val="0"/>
          <w:numId w:val="45"/>
        </w:numPr>
        <w:spacing w:before="100" w:beforeAutospacing="1" w:after="100" w:afterAutospacing="1"/>
        <w:rPr>
          <w:rFonts w:asciiTheme="minorHAnsi" w:hAnsiTheme="minorHAnsi" w:cstheme="minorHAnsi"/>
          <w:sz w:val="22"/>
        </w:rPr>
      </w:pPr>
      <w:proofErr w:type="gramStart"/>
      <w:r w:rsidRPr="00301A8F">
        <w:rPr>
          <w:rFonts w:asciiTheme="minorHAnsi" w:hAnsiTheme="minorHAnsi" w:cstheme="minorHAnsi"/>
          <w:sz w:val="22"/>
        </w:rPr>
        <w:t>d’une</w:t>
      </w:r>
      <w:proofErr w:type="gramEnd"/>
      <w:r w:rsidRPr="00301A8F">
        <w:rPr>
          <w:rFonts w:asciiTheme="minorHAnsi" w:hAnsiTheme="minorHAnsi" w:cstheme="minorHAnsi"/>
          <w:sz w:val="22"/>
        </w:rPr>
        <w:t xml:space="preserve"> maîtrise des systèmes de vidéosurveillance et alarmes,</w:t>
      </w:r>
    </w:p>
    <w:p w:rsidR="00A618BC" w:rsidRPr="00301A8F" w:rsidRDefault="00A618BC" w:rsidP="00290ED9">
      <w:pPr>
        <w:numPr>
          <w:ilvl w:val="0"/>
          <w:numId w:val="45"/>
        </w:numPr>
        <w:spacing w:before="100" w:beforeAutospacing="1" w:after="100" w:afterAutospacing="1"/>
        <w:rPr>
          <w:rFonts w:asciiTheme="minorHAnsi" w:hAnsiTheme="minorHAnsi" w:cstheme="minorHAnsi"/>
          <w:sz w:val="22"/>
        </w:rPr>
      </w:pPr>
      <w:proofErr w:type="gramStart"/>
      <w:r w:rsidRPr="00301A8F">
        <w:rPr>
          <w:rFonts w:asciiTheme="minorHAnsi" w:hAnsiTheme="minorHAnsi" w:cstheme="minorHAnsi"/>
          <w:sz w:val="22"/>
        </w:rPr>
        <w:t>d’une</w:t>
      </w:r>
      <w:proofErr w:type="gramEnd"/>
      <w:r w:rsidRPr="00301A8F">
        <w:rPr>
          <w:rFonts w:asciiTheme="minorHAnsi" w:hAnsiTheme="minorHAnsi" w:cstheme="minorHAnsi"/>
          <w:sz w:val="22"/>
        </w:rPr>
        <w:t xml:space="preserve"> capacité à intervenir en milieu occupé en toute sécurité.</w:t>
      </w:r>
    </w:p>
    <w:p w:rsidR="00A618BC" w:rsidRPr="00A618BC" w:rsidRDefault="00A618BC" w:rsidP="00A618BC">
      <w:pPr>
        <w:pStyle w:val="NormalWeb"/>
        <w:rPr>
          <w:rFonts w:asciiTheme="minorHAnsi" w:hAnsiTheme="minorHAnsi" w:cstheme="minorHAnsi"/>
        </w:rPr>
      </w:pPr>
      <w:r w:rsidRPr="00A618BC">
        <w:rPr>
          <w:rStyle w:val="lev"/>
          <w:rFonts w:asciiTheme="minorHAnsi" w:hAnsiTheme="minorHAnsi" w:cstheme="minorHAnsi"/>
        </w:rPr>
        <w:t>4.1.5. Fournitures courantes incluses</w:t>
      </w:r>
    </w:p>
    <w:p w:rsidR="00A618BC" w:rsidRPr="00A618BC" w:rsidRDefault="00A618BC" w:rsidP="00301A8F">
      <w:pPr>
        <w:pStyle w:val="NormalWeb"/>
        <w:spacing w:before="0" w:beforeAutospacing="0" w:after="0" w:afterAutospacing="0"/>
        <w:rPr>
          <w:rFonts w:asciiTheme="minorHAnsi" w:hAnsiTheme="minorHAnsi" w:cstheme="minorHAnsi"/>
        </w:rPr>
      </w:pPr>
      <w:r w:rsidRPr="00A618BC">
        <w:rPr>
          <w:rFonts w:asciiTheme="minorHAnsi" w:hAnsiTheme="minorHAnsi" w:cstheme="minorHAnsi"/>
        </w:rPr>
        <w:t>Sont considérées comme incluses dans les prix unitaires ou forfaitaires :</w:t>
      </w:r>
    </w:p>
    <w:p w:rsidR="00A618BC" w:rsidRPr="00301A8F" w:rsidRDefault="00A618BC" w:rsidP="00290ED9">
      <w:pPr>
        <w:numPr>
          <w:ilvl w:val="0"/>
          <w:numId w:val="46"/>
        </w:numPr>
        <w:spacing w:before="120" w:after="100" w:afterAutospacing="1"/>
        <w:ind w:left="714" w:hanging="357"/>
        <w:rPr>
          <w:rFonts w:asciiTheme="minorHAnsi" w:hAnsiTheme="minorHAnsi" w:cstheme="minorHAnsi"/>
          <w:sz w:val="22"/>
        </w:rPr>
      </w:pPr>
      <w:proofErr w:type="gramStart"/>
      <w:r w:rsidRPr="00301A8F">
        <w:rPr>
          <w:rFonts w:asciiTheme="minorHAnsi" w:hAnsiTheme="minorHAnsi" w:cstheme="minorHAnsi"/>
          <w:sz w:val="22"/>
        </w:rPr>
        <w:t>visserie</w:t>
      </w:r>
      <w:proofErr w:type="gramEnd"/>
      <w:r w:rsidRPr="00301A8F">
        <w:rPr>
          <w:rFonts w:asciiTheme="minorHAnsi" w:hAnsiTheme="minorHAnsi" w:cstheme="minorHAnsi"/>
          <w:sz w:val="22"/>
        </w:rPr>
        <w:t>, chevilles, petites fixations,</w:t>
      </w:r>
    </w:p>
    <w:p w:rsidR="00A618BC" w:rsidRPr="00301A8F" w:rsidRDefault="00A618BC" w:rsidP="00290ED9">
      <w:pPr>
        <w:numPr>
          <w:ilvl w:val="0"/>
          <w:numId w:val="46"/>
        </w:numPr>
        <w:spacing w:before="100" w:beforeAutospacing="1" w:after="100" w:afterAutospacing="1"/>
        <w:rPr>
          <w:rFonts w:asciiTheme="minorHAnsi" w:hAnsiTheme="minorHAnsi" w:cstheme="minorHAnsi"/>
          <w:sz w:val="22"/>
        </w:rPr>
      </w:pPr>
      <w:proofErr w:type="gramStart"/>
      <w:r w:rsidRPr="00301A8F">
        <w:rPr>
          <w:rFonts w:asciiTheme="minorHAnsi" w:hAnsiTheme="minorHAnsi" w:cstheme="minorHAnsi"/>
          <w:sz w:val="22"/>
        </w:rPr>
        <w:t>dominos</w:t>
      </w:r>
      <w:proofErr w:type="gramEnd"/>
      <w:r w:rsidRPr="00301A8F">
        <w:rPr>
          <w:rFonts w:asciiTheme="minorHAnsi" w:hAnsiTheme="minorHAnsi" w:cstheme="minorHAnsi"/>
          <w:sz w:val="22"/>
        </w:rPr>
        <w:t xml:space="preserve">, </w:t>
      </w:r>
      <w:proofErr w:type="spellStart"/>
      <w:r w:rsidRPr="00301A8F">
        <w:rPr>
          <w:rFonts w:asciiTheme="minorHAnsi" w:hAnsiTheme="minorHAnsi" w:cstheme="minorHAnsi"/>
          <w:sz w:val="22"/>
        </w:rPr>
        <w:t>wagos</w:t>
      </w:r>
      <w:proofErr w:type="spellEnd"/>
      <w:r w:rsidRPr="00301A8F">
        <w:rPr>
          <w:rFonts w:asciiTheme="minorHAnsi" w:hAnsiTheme="minorHAnsi" w:cstheme="minorHAnsi"/>
          <w:sz w:val="22"/>
        </w:rPr>
        <w:t>, petits consommables électriques,</w:t>
      </w:r>
    </w:p>
    <w:p w:rsidR="00A618BC" w:rsidRPr="00301A8F" w:rsidRDefault="00A618BC" w:rsidP="00290ED9">
      <w:pPr>
        <w:numPr>
          <w:ilvl w:val="0"/>
          <w:numId w:val="46"/>
        </w:numPr>
        <w:spacing w:before="100" w:beforeAutospacing="1" w:after="100" w:afterAutospacing="1"/>
        <w:rPr>
          <w:rFonts w:asciiTheme="minorHAnsi" w:hAnsiTheme="minorHAnsi" w:cstheme="minorHAnsi"/>
          <w:sz w:val="22"/>
        </w:rPr>
      </w:pPr>
      <w:proofErr w:type="gramStart"/>
      <w:r w:rsidRPr="00301A8F">
        <w:rPr>
          <w:rFonts w:asciiTheme="minorHAnsi" w:hAnsiTheme="minorHAnsi" w:cstheme="minorHAnsi"/>
          <w:sz w:val="22"/>
        </w:rPr>
        <w:t>colliers</w:t>
      </w:r>
      <w:proofErr w:type="gramEnd"/>
      <w:r w:rsidRPr="00301A8F">
        <w:rPr>
          <w:rFonts w:asciiTheme="minorHAnsi" w:hAnsiTheme="minorHAnsi" w:cstheme="minorHAnsi"/>
          <w:sz w:val="22"/>
        </w:rPr>
        <w:t>, attaches, petites gaines,</w:t>
      </w:r>
    </w:p>
    <w:p w:rsidR="00A618BC" w:rsidRPr="00301A8F" w:rsidRDefault="00A618BC" w:rsidP="00290ED9">
      <w:pPr>
        <w:numPr>
          <w:ilvl w:val="0"/>
          <w:numId w:val="46"/>
        </w:numPr>
        <w:spacing w:before="100" w:beforeAutospacing="1" w:after="100" w:afterAutospacing="1"/>
        <w:rPr>
          <w:rFonts w:asciiTheme="minorHAnsi" w:hAnsiTheme="minorHAnsi" w:cstheme="minorHAnsi"/>
          <w:sz w:val="22"/>
        </w:rPr>
      </w:pPr>
      <w:proofErr w:type="gramStart"/>
      <w:r w:rsidRPr="00301A8F">
        <w:rPr>
          <w:rFonts w:asciiTheme="minorHAnsi" w:hAnsiTheme="minorHAnsi" w:cstheme="minorHAnsi"/>
          <w:sz w:val="22"/>
        </w:rPr>
        <w:t>joints</w:t>
      </w:r>
      <w:proofErr w:type="gramEnd"/>
      <w:r w:rsidRPr="00301A8F">
        <w:rPr>
          <w:rFonts w:asciiTheme="minorHAnsi" w:hAnsiTheme="minorHAnsi" w:cstheme="minorHAnsi"/>
          <w:sz w:val="22"/>
        </w:rPr>
        <w:t xml:space="preserve"> et accessoires courants.</w:t>
      </w:r>
    </w:p>
    <w:p w:rsidR="00A618BC" w:rsidRPr="00A618BC" w:rsidRDefault="00A618BC" w:rsidP="00A618BC">
      <w:pPr>
        <w:pStyle w:val="NormalWeb"/>
        <w:rPr>
          <w:rFonts w:asciiTheme="minorHAnsi" w:hAnsiTheme="minorHAnsi" w:cstheme="minorHAnsi"/>
        </w:rPr>
      </w:pPr>
      <w:r w:rsidRPr="00A618BC">
        <w:rPr>
          <w:rStyle w:val="lev"/>
          <w:rFonts w:asciiTheme="minorHAnsi" w:hAnsiTheme="minorHAnsi" w:cstheme="minorHAnsi"/>
        </w:rPr>
        <w:t>4.1.6. Rémunération – Renvoi au BPU</w:t>
      </w:r>
    </w:p>
    <w:p w:rsidR="00301A8F" w:rsidRPr="00EE04B3" w:rsidRDefault="00A618BC" w:rsidP="00EE04B3">
      <w:pPr>
        <w:pStyle w:val="NormalWeb"/>
        <w:spacing w:after="0" w:afterAutospacing="0"/>
        <w:jc w:val="both"/>
        <w:rPr>
          <w:rFonts w:asciiTheme="minorHAnsi" w:hAnsiTheme="minorHAnsi" w:cstheme="minorHAnsi"/>
          <w:sz w:val="22"/>
        </w:rPr>
      </w:pPr>
      <w:r w:rsidRPr="00EE04B3">
        <w:rPr>
          <w:rFonts w:asciiTheme="minorHAnsi" w:hAnsiTheme="minorHAnsi" w:cstheme="minorHAnsi"/>
          <w:sz w:val="22"/>
        </w:rPr>
        <w:t xml:space="preserve">Les prestations du présent lot sont rémunérées conformément au </w:t>
      </w:r>
      <w:r w:rsidRPr="00EE04B3">
        <w:rPr>
          <w:rStyle w:val="lev"/>
          <w:rFonts w:asciiTheme="minorHAnsi" w:hAnsiTheme="minorHAnsi" w:cstheme="minorHAnsi"/>
          <w:b w:val="0"/>
          <w:sz w:val="22"/>
        </w:rPr>
        <w:t>Bordereau des Prix Unitaires (BPU)</w:t>
      </w:r>
      <w:r w:rsidRPr="00EE04B3">
        <w:rPr>
          <w:rFonts w:asciiTheme="minorHAnsi" w:hAnsiTheme="minorHAnsi" w:cstheme="minorHAnsi"/>
          <w:sz w:val="22"/>
        </w:rPr>
        <w:t xml:space="preserve"> annexé au marché.</w:t>
      </w:r>
    </w:p>
    <w:p w:rsidR="001E7312" w:rsidRPr="00EE04B3" w:rsidRDefault="00A618BC" w:rsidP="00EE04B3">
      <w:pPr>
        <w:pStyle w:val="NormalWeb"/>
        <w:spacing w:before="0" w:beforeAutospacing="0"/>
        <w:jc w:val="both"/>
        <w:rPr>
          <w:rFonts w:asciiTheme="minorHAnsi" w:hAnsiTheme="minorHAnsi" w:cstheme="minorHAnsi"/>
          <w:sz w:val="22"/>
        </w:rPr>
      </w:pPr>
      <w:r w:rsidRPr="00EE04B3">
        <w:rPr>
          <w:rFonts w:asciiTheme="minorHAnsi" w:hAnsiTheme="minorHAnsi" w:cstheme="minorHAnsi"/>
          <w:sz w:val="22"/>
        </w:rPr>
        <w:t>Toute prestation non prévue au BPU fait l’objet d’un devis préalable validé par BGE Hauts</w:t>
      </w:r>
      <w:r w:rsidRPr="00EE04B3">
        <w:rPr>
          <w:rFonts w:asciiTheme="minorHAnsi" w:hAnsiTheme="minorHAnsi" w:cstheme="minorHAnsi"/>
          <w:sz w:val="22"/>
        </w:rPr>
        <w:noBreakHyphen/>
        <w:t>de</w:t>
      </w:r>
      <w:r w:rsidRPr="00EE04B3">
        <w:rPr>
          <w:rFonts w:asciiTheme="minorHAnsi" w:hAnsiTheme="minorHAnsi" w:cstheme="minorHAnsi"/>
          <w:sz w:val="22"/>
        </w:rPr>
        <w:noBreakHyphen/>
        <w:t>France.</w:t>
      </w:r>
    </w:p>
    <w:p w:rsidR="006C51C6" w:rsidRPr="006C51C6" w:rsidRDefault="006C51C6" w:rsidP="00E94F58">
      <w:pPr>
        <w:pStyle w:val="Titre2"/>
        <w:rPr>
          <w:sz w:val="24"/>
          <w:szCs w:val="24"/>
        </w:rPr>
      </w:pPr>
      <w:r w:rsidRPr="006C51C6">
        <w:lastRenderedPageBreak/>
        <w:t>4.2.</w:t>
      </w:r>
      <w:r w:rsidR="00EB1487">
        <w:t xml:space="preserve"> </w:t>
      </w:r>
      <w:r w:rsidRPr="006C51C6">
        <w:t>Peinture, Sols et Décoration</w:t>
      </w:r>
      <w:r w:rsidR="00EB1487">
        <w:t xml:space="preserve"> – Lots 5-6-7-8</w:t>
      </w:r>
    </w:p>
    <w:p w:rsidR="006C51C6" w:rsidRPr="006C51C6" w:rsidRDefault="006C51C6" w:rsidP="006C51C6">
      <w:pPr>
        <w:pStyle w:val="NormalWeb"/>
        <w:rPr>
          <w:rFonts w:asciiTheme="minorHAnsi" w:hAnsiTheme="minorHAnsi" w:cstheme="minorHAnsi"/>
        </w:rPr>
      </w:pPr>
      <w:r w:rsidRPr="006C51C6">
        <w:rPr>
          <w:rStyle w:val="lev"/>
          <w:rFonts w:asciiTheme="minorHAnsi" w:hAnsiTheme="minorHAnsi" w:cstheme="minorHAnsi"/>
        </w:rPr>
        <w:t>4.2.1. Objet du lot</w:t>
      </w:r>
    </w:p>
    <w:p w:rsidR="006C51C6" w:rsidRPr="006C51C6" w:rsidRDefault="006C51C6" w:rsidP="00E94F58">
      <w:pPr>
        <w:pStyle w:val="NormalWeb"/>
        <w:jc w:val="both"/>
        <w:rPr>
          <w:rFonts w:asciiTheme="minorHAnsi" w:hAnsiTheme="minorHAnsi" w:cstheme="minorHAnsi"/>
        </w:rPr>
      </w:pPr>
      <w:r w:rsidRPr="006C51C6">
        <w:rPr>
          <w:rFonts w:asciiTheme="minorHAnsi" w:hAnsiTheme="minorHAnsi" w:cstheme="minorHAnsi"/>
        </w:rPr>
        <w:t>Le présent lot couvre l’ensemble des prestations de peinture, de rénovation de surfaces, de pose de revêtements de sol et de travaux de décoration nécessaires pour maintenir ou restaurer un intérieur propre, harmonieux et conforme à l’identité visuelle actuelle de BGE Hauts</w:t>
      </w:r>
      <w:r w:rsidRPr="006C51C6">
        <w:rPr>
          <w:rFonts w:asciiTheme="minorHAnsi" w:hAnsiTheme="minorHAnsi" w:cstheme="minorHAnsi"/>
        </w:rPr>
        <w:noBreakHyphen/>
        <w:t>de</w:t>
      </w:r>
      <w:r w:rsidRPr="006C51C6">
        <w:rPr>
          <w:rFonts w:asciiTheme="minorHAnsi" w:hAnsiTheme="minorHAnsi" w:cstheme="minorHAnsi"/>
        </w:rPr>
        <w:noBreakHyphen/>
        <w:t>France.</w:t>
      </w:r>
    </w:p>
    <w:p w:rsidR="006C51C6" w:rsidRPr="006C51C6" w:rsidRDefault="006C51C6" w:rsidP="00E94F58">
      <w:pPr>
        <w:pStyle w:val="NormalWeb"/>
        <w:jc w:val="both"/>
        <w:rPr>
          <w:rFonts w:asciiTheme="minorHAnsi" w:hAnsiTheme="minorHAnsi" w:cstheme="minorHAnsi"/>
        </w:rPr>
      </w:pPr>
      <w:r w:rsidRPr="006C51C6">
        <w:rPr>
          <w:rFonts w:asciiTheme="minorHAnsi" w:hAnsiTheme="minorHAnsi" w:cstheme="minorHAnsi"/>
        </w:rPr>
        <w:t xml:space="preserve">Il vise également à </w:t>
      </w:r>
      <w:r w:rsidRPr="00E94F58">
        <w:rPr>
          <w:rStyle w:val="lev"/>
          <w:rFonts w:asciiTheme="minorHAnsi" w:hAnsiTheme="minorHAnsi" w:cstheme="minorHAnsi"/>
          <w:b w:val="0"/>
        </w:rPr>
        <w:t>retrouver l’aspect initial des surfaces</w:t>
      </w:r>
      <w:r w:rsidRPr="006C51C6">
        <w:rPr>
          <w:rFonts w:asciiTheme="minorHAnsi" w:hAnsiTheme="minorHAnsi" w:cstheme="minorHAnsi"/>
        </w:rPr>
        <w:t xml:space="preserve">, à </w:t>
      </w:r>
      <w:r w:rsidRPr="00E94F58">
        <w:rPr>
          <w:rStyle w:val="lev"/>
          <w:rFonts w:asciiTheme="minorHAnsi" w:hAnsiTheme="minorHAnsi" w:cstheme="minorHAnsi"/>
          <w:b w:val="0"/>
        </w:rPr>
        <w:t>moderniser les espaces</w:t>
      </w:r>
      <w:r w:rsidRPr="006C51C6">
        <w:rPr>
          <w:rFonts w:asciiTheme="minorHAnsi" w:hAnsiTheme="minorHAnsi" w:cstheme="minorHAnsi"/>
        </w:rPr>
        <w:t>, et à garantir une continuité esthétique dans l’ensemble des locaux.</w:t>
      </w:r>
    </w:p>
    <w:p w:rsidR="006C51C6" w:rsidRPr="006C51C6" w:rsidRDefault="006C51C6" w:rsidP="00E94F58">
      <w:pPr>
        <w:pStyle w:val="NormalWeb"/>
        <w:spacing w:before="0" w:beforeAutospacing="0" w:after="0" w:afterAutospacing="0"/>
        <w:rPr>
          <w:rFonts w:asciiTheme="minorHAnsi" w:hAnsiTheme="minorHAnsi" w:cstheme="minorHAnsi"/>
        </w:rPr>
      </w:pPr>
      <w:r w:rsidRPr="006C51C6">
        <w:rPr>
          <w:rFonts w:asciiTheme="minorHAnsi" w:hAnsiTheme="minorHAnsi" w:cstheme="minorHAnsi"/>
        </w:rPr>
        <w:t>Les prestations incluent notamment :</w:t>
      </w:r>
    </w:p>
    <w:p w:rsidR="006C51C6" w:rsidRPr="00E94F58" w:rsidRDefault="006C51C6" w:rsidP="00290ED9">
      <w:pPr>
        <w:numPr>
          <w:ilvl w:val="0"/>
          <w:numId w:val="48"/>
        </w:numPr>
        <w:spacing w:before="120" w:after="100" w:afterAutospacing="1"/>
        <w:ind w:left="714" w:hanging="357"/>
        <w:rPr>
          <w:rFonts w:asciiTheme="minorHAnsi" w:hAnsiTheme="minorHAnsi" w:cstheme="minorHAnsi"/>
          <w:sz w:val="22"/>
        </w:rPr>
      </w:pPr>
      <w:proofErr w:type="gramStart"/>
      <w:r w:rsidRPr="00E94F58">
        <w:rPr>
          <w:rFonts w:asciiTheme="minorHAnsi" w:hAnsiTheme="minorHAnsi" w:cstheme="minorHAnsi"/>
          <w:sz w:val="22"/>
        </w:rPr>
        <w:t>la</w:t>
      </w:r>
      <w:proofErr w:type="gramEnd"/>
      <w:r w:rsidRPr="00E94F58">
        <w:rPr>
          <w:rFonts w:asciiTheme="minorHAnsi" w:hAnsiTheme="minorHAnsi" w:cstheme="minorHAnsi"/>
          <w:sz w:val="22"/>
        </w:rPr>
        <w:t xml:space="preserve"> remise en état des murs, plafonds et menuiseries,</w:t>
      </w:r>
    </w:p>
    <w:p w:rsidR="006C51C6" w:rsidRPr="00E94F58" w:rsidRDefault="006C51C6" w:rsidP="00290ED9">
      <w:pPr>
        <w:numPr>
          <w:ilvl w:val="0"/>
          <w:numId w:val="48"/>
        </w:numPr>
        <w:spacing w:before="100" w:beforeAutospacing="1" w:after="100" w:afterAutospacing="1"/>
        <w:rPr>
          <w:rFonts w:asciiTheme="minorHAnsi" w:hAnsiTheme="minorHAnsi" w:cstheme="minorHAnsi"/>
          <w:sz w:val="22"/>
        </w:rPr>
      </w:pPr>
      <w:proofErr w:type="gramStart"/>
      <w:r w:rsidRPr="00E94F58">
        <w:rPr>
          <w:rFonts w:asciiTheme="minorHAnsi" w:hAnsiTheme="minorHAnsi" w:cstheme="minorHAnsi"/>
          <w:sz w:val="22"/>
        </w:rPr>
        <w:t>la</w:t>
      </w:r>
      <w:proofErr w:type="gramEnd"/>
      <w:r w:rsidRPr="00E94F58">
        <w:rPr>
          <w:rFonts w:asciiTheme="minorHAnsi" w:hAnsiTheme="minorHAnsi" w:cstheme="minorHAnsi"/>
          <w:sz w:val="22"/>
        </w:rPr>
        <w:t xml:space="preserve"> rénovation des surfaces dégradées,</w:t>
      </w:r>
    </w:p>
    <w:p w:rsidR="006C51C6" w:rsidRPr="00E94F58" w:rsidRDefault="006C51C6" w:rsidP="00290ED9">
      <w:pPr>
        <w:numPr>
          <w:ilvl w:val="0"/>
          <w:numId w:val="48"/>
        </w:numPr>
        <w:spacing w:before="100" w:beforeAutospacing="1" w:after="100" w:afterAutospacing="1"/>
        <w:rPr>
          <w:rFonts w:asciiTheme="minorHAnsi" w:hAnsiTheme="minorHAnsi" w:cstheme="minorHAnsi"/>
          <w:sz w:val="22"/>
        </w:rPr>
      </w:pPr>
      <w:proofErr w:type="gramStart"/>
      <w:r w:rsidRPr="00E94F58">
        <w:rPr>
          <w:rFonts w:asciiTheme="minorHAnsi" w:hAnsiTheme="minorHAnsi" w:cstheme="minorHAnsi"/>
          <w:sz w:val="22"/>
        </w:rPr>
        <w:t>la</w:t>
      </w:r>
      <w:proofErr w:type="gramEnd"/>
      <w:r w:rsidRPr="00E94F58">
        <w:rPr>
          <w:rFonts w:asciiTheme="minorHAnsi" w:hAnsiTheme="minorHAnsi" w:cstheme="minorHAnsi"/>
          <w:sz w:val="22"/>
        </w:rPr>
        <w:t xml:space="preserve"> pose ou le remplacement de revêtements de sol,</w:t>
      </w:r>
    </w:p>
    <w:p w:rsidR="006C51C6" w:rsidRPr="00E94F58" w:rsidRDefault="006C51C6" w:rsidP="00290ED9">
      <w:pPr>
        <w:numPr>
          <w:ilvl w:val="0"/>
          <w:numId w:val="48"/>
        </w:numPr>
        <w:spacing w:before="100" w:beforeAutospacing="1" w:after="100" w:afterAutospacing="1"/>
        <w:rPr>
          <w:rFonts w:asciiTheme="minorHAnsi" w:hAnsiTheme="minorHAnsi" w:cstheme="minorHAnsi"/>
          <w:sz w:val="22"/>
        </w:rPr>
      </w:pPr>
      <w:proofErr w:type="gramStart"/>
      <w:r w:rsidRPr="00E94F58">
        <w:rPr>
          <w:rFonts w:asciiTheme="minorHAnsi" w:hAnsiTheme="minorHAnsi" w:cstheme="minorHAnsi"/>
          <w:sz w:val="22"/>
        </w:rPr>
        <w:t>l’amélioration</w:t>
      </w:r>
      <w:proofErr w:type="gramEnd"/>
      <w:r w:rsidRPr="00E94F58">
        <w:rPr>
          <w:rFonts w:asciiTheme="minorHAnsi" w:hAnsiTheme="minorHAnsi" w:cstheme="minorHAnsi"/>
          <w:sz w:val="22"/>
        </w:rPr>
        <w:t xml:space="preserve"> esthétique des espaces,</w:t>
      </w:r>
    </w:p>
    <w:p w:rsidR="006C51C6" w:rsidRPr="00E94F58" w:rsidRDefault="006C51C6" w:rsidP="00290ED9">
      <w:pPr>
        <w:numPr>
          <w:ilvl w:val="0"/>
          <w:numId w:val="48"/>
        </w:numPr>
        <w:spacing w:before="100" w:beforeAutospacing="1" w:after="100" w:afterAutospacing="1"/>
        <w:rPr>
          <w:rFonts w:asciiTheme="minorHAnsi" w:hAnsiTheme="minorHAnsi" w:cstheme="minorHAnsi"/>
          <w:sz w:val="22"/>
        </w:rPr>
      </w:pPr>
      <w:proofErr w:type="gramStart"/>
      <w:r w:rsidRPr="00E94F58">
        <w:rPr>
          <w:rFonts w:asciiTheme="minorHAnsi" w:hAnsiTheme="minorHAnsi" w:cstheme="minorHAnsi"/>
          <w:sz w:val="22"/>
        </w:rPr>
        <w:t>la</w:t>
      </w:r>
      <w:proofErr w:type="gramEnd"/>
      <w:r w:rsidRPr="00E94F58">
        <w:rPr>
          <w:rFonts w:asciiTheme="minorHAnsi" w:hAnsiTheme="minorHAnsi" w:cstheme="minorHAnsi"/>
          <w:sz w:val="22"/>
        </w:rPr>
        <w:t xml:space="preserve"> modernisation des ambiances intérieures.</w:t>
      </w:r>
    </w:p>
    <w:p w:rsidR="006C51C6" w:rsidRPr="006C51C6" w:rsidRDefault="006C51C6" w:rsidP="006C51C6">
      <w:pPr>
        <w:pStyle w:val="NormalWeb"/>
        <w:rPr>
          <w:rFonts w:asciiTheme="minorHAnsi" w:hAnsiTheme="minorHAnsi" w:cstheme="minorHAnsi"/>
        </w:rPr>
      </w:pPr>
      <w:r w:rsidRPr="006C51C6">
        <w:rPr>
          <w:rStyle w:val="lev"/>
          <w:rFonts w:asciiTheme="minorHAnsi" w:hAnsiTheme="minorHAnsi" w:cstheme="minorHAnsi"/>
        </w:rPr>
        <w:t>4.2.2. Périmètre des prestations</w:t>
      </w:r>
    </w:p>
    <w:p w:rsidR="006C51C6" w:rsidRPr="006C51C6" w:rsidRDefault="006C51C6" w:rsidP="00913B38">
      <w:pPr>
        <w:pStyle w:val="NormalWeb"/>
        <w:spacing w:before="0" w:beforeAutospacing="0" w:after="0" w:afterAutospacing="0"/>
        <w:rPr>
          <w:rFonts w:asciiTheme="minorHAnsi" w:hAnsiTheme="minorHAnsi" w:cstheme="minorHAnsi"/>
        </w:rPr>
      </w:pPr>
      <w:r w:rsidRPr="006C51C6">
        <w:rPr>
          <w:rFonts w:asciiTheme="minorHAnsi" w:hAnsiTheme="minorHAnsi" w:cstheme="minorHAnsi"/>
        </w:rPr>
        <w:t>Les prestations du lot comprennent, sans que cette liste soit exhaustive :</w:t>
      </w:r>
    </w:p>
    <w:p w:rsidR="006C51C6" w:rsidRPr="00913B38" w:rsidRDefault="006C51C6" w:rsidP="00290ED9">
      <w:pPr>
        <w:numPr>
          <w:ilvl w:val="0"/>
          <w:numId w:val="49"/>
        </w:numPr>
        <w:spacing w:before="120" w:after="100" w:afterAutospacing="1"/>
        <w:ind w:left="714" w:hanging="357"/>
        <w:rPr>
          <w:rFonts w:asciiTheme="minorHAnsi" w:hAnsiTheme="minorHAnsi" w:cstheme="minorHAnsi"/>
          <w:sz w:val="22"/>
        </w:rPr>
      </w:pPr>
      <w:r w:rsidRPr="00913B38">
        <w:rPr>
          <w:rStyle w:val="lev"/>
          <w:rFonts w:asciiTheme="minorHAnsi" w:hAnsiTheme="minorHAnsi" w:cstheme="minorHAnsi"/>
          <w:b w:val="0"/>
          <w:sz w:val="22"/>
        </w:rPr>
        <w:t>Peinture intérieure</w:t>
      </w:r>
      <w:r w:rsidRPr="00913B38">
        <w:rPr>
          <w:rFonts w:asciiTheme="minorHAnsi" w:hAnsiTheme="minorHAnsi" w:cstheme="minorHAnsi"/>
          <w:sz w:val="22"/>
        </w:rPr>
        <w:t xml:space="preserve"> : murs, plafonds, plinthes, menuiseries, portes,</w:t>
      </w:r>
    </w:p>
    <w:p w:rsidR="006C51C6" w:rsidRPr="00913B38" w:rsidRDefault="006C51C6" w:rsidP="00290ED9">
      <w:pPr>
        <w:numPr>
          <w:ilvl w:val="0"/>
          <w:numId w:val="49"/>
        </w:numPr>
        <w:spacing w:before="100" w:beforeAutospacing="1" w:after="100" w:afterAutospacing="1"/>
        <w:rPr>
          <w:rFonts w:asciiTheme="minorHAnsi" w:hAnsiTheme="minorHAnsi" w:cstheme="minorHAnsi"/>
          <w:sz w:val="22"/>
        </w:rPr>
      </w:pPr>
      <w:r w:rsidRPr="00913B38">
        <w:rPr>
          <w:rStyle w:val="lev"/>
          <w:rFonts w:asciiTheme="minorHAnsi" w:hAnsiTheme="minorHAnsi" w:cstheme="minorHAnsi"/>
          <w:b w:val="0"/>
          <w:sz w:val="22"/>
        </w:rPr>
        <w:t>Peinture extérieure</w:t>
      </w:r>
      <w:r w:rsidRPr="00913B38">
        <w:rPr>
          <w:rFonts w:asciiTheme="minorHAnsi" w:hAnsiTheme="minorHAnsi" w:cstheme="minorHAnsi"/>
          <w:sz w:val="22"/>
        </w:rPr>
        <w:t xml:space="preserve"> : façades, menuiseries extérieures (selon accessibilité),</w:t>
      </w:r>
    </w:p>
    <w:p w:rsidR="006C51C6" w:rsidRPr="00913B38" w:rsidRDefault="006C51C6" w:rsidP="00290ED9">
      <w:pPr>
        <w:numPr>
          <w:ilvl w:val="0"/>
          <w:numId w:val="49"/>
        </w:numPr>
        <w:spacing w:before="100" w:beforeAutospacing="1" w:after="100" w:afterAutospacing="1"/>
        <w:rPr>
          <w:rFonts w:asciiTheme="minorHAnsi" w:hAnsiTheme="minorHAnsi" w:cstheme="minorHAnsi"/>
          <w:sz w:val="22"/>
        </w:rPr>
      </w:pPr>
      <w:r w:rsidRPr="00913B38">
        <w:rPr>
          <w:rStyle w:val="lev"/>
          <w:rFonts w:asciiTheme="minorHAnsi" w:hAnsiTheme="minorHAnsi" w:cstheme="minorHAnsi"/>
          <w:b w:val="0"/>
          <w:sz w:val="22"/>
        </w:rPr>
        <w:t>Préparation et rénovation des supports</w:t>
      </w:r>
      <w:r w:rsidRPr="00913B38">
        <w:rPr>
          <w:rFonts w:asciiTheme="minorHAnsi" w:hAnsiTheme="minorHAnsi" w:cstheme="minorHAnsi"/>
          <w:sz w:val="22"/>
        </w:rPr>
        <w:t xml:space="preserve"> : enduits de lissage, rebouchage, plâtre, reprise d’angles saillants,</w:t>
      </w:r>
    </w:p>
    <w:p w:rsidR="006C51C6" w:rsidRPr="00913B38" w:rsidRDefault="006C51C6" w:rsidP="00290ED9">
      <w:pPr>
        <w:numPr>
          <w:ilvl w:val="0"/>
          <w:numId w:val="49"/>
        </w:numPr>
        <w:spacing w:before="100" w:beforeAutospacing="1" w:after="100" w:afterAutospacing="1"/>
        <w:rPr>
          <w:rFonts w:asciiTheme="minorHAnsi" w:hAnsiTheme="minorHAnsi" w:cstheme="minorHAnsi"/>
          <w:sz w:val="22"/>
        </w:rPr>
      </w:pPr>
      <w:r w:rsidRPr="00913B38">
        <w:rPr>
          <w:rStyle w:val="lev"/>
          <w:rFonts w:asciiTheme="minorHAnsi" w:hAnsiTheme="minorHAnsi" w:cstheme="minorHAnsi"/>
          <w:b w:val="0"/>
          <w:sz w:val="22"/>
        </w:rPr>
        <w:t>Pose de revêtements de sol</w:t>
      </w:r>
      <w:r w:rsidRPr="00913B38">
        <w:rPr>
          <w:rFonts w:asciiTheme="minorHAnsi" w:hAnsiTheme="minorHAnsi" w:cstheme="minorHAnsi"/>
          <w:sz w:val="22"/>
        </w:rPr>
        <w:t xml:space="preserve"> : sols souples, PVC, lino, stratifié,</w:t>
      </w:r>
    </w:p>
    <w:p w:rsidR="006C51C6" w:rsidRPr="00913B38" w:rsidRDefault="006C51C6" w:rsidP="00290ED9">
      <w:pPr>
        <w:numPr>
          <w:ilvl w:val="0"/>
          <w:numId w:val="49"/>
        </w:numPr>
        <w:spacing w:before="100" w:beforeAutospacing="1" w:after="100" w:afterAutospacing="1"/>
        <w:rPr>
          <w:rFonts w:asciiTheme="minorHAnsi" w:hAnsiTheme="minorHAnsi" w:cstheme="minorHAnsi"/>
          <w:sz w:val="22"/>
        </w:rPr>
      </w:pPr>
      <w:r w:rsidRPr="00913B38">
        <w:rPr>
          <w:rStyle w:val="lev"/>
          <w:rFonts w:asciiTheme="minorHAnsi" w:hAnsiTheme="minorHAnsi" w:cstheme="minorHAnsi"/>
          <w:b w:val="0"/>
          <w:sz w:val="22"/>
        </w:rPr>
        <w:t>Dépose et repose de revêtements existants</w:t>
      </w:r>
      <w:r w:rsidRPr="00913B38">
        <w:rPr>
          <w:rFonts w:asciiTheme="minorHAnsi" w:hAnsiTheme="minorHAnsi" w:cstheme="minorHAnsi"/>
          <w:sz w:val="22"/>
        </w:rPr>
        <w:t xml:space="preserve"> si nécessaire,</w:t>
      </w:r>
    </w:p>
    <w:p w:rsidR="006C51C6" w:rsidRPr="00913B38" w:rsidRDefault="006C51C6" w:rsidP="00290ED9">
      <w:pPr>
        <w:numPr>
          <w:ilvl w:val="0"/>
          <w:numId w:val="49"/>
        </w:numPr>
        <w:spacing w:before="100" w:beforeAutospacing="1" w:after="100" w:afterAutospacing="1"/>
        <w:rPr>
          <w:rFonts w:asciiTheme="minorHAnsi" w:hAnsiTheme="minorHAnsi" w:cstheme="minorHAnsi"/>
          <w:sz w:val="22"/>
        </w:rPr>
      </w:pPr>
      <w:r w:rsidRPr="00913B38">
        <w:rPr>
          <w:rStyle w:val="lev"/>
          <w:rFonts w:asciiTheme="minorHAnsi" w:hAnsiTheme="minorHAnsi" w:cstheme="minorHAnsi"/>
          <w:b w:val="0"/>
          <w:sz w:val="22"/>
        </w:rPr>
        <w:t>Pose de dalles de plafond</w:t>
      </w:r>
      <w:r w:rsidRPr="00913B38">
        <w:rPr>
          <w:rFonts w:asciiTheme="minorHAnsi" w:hAnsiTheme="minorHAnsi" w:cstheme="minorHAnsi"/>
          <w:sz w:val="22"/>
        </w:rPr>
        <w:t xml:space="preserve"> (type dalles minérales ou équivalent),</w:t>
      </w:r>
    </w:p>
    <w:p w:rsidR="006C51C6" w:rsidRPr="00913B38" w:rsidRDefault="006C51C6" w:rsidP="00290ED9">
      <w:pPr>
        <w:numPr>
          <w:ilvl w:val="0"/>
          <w:numId w:val="49"/>
        </w:numPr>
        <w:spacing w:before="100" w:beforeAutospacing="1" w:after="100" w:afterAutospacing="1"/>
        <w:rPr>
          <w:rFonts w:asciiTheme="minorHAnsi" w:hAnsiTheme="minorHAnsi" w:cstheme="minorHAnsi"/>
          <w:sz w:val="22"/>
        </w:rPr>
      </w:pPr>
      <w:r w:rsidRPr="00913B38">
        <w:rPr>
          <w:rStyle w:val="lev"/>
          <w:rFonts w:asciiTheme="minorHAnsi" w:hAnsiTheme="minorHAnsi" w:cstheme="minorHAnsi"/>
          <w:b w:val="0"/>
          <w:sz w:val="22"/>
        </w:rPr>
        <w:t>Travaux de décoration simple</w:t>
      </w:r>
      <w:r w:rsidRPr="00913B38">
        <w:rPr>
          <w:rFonts w:asciiTheme="minorHAnsi" w:hAnsiTheme="minorHAnsi" w:cstheme="minorHAnsi"/>
          <w:sz w:val="22"/>
        </w:rPr>
        <w:t xml:space="preserve"> : harmonisation des teintes, finitions, retouches,</w:t>
      </w:r>
    </w:p>
    <w:p w:rsidR="006C51C6" w:rsidRPr="00913B38" w:rsidRDefault="006C51C6" w:rsidP="00290ED9">
      <w:pPr>
        <w:numPr>
          <w:ilvl w:val="0"/>
          <w:numId w:val="49"/>
        </w:numPr>
        <w:spacing w:before="100" w:beforeAutospacing="1" w:after="100" w:afterAutospacing="1"/>
        <w:rPr>
          <w:rFonts w:asciiTheme="minorHAnsi" w:hAnsiTheme="minorHAnsi" w:cstheme="minorHAnsi"/>
          <w:sz w:val="22"/>
        </w:rPr>
      </w:pPr>
      <w:r w:rsidRPr="00913B38">
        <w:rPr>
          <w:rStyle w:val="lev"/>
          <w:rFonts w:asciiTheme="minorHAnsi" w:hAnsiTheme="minorHAnsi" w:cstheme="minorHAnsi"/>
          <w:b w:val="0"/>
          <w:sz w:val="22"/>
        </w:rPr>
        <w:t>Protection des zones de travail</w:t>
      </w:r>
      <w:r w:rsidRPr="00913B38">
        <w:rPr>
          <w:rFonts w:asciiTheme="minorHAnsi" w:hAnsiTheme="minorHAnsi" w:cstheme="minorHAnsi"/>
          <w:sz w:val="22"/>
        </w:rPr>
        <w:t xml:space="preserve"> et remise en état des lieux après intervention.</w:t>
      </w:r>
    </w:p>
    <w:p w:rsidR="006C51C6" w:rsidRPr="006C51C6" w:rsidRDefault="006C51C6" w:rsidP="006C51C6">
      <w:pPr>
        <w:pStyle w:val="NormalWeb"/>
        <w:rPr>
          <w:rFonts w:asciiTheme="minorHAnsi" w:hAnsiTheme="minorHAnsi" w:cstheme="minorHAnsi"/>
        </w:rPr>
      </w:pPr>
      <w:r w:rsidRPr="006C51C6">
        <w:rPr>
          <w:rStyle w:val="lev"/>
          <w:rFonts w:asciiTheme="minorHAnsi" w:hAnsiTheme="minorHAnsi" w:cstheme="minorHAnsi"/>
        </w:rPr>
        <w:t>4.2.3. Exclusions</w:t>
      </w:r>
    </w:p>
    <w:p w:rsidR="006C51C6" w:rsidRPr="006C51C6" w:rsidRDefault="006C51C6" w:rsidP="00913B38">
      <w:pPr>
        <w:pStyle w:val="NormalWeb"/>
        <w:spacing w:before="0" w:beforeAutospacing="0" w:after="0" w:afterAutospacing="0"/>
        <w:rPr>
          <w:rFonts w:asciiTheme="minorHAnsi" w:hAnsiTheme="minorHAnsi" w:cstheme="minorHAnsi"/>
        </w:rPr>
      </w:pPr>
      <w:r w:rsidRPr="006C51C6">
        <w:rPr>
          <w:rFonts w:asciiTheme="minorHAnsi" w:hAnsiTheme="minorHAnsi" w:cstheme="minorHAnsi"/>
        </w:rPr>
        <w:t>Ne relèvent pas du présent lot :</w:t>
      </w:r>
    </w:p>
    <w:p w:rsidR="006C51C6" w:rsidRPr="00913B38" w:rsidRDefault="006C51C6" w:rsidP="00290ED9">
      <w:pPr>
        <w:numPr>
          <w:ilvl w:val="0"/>
          <w:numId w:val="50"/>
        </w:numPr>
        <w:spacing w:before="120" w:after="100" w:afterAutospacing="1"/>
        <w:ind w:left="714" w:hanging="357"/>
        <w:rPr>
          <w:rFonts w:asciiTheme="minorHAnsi" w:hAnsiTheme="minorHAnsi" w:cstheme="minorHAnsi"/>
          <w:sz w:val="22"/>
        </w:rPr>
      </w:pPr>
      <w:proofErr w:type="gramStart"/>
      <w:r w:rsidRPr="00913B38">
        <w:rPr>
          <w:rFonts w:asciiTheme="minorHAnsi" w:hAnsiTheme="minorHAnsi" w:cstheme="minorHAnsi"/>
          <w:sz w:val="22"/>
        </w:rPr>
        <w:t>les</w:t>
      </w:r>
      <w:proofErr w:type="gramEnd"/>
      <w:r w:rsidRPr="00913B38">
        <w:rPr>
          <w:rFonts w:asciiTheme="minorHAnsi" w:hAnsiTheme="minorHAnsi" w:cstheme="minorHAnsi"/>
          <w:sz w:val="22"/>
        </w:rPr>
        <w:t xml:space="preserve"> travaux nécessitant un échafaudage complexe ou des moyens d’accès spécifiques non prévus au BPU,</w:t>
      </w:r>
    </w:p>
    <w:p w:rsidR="006C51C6" w:rsidRPr="00913B38" w:rsidRDefault="006C51C6" w:rsidP="00290ED9">
      <w:pPr>
        <w:numPr>
          <w:ilvl w:val="0"/>
          <w:numId w:val="50"/>
        </w:numPr>
        <w:spacing w:before="100" w:beforeAutospacing="1" w:after="100" w:afterAutospacing="1"/>
        <w:rPr>
          <w:rFonts w:asciiTheme="minorHAnsi" w:hAnsiTheme="minorHAnsi" w:cstheme="minorHAnsi"/>
          <w:sz w:val="22"/>
        </w:rPr>
      </w:pPr>
      <w:proofErr w:type="gramStart"/>
      <w:r w:rsidRPr="00913B38">
        <w:rPr>
          <w:rFonts w:asciiTheme="minorHAnsi" w:hAnsiTheme="minorHAnsi" w:cstheme="minorHAnsi"/>
          <w:sz w:val="22"/>
        </w:rPr>
        <w:t>les</w:t>
      </w:r>
      <w:proofErr w:type="gramEnd"/>
      <w:r w:rsidRPr="00913B38">
        <w:rPr>
          <w:rFonts w:asciiTheme="minorHAnsi" w:hAnsiTheme="minorHAnsi" w:cstheme="minorHAnsi"/>
          <w:sz w:val="22"/>
        </w:rPr>
        <w:t xml:space="preserve"> travaux de ravalement de façade lourds,</w:t>
      </w:r>
    </w:p>
    <w:p w:rsidR="006C51C6" w:rsidRPr="00913B38" w:rsidRDefault="006C51C6" w:rsidP="00290ED9">
      <w:pPr>
        <w:numPr>
          <w:ilvl w:val="0"/>
          <w:numId w:val="50"/>
        </w:numPr>
        <w:spacing w:before="100" w:beforeAutospacing="1" w:after="100" w:afterAutospacing="1"/>
        <w:rPr>
          <w:rFonts w:asciiTheme="minorHAnsi" w:hAnsiTheme="minorHAnsi" w:cstheme="minorHAnsi"/>
          <w:sz w:val="22"/>
        </w:rPr>
      </w:pPr>
      <w:proofErr w:type="gramStart"/>
      <w:r w:rsidRPr="00913B38">
        <w:rPr>
          <w:rFonts w:asciiTheme="minorHAnsi" w:hAnsiTheme="minorHAnsi" w:cstheme="minorHAnsi"/>
          <w:sz w:val="22"/>
        </w:rPr>
        <w:t>les</w:t>
      </w:r>
      <w:proofErr w:type="gramEnd"/>
      <w:r w:rsidRPr="00913B38">
        <w:rPr>
          <w:rFonts w:asciiTheme="minorHAnsi" w:hAnsiTheme="minorHAnsi" w:cstheme="minorHAnsi"/>
          <w:sz w:val="22"/>
        </w:rPr>
        <w:t xml:space="preserve"> travaux structurels ou de gros œuvre,</w:t>
      </w:r>
    </w:p>
    <w:p w:rsidR="006C51C6" w:rsidRPr="00913B38" w:rsidRDefault="006C51C6" w:rsidP="00290ED9">
      <w:pPr>
        <w:numPr>
          <w:ilvl w:val="0"/>
          <w:numId w:val="50"/>
        </w:numPr>
        <w:spacing w:before="100" w:beforeAutospacing="1" w:after="100" w:afterAutospacing="1"/>
        <w:rPr>
          <w:rFonts w:asciiTheme="minorHAnsi" w:hAnsiTheme="minorHAnsi" w:cstheme="minorHAnsi"/>
          <w:sz w:val="22"/>
        </w:rPr>
      </w:pPr>
      <w:proofErr w:type="gramStart"/>
      <w:r w:rsidRPr="00913B38">
        <w:rPr>
          <w:rFonts w:asciiTheme="minorHAnsi" w:hAnsiTheme="minorHAnsi" w:cstheme="minorHAnsi"/>
          <w:sz w:val="22"/>
        </w:rPr>
        <w:t>les</w:t>
      </w:r>
      <w:proofErr w:type="gramEnd"/>
      <w:r w:rsidRPr="00913B38">
        <w:rPr>
          <w:rFonts w:asciiTheme="minorHAnsi" w:hAnsiTheme="minorHAnsi" w:cstheme="minorHAnsi"/>
          <w:sz w:val="22"/>
        </w:rPr>
        <w:t xml:space="preserve"> études techniques complexes nécessitant un bureau d’études spécialisé.</w:t>
      </w:r>
    </w:p>
    <w:p w:rsidR="006C51C6" w:rsidRPr="006C51C6" w:rsidRDefault="006C51C6" w:rsidP="006C51C6">
      <w:pPr>
        <w:pStyle w:val="NormalWeb"/>
        <w:rPr>
          <w:rFonts w:asciiTheme="minorHAnsi" w:hAnsiTheme="minorHAnsi" w:cstheme="minorHAnsi"/>
        </w:rPr>
      </w:pPr>
      <w:r w:rsidRPr="006C51C6">
        <w:rPr>
          <w:rStyle w:val="lev"/>
          <w:rFonts w:asciiTheme="minorHAnsi" w:hAnsiTheme="minorHAnsi" w:cstheme="minorHAnsi"/>
        </w:rPr>
        <w:t>4.2.4. Compétences requises</w:t>
      </w:r>
    </w:p>
    <w:p w:rsidR="006C51C6" w:rsidRPr="006C51C6" w:rsidRDefault="006C51C6" w:rsidP="00913B38">
      <w:pPr>
        <w:pStyle w:val="NormalWeb"/>
        <w:spacing w:before="0" w:beforeAutospacing="0" w:after="0" w:afterAutospacing="0"/>
        <w:rPr>
          <w:rFonts w:asciiTheme="minorHAnsi" w:hAnsiTheme="minorHAnsi" w:cstheme="minorHAnsi"/>
        </w:rPr>
      </w:pPr>
      <w:r w:rsidRPr="006C51C6">
        <w:rPr>
          <w:rFonts w:asciiTheme="minorHAnsi" w:hAnsiTheme="minorHAnsi" w:cstheme="minorHAnsi"/>
        </w:rPr>
        <w:t>Le titulaire doit disposer :</w:t>
      </w:r>
    </w:p>
    <w:p w:rsidR="006C51C6" w:rsidRPr="00913B38" w:rsidRDefault="006C51C6" w:rsidP="00290ED9">
      <w:pPr>
        <w:numPr>
          <w:ilvl w:val="0"/>
          <w:numId w:val="51"/>
        </w:numPr>
        <w:spacing w:before="120" w:after="100" w:afterAutospacing="1"/>
        <w:ind w:left="714" w:hanging="357"/>
        <w:rPr>
          <w:rFonts w:asciiTheme="minorHAnsi" w:hAnsiTheme="minorHAnsi" w:cstheme="minorHAnsi"/>
          <w:sz w:val="22"/>
        </w:rPr>
      </w:pPr>
      <w:proofErr w:type="gramStart"/>
      <w:r w:rsidRPr="00913B38">
        <w:rPr>
          <w:rFonts w:asciiTheme="minorHAnsi" w:hAnsiTheme="minorHAnsi" w:cstheme="minorHAnsi"/>
          <w:sz w:val="22"/>
        </w:rPr>
        <w:t>de</w:t>
      </w:r>
      <w:proofErr w:type="gramEnd"/>
      <w:r w:rsidRPr="00913B38">
        <w:rPr>
          <w:rFonts w:asciiTheme="minorHAnsi" w:hAnsiTheme="minorHAnsi" w:cstheme="minorHAnsi"/>
          <w:sz w:val="22"/>
        </w:rPr>
        <w:t xml:space="preserve"> compétences en peinture intérieure et extérieure,</w:t>
      </w:r>
    </w:p>
    <w:p w:rsidR="006C51C6" w:rsidRPr="00913B38" w:rsidRDefault="006C51C6" w:rsidP="00290ED9">
      <w:pPr>
        <w:numPr>
          <w:ilvl w:val="0"/>
          <w:numId w:val="51"/>
        </w:numPr>
        <w:spacing w:before="100" w:beforeAutospacing="1" w:after="100" w:afterAutospacing="1"/>
        <w:rPr>
          <w:rFonts w:asciiTheme="minorHAnsi" w:hAnsiTheme="minorHAnsi" w:cstheme="minorHAnsi"/>
          <w:sz w:val="22"/>
        </w:rPr>
      </w:pPr>
      <w:proofErr w:type="gramStart"/>
      <w:r w:rsidRPr="00913B38">
        <w:rPr>
          <w:rFonts w:asciiTheme="minorHAnsi" w:hAnsiTheme="minorHAnsi" w:cstheme="minorHAnsi"/>
          <w:sz w:val="22"/>
        </w:rPr>
        <w:t>de</w:t>
      </w:r>
      <w:proofErr w:type="gramEnd"/>
      <w:r w:rsidRPr="00913B38">
        <w:rPr>
          <w:rFonts w:asciiTheme="minorHAnsi" w:hAnsiTheme="minorHAnsi" w:cstheme="minorHAnsi"/>
          <w:sz w:val="22"/>
        </w:rPr>
        <w:t xml:space="preserve"> maîtrise des techniques de préparation de supports,</w:t>
      </w:r>
    </w:p>
    <w:p w:rsidR="006C51C6" w:rsidRPr="00913B38" w:rsidRDefault="006C51C6" w:rsidP="00290ED9">
      <w:pPr>
        <w:numPr>
          <w:ilvl w:val="0"/>
          <w:numId w:val="51"/>
        </w:numPr>
        <w:spacing w:before="100" w:beforeAutospacing="1" w:after="100" w:afterAutospacing="1"/>
        <w:rPr>
          <w:rFonts w:asciiTheme="minorHAnsi" w:hAnsiTheme="minorHAnsi" w:cstheme="minorHAnsi"/>
          <w:sz w:val="22"/>
        </w:rPr>
      </w:pPr>
      <w:proofErr w:type="gramStart"/>
      <w:r w:rsidRPr="00913B38">
        <w:rPr>
          <w:rFonts w:asciiTheme="minorHAnsi" w:hAnsiTheme="minorHAnsi" w:cstheme="minorHAnsi"/>
          <w:sz w:val="22"/>
        </w:rPr>
        <w:t>de</w:t>
      </w:r>
      <w:proofErr w:type="gramEnd"/>
      <w:r w:rsidRPr="00913B38">
        <w:rPr>
          <w:rFonts w:asciiTheme="minorHAnsi" w:hAnsiTheme="minorHAnsi" w:cstheme="minorHAnsi"/>
          <w:sz w:val="22"/>
        </w:rPr>
        <w:t xml:space="preserve"> compétences en pose de revêtements de sol souples et stratifiés,</w:t>
      </w:r>
    </w:p>
    <w:p w:rsidR="006C51C6" w:rsidRPr="00913B38" w:rsidRDefault="006C51C6" w:rsidP="00290ED9">
      <w:pPr>
        <w:numPr>
          <w:ilvl w:val="0"/>
          <w:numId w:val="51"/>
        </w:numPr>
        <w:spacing w:before="100" w:beforeAutospacing="1" w:after="100" w:afterAutospacing="1"/>
        <w:rPr>
          <w:rFonts w:asciiTheme="minorHAnsi" w:hAnsiTheme="minorHAnsi" w:cstheme="minorHAnsi"/>
          <w:sz w:val="22"/>
        </w:rPr>
      </w:pPr>
      <w:proofErr w:type="gramStart"/>
      <w:r w:rsidRPr="00913B38">
        <w:rPr>
          <w:rFonts w:asciiTheme="minorHAnsi" w:hAnsiTheme="minorHAnsi" w:cstheme="minorHAnsi"/>
          <w:sz w:val="22"/>
        </w:rPr>
        <w:t>de</w:t>
      </w:r>
      <w:proofErr w:type="gramEnd"/>
      <w:r w:rsidRPr="00913B38">
        <w:rPr>
          <w:rFonts w:asciiTheme="minorHAnsi" w:hAnsiTheme="minorHAnsi" w:cstheme="minorHAnsi"/>
          <w:sz w:val="22"/>
        </w:rPr>
        <w:t xml:space="preserve"> savoir</w:t>
      </w:r>
      <w:r w:rsidRPr="00913B38">
        <w:rPr>
          <w:rFonts w:asciiTheme="minorHAnsi" w:hAnsiTheme="minorHAnsi" w:cstheme="minorHAnsi"/>
          <w:sz w:val="22"/>
        </w:rPr>
        <w:noBreakHyphen/>
        <w:t>faire en rénovation légère (enduits, plâtre, finitions),</w:t>
      </w:r>
    </w:p>
    <w:p w:rsidR="006C51C6" w:rsidRPr="00913B38" w:rsidRDefault="006C51C6" w:rsidP="00290ED9">
      <w:pPr>
        <w:numPr>
          <w:ilvl w:val="0"/>
          <w:numId w:val="51"/>
        </w:numPr>
        <w:spacing w:before="100" w:beforeAutospacing="1" w:after="100" w:afterAutospacing="1"/>
        <w:rPr>
          <w:rFonts w:asciiTheme="minorHAnsi" w:hAnsiTheme="minorHAnsi" w:cstheme="minorHAnsi"/>
          <w:sz w:val="22"/>
        </w:rPr>
      </w:pPr>
      <w:proofErr w:type="gramStart"/>
      <w:r w:rsidRPr="00913B38">
        <w:rPr>
          <w:rFonts w:asciiTheme="minorHAnsi" w:hAnsiTheme="minorHAnsi" w:cstheme="minorHAnsi"/>
          <w:sz w:val="22"/>
        </w:rPr>
        <w:lastRenderedPageBreak/>
        <w:t>d’une</w:t>
      </w:r>
      <w:proofErr w:type="gramEnd"/>
      <w:r w:rsidRPr="00913B38">
        <w:rPr>
          <w:rFonts w:asciiTheme="minorHAnsi" w:hAnsiTheme="minorHAnsi" w:cstheme="minorHAnsi"/>
          <w:sz w:val="22"/>
        </w:rPr>
        <w:t xml:space="preserve"> capacité à intervenir en milieu occupé en limitant les nuisances.</w:t>
      </w:r>
    </w:p>
    <w:p w:rsidR="006C51C6" w:rsidRPr="006C51C6" w:rsidRDefault="006C51C6" w:rsidP="006C51C6">
      <w:pPr>
        <w:pStyle w:val="NormalWeb"/>
        <w:rPr>
          <w:rFonts w:asciiTheme="minorHAnsi" w:hAnsiTheme="minorHAnsi" w:cstheme="minorHAnsi"/>
        </w:rPr>
      </w:pPr>
      <w:r w:rsidRPr="006C51C6">
        <w:rPr>
          <w:rStyle w:val="lev"/>
          <w:rFonts w:asciiTheme="minorHAnsi" w:hAnsiTheme="minorHAnsi" w:cstheme="minorHAnsi"/>
        </w:rPr>
        <w:t>4.2.5. Fournitures courantes incluses</w:t>
      </w:r>
    </w:p>
    <w:p w:rsidR="006C51C6" w:rsidRPr="006C51C6" w:rsidRDefault="006C51C6" w:rsidP="00913B38">
      <w:pPr>
        <w:pStyle w:val="NormalWeb"/>
        <w:spacing w:before="0" w:beforeAutospacing="0" w:after="0" w:afterAutospacing="0"/>
        <w:rPr>
          <w:rFonts w:asciiTheme="minorHAnsi" w:hAnsiTheme="minorHAnsi" w:cstheme="minorHAnsi"/>
        </w:rPr>
      </w:pPr>
      <w:r w:rsidRPr="006C51C6">
        <w:rPr>
          <w:rFonts w:asciiTheme="minorHAnsi" w:hAnsiTheme="minorHAnsi" w:cstheme="minorHAnsi"/>
        </w:rPr>
        <w:t>Sont considérées comme incluses dans les prix unitaires ou forfaitaires :</w:t>
      </w:r>
    </w:p>
    <w:p w:rsidR="006C51C6" w:rsidRPr="00913B38" w:rsidRDefault="006C51C6" w:rsidP="00290ED9">
      <w:pPr>
        <w:numPr>
          <w:ilvl w:val="0"/>
          <w:numId w:val="52"/>
        </w:numPr>
        <w:spacing w:before="120" w:after="100" w:afterAutospacing="1"/>
        <w:ind w:left="714" w:hanging="357"/>
        <w:rPr>
          <w:rFonts w:asciiTheme="minorHAnsi" w:hAnsiTheme="minorHAnsi" w:cstheme="minorHAnsi"/>
          <w:sz w:val="22"/>
        </w:rPr>
      </w:pPr>
      <w:proofErr w:type="gramStart"/>
      <w:r w:rsidRPr="00913B38">
        <w:rPr>
          <w:rFonts w:asciiTheme="minorHAnsi" w:hAnsiTheme="minorHAnsi" w:cstheme="minorHAnsi"/>
          <w:sz w:val="22"/>
        </w:rPr>
        <w:t>enduits</w:t>
      </w:r>
      <w:proofErr w:type="gramEnd"/>
      <w:r w:rsidRPr="00913B38">
        <w:rPr>
          <w:rFonts w:asciiTheme="minorHAnsi" w:hAnsiTheme="minorHAnsi" w:cstheme="minorHAnsi"/>
          <w:sz w:val="22"/>
        </w:rPr>
        <w:t xml:space="preserve"> de rebouchage et de lissage,</w:t>
      </w:r>
    </w:p>
    <w:p w:rsidR="006C51C6" w:rsidRPr="00913B38" w:rsidRDefault="006C51C6" w:rsidP="00290ED9">
      <w:pPr>
        <w:numPr>
          <w:ilvl w:val="0"/>
          <w:numId w:val="52"/>
        </w:numPr>
        <w:spacing w:before="100" w:beforeAutospacing="1" w:after="100" w:afterAutospacing="1"/>
        <w:rPr>
          <w:rFonts w:asciiTheme="minorHAnsi" w:hAnsiTheme="minorHAnsi" w:cstheme="minorHAnsi"/>
          <w:sz w:val="22"/>
        </w:rPr>
      </w:pPr>
      <w:proofErr w:type="gramStart"/>
      <w:r w:rsidRPr="00913B38">
        <w:rPr>
          <w:rFonts w:asciiTheme="minorHAnsi" w:hAnsiTheme="minorHAnsi" w:cstheme="minorHAnsi"/>
          <w:sz w:val="22"/>
        </w:rPr>
        <w:t>petits</w:t>
      </w:r>
      <w:proofErr w:type="gramEnd"/>
      <w:r w:rsidRPr="00913B38">
        <w:rPr>
          <w:rFonts w:asciiTheme="minorHAnsi" w:hAnsiTheme="minorHAnsi" w:cstheme="minorHAnsi"/>
          <w:sz w:val="22"/>
        </w:rPr>
        <w:t xml:space="preserve"> consommables (adhésifs, protections, fixations),</w:t>
      </w:r>
    </w:p>
    <w:p w:rsidR="006C51C6" w:rsidRPr="00913B38" w:rsidRDefault="006C51C6" w:rsidP="00290ED9">
      <w:pPr>
        <w:numPr>
          <w:ilvl w:val="0"/>
          <w:numId w:val="52"/>
        </w:numPr>
        <w:spacing w:before="100" w:beforeAutospacing="1" w:after="100" w:afterAutospacing="1"/>
        <w:rPr>
          <w:rFonts w:asciiTheme="minorHAnsi" w:hAnsiTheme="minorHAnsi" w:cstheme="minorHAnsi"/>
          <w:sz w:val="22"/>
        </w:rPr>
      </w:pPr>
      <w:proofErr w:type="gramStart"/>
      <w:r w:rsidRPr="00913B38">
        <w:rPr>
          <w:rFonts w:asciiTheme="minorHAnsi" w:hAnsiTheme="minorHAnsi" w:cstheme="minorHAnsi"/>
          <w:sz w:val="22"/>
        </w:rPr>
        <w:t>visserie</w:t>
      </w:r>
      <w:proofErr w:type="gramEnd"/>
      <w:r w:rsidRPr="00913B38">
        <w:rPr>
          <w:rFonts w:asciiTheme="minorHAnsi" w:hAnsiTheme="minorHAnsi" w:cstheme="minorHAnsi"/>
          <w:sz w:val="22"/>
        </w:rPr>
        <w:t xml:space="preserve"> et accessoires courants,</w:t>
      </w:r>
    </w:p>
    <w:p w:rsidR="006C51C6" w:rsidRPr="00913B38" w:rsidRDefault="006C51C6" w:rsidP="00290ED9">
      <w:pPr>
        <w:numPr>
          <w:ilvl w:val="0"/>
          <w:numId w:val="52"/>
        </w:numPr>
        <w:spacing w:before="100" w:beforeAutospacing="1" w:after="100" w:afterAutospacing="1"/>
        <w:rPr>
          <w:rFonts w:asciiTheme="minorHAnsi" w:hAnsiTheme="minorHAnsi" w:cstheme="minorHAnsi"/>
          <w:sz w:val="22"/>
        </w:rPr>
      </w:pPr>
      <w:proofErr w:type="gramStart"/>
      <w:r w:rsidRPr="00913B38">
        <w:rPr>
          <w:rFonts w:asciiTheme="minorHAnsi" w:hAnsiTheme="minorHAnsi" w:cstheme="minorHAnsi"/>
          <w:sz w:val="22"/>
        </w:rPr>
        <w:t>colles</w:t>
      </w:r>
      <w:proofErr w:type="gramEnd"/>
      <w:r w:rsidRPr="00913B38">
        <w:rPr>
          <w:rFonts w:asciiTheme="minorHAnsi" w:hAnsiTheme="minorHAnsi" w:cstheme="minorHAnsi"/>
          <w:sz w:val="22"/>
        </w:rPr>
        <w:t xml:space="preserve"> et produits nécessaires à la pose des revêtements de sol,</w:t>
      </w:r>
    </w:p>
    <w:p w:rsidR="006C51C6" w:rsidRPr="00913B38" w:rsidRDefault="006C51C6" w:rsidP="00290ED9">
      <w:pPr>
        <w:numPr>
          <w:ilvl w:val="0"/>
          <w:numId w:val="52"/>
        </w:numPr>
        <w:spacing w:before="100" w:beforeAutospacing="1" w:after="100" w:afterAutospacing="1"/>
        <w:rPr>
          <w:rFonts w:asciiTheme="minorHAnsi" w:hAnsiTheme="minorHAnsi" w:cstheme="minorHAnsi"/>
          <w:sz w:val="22"/>
        </w:rPr>
      </w:pPr>
      <w:proofErr w:type="gramStart"/>
      <w:r w:rsidRPr="00913B38">
        <w:rPr>
          <w:rFonts w:asciiTheme="minorHAnsi" w:hAnsiTheme="minorHAnsi" w:cstheme="minorHAnsi"/>
          <w:sz w:val="22"/>
        </w:rPr>
        <w:t>produits</w:t>
      </w:r>
      <w:proofErr w:type="gramEnd"/>
      <w:r w:rsidRPr="00913B38">
        <w:rPr>
          <w:rFonts w:asciiTheme="minorHAnsi" w:hAnsiTheme="minorHAnsi" w:cstheme="minorHAnsi"/>
          <w:sz w:val="22"/>
        </w:rPr>
        <w:t xml:space="preserve"> de préparation des supports.</w:t>
      </w:r>
    </w:p>
    <w:p w:rsidR="006C51C6" w:rsidRPr="006C51C6" w:rsidRDefault="006C51C6" w:rsidP="006C51C6">
      <w:pPr>
        <w:pStyle w:val="NormalWeb"/>
        <w:rPr>
          <w:rFonts w:asciiTheme="minorHAnsi" w:hAnsiTheme="minorHAnsi" w:cstheme="minorHAnsi"/>
        </w:rPr>
      </w:pPr>
      <w:r w:rsidRPr="006C51C6">
        <w:rPr>
          <w:rStyle w:val="lev"/>
          <w:rFonts w:asciiTheme="minorHAnsi" w:hAnsiTheme="minorHAnsi" w:cstheme="minorHAnsi"/>
        </w:rPr>
        <w:t>4.2.6. Rémunération – Renvoi au BPU</w:t>
      </w:r>
    </w:p>
    <w:p w:rsidR="00913B38" w:rsidRDefault="006C51C6" w:rsidP="00913B38">
      <w:pPr>
        <w:pStyle w:val="NormalWeb"/>
        <w:spacing w:before="0" w:beforeAutospacing="0" w:after="0" w:afterAutospacing="0"/>
        <w:jc w:val="both"/>
        <w:rPr>
          <w:rFonts w:asciiTheme="minorHAnsi" w:hAnsiTheme="minorHAnsi" w:cstheme="minorHAnsi"/>
        </w:rPr>
      </w:pPr>
      <w:r w:rsidRPr="006C51C6">
        <w:rPr>
          <w:rFonts w:asciiTheme="minorHAnsi" w:hAnsiTheme="minorHAnsi" w:cstheme="minorHAnsi"/>
        </w:rPr>
        <w:t xml:space="preserve">Les prestations du présent lot sont rémunérées conformément au </w:t>
      </w:r>
      <w:r w:rsidRPr="00EE04B3">
        <w:rPr>
          <w:rStyle w:val="lev"/>
          <w:rFonts w:asciiTheme="minorHAnsi" w:hAnsiTheme="minorHAnsi" w:cstheme="minorHAnsi"/>
          <w:b w:val="0"/>
        </w:rPr>
        <w:t>Bordereau des Prix Unitaires (BPU)</w:t>
      </w:r>
      <w:r w:rsidRPr="006C51C6">
        <w:rPr>
          <w:rFonts w:asciiTheme="minorHAnsi" w:hAnsiTheme="minorHAnsi" w:cstheme="minorHAnsi"/>
        </w:rPr>
        <w:t xml:space="preserve"> annexé au marché.</w:t>
      </w:r>
    </w:p>
    <w:p w:rsidR="006C51C6" w:rsidRPr="006C51C6" w:rsidRDefault="006C51C6" w:rsidP="00913B38">
      <w:pPr>
        <w:pStyle w:val="NormalWeb"/>
        <w:spacing w:before="0" w:beforeAutospacing="0" w:after="0" w:afterAutospacing="0"/>
        <w:jc w:val="both"/>
        <w:rPr>
          <w:rFonts w:asciiTheme="minorHAnsi" w:hAnsiTheme="minorHAnsi" w:cstheme="minorHAnsi"/>
        </w:rPr>
      </w:pPr>
      <w:r w:rsidRPr="006C51C6">
        <w:rPr>
          <w:rFonts w:asciiTheme="minorHAnsi" w:hAnsiTheme="minorHAnsi" w:cstheme="minorHAnsi"/>
        </w:rPr>
        <w:t>Toute prestation non prévue au BPU fait l’objet d’un devis préalable validé par BGE Hauts</w:t>
      </w:r>
      <w:r w:rsidRPr="006C51C6">
        <w:rPr>
          <w:rFonts w:asciiTheme="minorHAnsi" w:hAnsiTheme="minorHAnsi" w:cstheme="minorHAnsi"/>
        </w:rPr>
        <w:noBreakHyphen/>
        <w:t>de</w:t>
      </w:r>
      <w:r w:rsidRPr="006C51C6">
        <w:rPr>
          <w:rFonts w:asciiTheme="minorHAnsi" w:hAnsiTheme="minorHAnsi" w:cstheme="minorHAnsi"/>
        </w:rPr>
        <w:noBreakHyphen/>
        <w:t>France.</w:t>
      </w:r>
    </w:p>
    <w:p w:rsidR="00273127" w:rsidRPr="006C51C6" w:rsidRDefault="00273127" w:rsidP="00CD148B">
      <w:pPr>
        <w:pStyle w:val="NormalWeb"/>
        <w:spacing w:before="0" w:beforeAutospacing="0"/>
        <w:rPr>
          <w:rFonts w:asciiTheme="minorHAnsi" w:hAnsiTheme="minorHAnsi" w:cstheme="minorHAnsi"/>
        </w:rPr>
      </w:pPr>
    </w:p>
    <w:p w:rsidR="00117AA7" w:rsidRPr="00117AA7" w:rsidRDefault="00117AA7" w:rsidP="00117AA7">
      <w:pPr>
        <w:pStyle w:val="Titre2"/>
      </w:pPr>
      <w:r w:rsidRPr="00117AA7">
        <w:t>4.3. Petits travaux et entretien divers</w:t>
      </w:r>
      <w:r w:rsidR="00EB1487">
        <w:t xml:space="preserve"> – Lots 9-10-11-12</w:t>
      </w:r>
    </w:p>
    <w:p w:rsidR="00117AA7" w:rsidRPr="00117AA7" w:rsidRDefault="00117AA7" w:rsidP="00117AA7">
      <w:pPr>
        <w:pStyle w:val="NormalWeb"/>
        <w:rPr>
          <w:rFonts w:asciiTheme="minorHAnsi" w:hAnsiTheme="minorHAnsi" w:cstheme="minorHAnsi"/>
          <w:b/>
        </w:rPr>
      </w:pPr>
      <w:r w:rsidRPr="00117AA7">
        <w:rPr>
          <w:rFonts w:asciiTheme="minorHAnsi" w:hAnsiTheme="minorHAnsi" w:cstheme="minorHAnsi"/>
          <w:b/>
        </w:rPr>
        <w:t>4.3.1. Objet du lot</w:t>
      </w:r>
    </w:p>
    <w:p w:rsidR="00117AA7" w:rsidRPr="00117AA7" w:rsidRDefault="00117AA7" w:rsidP="00117AA7">
      <w:pPr>
        <w:pStyle w:val="NormalWeb"/>
        <w:jc w:val="both"/>
        <w:rPr>
          <w:rFonts w:asciiTheme="minorHAnsi" w:hAnsiTheme="minorHAnsi" w:cstheme="minorHAnsi"/>
        </w:rPr>
      </w:pPr>
      <w:r w:rsidRPr="00117AA7">
        <w:rPr>
          <w:rFonts w:asciiTheme="minorHAnsi" w:hAnsiTheme="minorHAnsi" w:cstheme="minorHAnsi"/>
        </w:rPr>
        <w:t>Le présent lot couvre l’ensemble des interventions de petits travaux, de manutention légère et de bricolage nécessaires au maintien en bon état des locaux de BGE Hauts</w:t>
      </w:r>
      <w:r w:rsidRPr="00117AA7">
        <w:rPr>
          <w:rFonts w:ascii="Cambria Math" w:hAnsi="Cambria Math" w:cs="Cambria Math"/>
        </w:rPr>
        <w:t>‑</w:t>
      </w:r>
      <w:r w:rsidRPr="00117AA7">
        <w:rPr>
          <w:rFonts w:asciiTheme="minorHAnsi" w:hAnsiTheme="minorHAnsi" w:cstheme="minorHAnsi"/>
        </w:rPr>
        <w:t>de</w:t>
      </w:r>
      <w:r w:rsidRPr="00117AA7">
        <w:rPr>
          <w:rFonts w:ascii="Cambria Math" w:hAnsi="Cambria Math" w:cs="Cambria Math"/>
        </w:rPr>
        <w:t>‑</w:t>
      </w:r>
      <w:r w:rsidRPr="00117AA7">
        <w:rPr>
          <w:rFonts w:asciiTheme="minorHAnsi" w:hAnsiTheme="minorHAnsi" w:cstheme="minorHAnsi"/>
        </w:rPr>
        <w:t>France, ainsi qu</w:t>
      </w:r>
      <w:r w:rsidRPr="00117AA7">
        <w:rPr>
          <w:rFonts w:ascii="Calibri" w:hAnsi="Calibri" w:cs="Calibri"/>
        </w:rPr>
        <w:t>’à</w:t>
      </w:r>
      <w:r w:rsidRPr="00117AA7">
        <w:rPr>
          <w:rFonts w:asciiTheme="minorHAnsi" w:hAnsiTheme="minorHAnsi" w:cstheme="minorHAnsi"/>
        </w:rPr>
        <w:t xml:space="preserve"> l</w:t>
      </w:r>
      <w:r w:rsidRPr="00117AA7">
        <w:rPr>
          <w:rFonts w:ascii="Calibri" w:hAnsi="Calibri" w:cs="Calibri"/>
        </w:rPr>
        <w:t>’</w:t>
      </w:r>
      <w:r w:rsidRPr="00117AA7">
        <w:rPr>
          <w:rFonts w:asciiTheme="minorHAnsi" w:hAnsiTheme="minorHAnsi" w:cstheme="minorHAnsi"/>
        </w:rPr>
        <w:t>adaptation ponctuelle des espaces de travail.</w:t>
      </w:r>
    </w:p>
    <w:p w:rsidR="00117AA7" w:rsidRPr="00117AA7" w:rsidRDefault="00117AA7" w:rsidP="00117AA7">
      <w:pPr>
        <w:pStyle w:val="NormalWeb"/>
        <w:jc w:val="both"/>
        <w:rPr>
          <w:rFonts w:asciiTheme="minorHAnsi" w:hAnsiTheme="minorHAnsi" w:cstheme="minorHAnsi"/>
        </w:rPr>
      </w:pPr>
      <w:r w:rsidRPr="00117AA7">
        <w:rPr>
          <w:rFonts w:asciiTheme="minorHAnsi" w:hAnsiTheme="minorHAnsi" w:cstheme="minorHAnsi"/>
        </w:rPr>
        <w:t>Il vise à apporter une réponse agile et polyvalente aux demandes non conventionnelles ou transversales, ne relevant pas exclusivement des lots techniques 1 à 8.</w:t>
      </w:r>
    </w:p>
    <w:p w:rsidR="00117AA7" w:rsidRPr="00117AA7" w:rsidRDefault="00117AA7" w:rsidP="00117AA7">
      <w:pPr>
        <w:pStyle w:val="NormalWeb"/>
        <w:jc w:val="both"/>
        <w:rPr>
          <w:rFonts w:asciiTheme="minorHAnsi" w:hAnsiTheme="minorHAnsi" w:cstheme="minorHAnsi"/>
        </w:rPr>
      </w:pPr>
      <w:r w:rsidRPr="00117AA7">
        <w:rPr>
          <w:rFonts w:asciiTheme="minorHAnsi" w:hAnsiTheme="minorHAnsi" w:cstheme="minorHAnsi"/>
        </w:rPr>
        <w:t>Le titulaire doit être capable d’intervenir sur différents champs d’activité, d’utiliser du matériel varié et de s’adapter aux situations rencontrées dans des locaux occupés.</w:t>
      </w:r>
    </w:p>
    <w:p w:rsidR="00117AA7" w:rsidRPr="00117AA7" w:rsidRDefault="00117AA7" w:rsidP="00117AA7">
      <w:pPr>
        <w:pStyle w:val="NormalWeb"/>
        <w:spacing w:before="0" w:beforeAutospacing="0" w:after="0" w:afterAutospacing="0"/>
        <w:rPr>
          <w:rFonts w:asciiTheme="minorHAnsi" w:hAnsiTheme="minorHAnsi" w:cstheme="minorHAnsi"/>
        </w:rPr>
      </w:pPr>
      <w:r w:rsidRPr="00117AA7">
        <w:rPr>
          <w:rFonts w:asciiTheme="minorHAnsi" w:hAnsiTheme="minorHAnsi" w:cstheme="minorHAnsi"/>
        </w:rPr>
        <w:t>Les prestations incluent notamment :</w:t>
      </w:r>
    </w:p>
    <w:p w:rsidR="00117AA7" w:rsidRPr="00117AA7" w:rsidRDefault="00117AA7" w:rsidP="00290ED9">
      <w:pPr>
        <w:pStyle w:val="NormalWeb"/>
        <w:numPr>
          <w:ilvl w:val="0"/>
          <w:numId w:val="5"/>
        </w:numPr>
        <w:spacing w:before="120" w:beforeAutospacing="0"/>
        <w:ind w:left="1066" w:hanging="709"/>
        <w:rPr>
          <w:rFonts w:asciiTheme="minorHAnsi" w:hAnsiTheme="minorHAnsi" w:cstheme="minorHAnsi"/>
          <w:sz w:val="22"/>
        </w:rPr>
      </w:pPr>
      <w:proofErr w:type="gramStart"/>
      <w:r w:rsidRPr="00117AA7">
        <w:rPr>
          <w:rFonts w:asciiTheme="minorHAnsi" w:hAnsiTheme="minorHAnsi" w:cstheme="minorHAnsi"/>
          <w:sz w:val="22"/>
        </w:rPr>
        <w:t>la</w:t>
      </w:r>
      <w:proofErr w:type="gramEnd"/>
      <w:r w:rsidRPr="00117AA7">
        <w:rPr>
          <w:rFonts w:asciiTheme="minorHAnsi" w:hAnsiTheme="minorHAnsi" w:cstheme="minorHAnsi"/>
          <w:sz w:val="22"/>
        </w:rPr>
        <w:t xml:space="preserve"> réalisation de petits travaux d’entretien,</w:t>
      </w:r>
    </w:p>
    <w:p w:rsidR="00117AA7" w:rsidRPr="00117AA7" w:rsidRDefault="00117AA7" w:rsidP="00290ED9">
      <w:pPr>
        <w:pStyle w:val="NormalWeb"/>
        <w:numPr>
          <w:ilvl w:val="0"/>
          <w:numId w:val="5"/>
        </w:numPr>
        <w:rPr>
          <w:rFonts w:asciiTheme="minorHAnsi" w:hAnsiTheme="minorHAnsi" w:cstheme="minorHAnsi"/>
          <w:sz w:val="22"/>
        </w:rPr>
      </w:pPr>
      <w:proofErr w:type="gramStart"/>
      <w:r w:rsidRPr="00117AA7">
        <w:rPr>
          <w:rFonts w:asciiTheme="minorHAnsi" w:hAnsiTheme="minorHAnsi" w:cstheme="minorHAnsi"/>
          <w:sz w:val="22"/>
        </w:rPr>
        <w:t>la</w:t>
      </w:r>
      <w:proofErr w:type="gramEnd"/>
      <w:r w:rsidRPr="00117AA7">
        <w:rPr>
          <w:rFonts w:asciiTheme="minorHAnsi" w:hAnsiTheme="minorHAnsi" w:cstheme="minorHAnsi"/>
          <w:sz w:val="22"/>
        </w:rPr>
        <w:t xml:space="preserve"> manutention légère et les petits transferts,</w:t>
      </w:r>
    </w:p>
    <w:p w:rsidR="00117AA7" w:rsidRPr="00117AA7" w:rsidRDefault="00117AA7" w:rsidP="00290ED9">
      <w:pPr>
        <w:pStyle w:val="NormalWeb"/>
        <w:numPr>
          <w:ilvl w:val="0"/>
          <w:numId w:val="5"/>
        </w:numPr>
        <w:rPr>
          <w:rFonts w:asciiTheme="minorHAnsi" w:hAnsiTheme="minorHAnsi" w:cstheme="minorHAnsi"/>
          <w:sz w:val="22"/>
        </w:rPr>
      </w:pPr>
      <w:proofErr w:type="gramStart"/>
      <w:r w:rsidRPr="00117AA7">
        <w:rPr>
          <w:rFonts w:asciiTheme="minorHAnsi" w:hAnsiTheme="minorHAnsi" w:cstheme="minorHAnsi"/>
          <w:sz w:val="22"/>
        </w:rPr>
        <w:t>les</w:t>
      </w:r>
      <w:proofErr w:type="gramEnd"/>
      <w:r w:rsidRPr="00117AA7">
        <w:rPr>
          <w:rFonts w:asciiTheme="minorHAnsi" w:hAnsiTheme="minorHAnsi" w:cstheme="minorHAnsi"/>
          <w:sz w:val="22"/>
        </w:rPr>
        <w:t xml:space="preserve"> interventions de bricolage courant,</w:t>
      </w:r>
    </w:p>
    <w:p w:rsidR="00117AA7" w:rsidRPr="00117AA7" w:rsidRDefault="00117AA7" w:rsidP="00290ED9">
      <w:pPr>
        <w:pStyle w:val="NormalWeb"/>
        <w:numPr>
          <w:ilvl w:val="0"/>
          <w:numId w:val="5"/>
        </w:numPr>
        <w:rPr>
          <w:rFonts w:asciiTheme="minorHAnsi" w:hAnsiTheme="minorHAnsi" w:cstheme="minorHAnsi"/>
          <w:sz w:val="22"/>
        </w:rPr>
      </w:pPr>
      <w:proofErr w:type="gramStart"/>
      <w:r w:rsidRPr="00117AA7">
        <w:rPr>
          <w:rFonts w:asciiTheme="minorHAnsi" w:hAnsiTheme="minorHAnsi" w:cstheme="minorHAnsi"/>
          <w:sz w:val="22"/>
        </w:rPr>
        <w:t>la</w:t>
      </w:r>
      <w:proofErr w:type="gramEnd"/>
      <w:r w:rsidRPr="00117AA7">
        <w:rPr>
          <w:rFonts w:asciiTheme="minorHAnsi" w:hAnsiTheme="minorHAnsi" w:cstheme="minorHAnsi"/>
          <w:sz w:val="22"/>
        </w:rPr>
        <w:t xml:space="preserve"> remise en état ponctuelle des espaces.</w:t>
      </w:r>
    </w:p>
    <w:p w:rsidR="00117AA7" w:rsidRPr="00117AA7" w:rsidRDefault="00117AA7" w:rsidP="00117AA7">
      <w:pPr>
        <w:pStyle w:val="NormalWeb"/>
        <w:rPr>
          <w:rFonts w:asciiTheme="minorHAnsi" w:hAnsiTheme="minorHAnsi" w:cstheme="minorHAnsi"/>
          <w:b/>
        </w:rPr>
      </w:pPr>
      <w:r w:rsidRPr="00117AA7">
        <w:rPr>
          <w:rFonts w:asciiTheme="minorHAnsi" w:hAnsiTheme="minorHAnsi" w:cstheme="minorHAnsi"/>
          <w:b/>
        </w:rPr>
        <w:t>4.3.2. Périmètre des prestations</w:t>
      </w:r>
    </w:p>
    <w:p w:rsidR="00117AA7" w:rsidRPr="00117AA7" w:rsidRDefault="00117AA7" w:rsidP="004E697B">
      <w:pPr>
        <w:pStyle w:val="NormalWeb"/>
        <w:spacing w:before="0" w:beforeAutospacing="0" w:after="0" w:afterAutospacing="0"/>
        <w:rPr>
          <w:rFonts w:asciiTheme="minorHAnsi" w:hAnsiTheme="minorHAnsi" w:cstheme="minorHAnsi"/>
        </w:rPr>
      </w:pPr>
      <w:r w:rsidRPr="00117AA7">
        <w:rPr>
          <w:rFonts w:asciiTheme="minorHAnsi" w:hAnsiTheme="minorHAnsi" w:cstheme="minorHAnsi"/>
        </w:rPr>
        <w:t>Les prestations du lot comprennent, sans que cette liste soit exhaustive :</w:t>
      </w:r>
    </w:p>
    <w:p w:rsidR="00117AA7" w:rsidRPr="004E697B" w:rsidRDefault="00117AA7" w:rsidP="00290ED9">
      <w:pPr>
        <w:pStyle w:val="NormalWeb"/>
        <w:numPr>
          <w:ilvl w:val="0"/>
          <w:numId w:val="5"/>
        </w:numPr>
        <w:spacing w:before="120" w:beforeAutospacing="0"/>
        <w:ind w:left="1066" w:hanging="709"/>
        <w:rPr>
          <w:rFonts w:asciiTheme="minorHAnsi" w:hAnsiTheme="minorHAnsi" w:cstheme="minorHAnsi"/>
          <w:sz w:val="22"/>
        </w:rPr>
      </w:pPr>
      <w:r w:rsidRPr="004E697B">
        <w:rPr>
          <w:rFonts w:asciiTheme="minorHAnsi" w:hAnsiTheme="minorHAnsi" w:cstheme="minorHAnsi"/>
          <w:sz w:val="22"/>
        </w:rPr>
        <w:t>Montage de meubles (bureaux, armoires, étagères, rangements),</w:t>
      </w:r>
    </w:p>
    <w:p w:rsidR="00117AA7" w:rsidRPr="004E697B" w:rsidRDefault="00117AA7" w:rsidP="00290ED9">
      <w:pPr>
        <w:pStyle w:val="NormalWeb"/>
        <w:numPr>
          <w:ilvl w:val="0"/>
          <w:numId w:val="5"/>
        </w:numPr>
        <w:rPr>
          <w:rFonts w:asciiTheme="minorHAnsi" w:hAnsiTheme="minorHAnsi" w:cstheme="minorHAnsi"/>
          <w:sz w:val="22"/>
        </w:rPr>
      </w:pPr>
      <w:r w:rsidRPr="004E697B">
        <w:rPr>
          <w:rFonts w:asciiTheme="minorHAnsi" w:hAnsiTheme="minorHAnsi" w:cstheme="minorHAnsi"/>
          <w:sz w:val="22"/>
        </w:rPr>
        <w:t>Débarras d’objets encombrants (mobilier, cartons, petits équipements) avec dépôt en déchetterie,</w:t>
      </w:r>
    </w:p>
    <w:p w:rsidR="00117AA7" w:rsidRPr="004E697B" w:rsidRDefault="00117AA7" w:rsidP="00290ED9">
      <w:pPr>
        <w:pStyle w:val="NormalWeb"/>
        <w:numPr>
          <w:ilvl w:val="0"/>
          <w:numId w:val="5"/>
        </w:numPr>
        <w:rPr>
          <w:rFonts w:asciiTheme="minorHAnsi" w:hAnsiTheme="minorHAnsi" w:cstheme="minorHAnsi"/>
          <w:sz w:val="22"/>
        </w:rPr>
      </w:pPr>
      <w:r w:rsidRPr="004E697B">
        <w:rPr>
          <w:rFonts w:asciiTheme="minorHAnsi" w:hAnsiTheme="minorHAnsi" w:cstheme="minorHAnsi"/>
          <w:sz w:val="22"/>
        </w:rPr>
        <w:t>Retouches de peinture ponctuelles,</w:t>
      </w:r>
    </w:p>
    <w:p w:rsidR="00117AA7" w:rsidRPr="004E697B" w:rsidRDefault="00117AA7" w:rsidP="00290ED9">
      <w:pPr>
        <w:pStyle w:val="NormalWeb"/>
        <w:numPr>
          <w:ilvl w:val="0"/>
          <w:numId w:val="5"/>
        </w:numPr>
        <w:rPr>
          <w:rFonts w:asciiTheme="minorHAnsi" w:hAnsiTheme="minorHAnsi" w:cstheme="minorHAnsi"/>
          <w:sz w:val="22"/>
        </w:rPr>
      </w:pPr>
      <w:r w:rsidRPr="004E697B">
        <w:rPr>
          <w:rFonts w:asciiTheme="minorHAnsi" w:hAnsiTheme="minorHAnsi" w:cstheme="minorHAnsi"/>
          <w:sz w:val="22"/>
        </w:rPr>
        <w:t>Réparation de mobilier (resserrage, remplacement de petites pièces, stabilisation),</w:t>
      </w:r>
    </w:p>
    <w:p w:rsidR="00117AA7" w:rsidRPr="004E697B" w:rsidRDefault="00117AA7" w:rsidP="00290ED9">
      <w:pPr>
        <w:pStyle w:val="NormalWeb"/>
        <w:numPr>
          <w:ilvl w:val="0"/>
          <w:numId w:val="5"/>
        </w:numPr>
        <w:rPr>
          <w:rFonts w:asciiTheme="minorHAnsi" w:hAnsiTheme="minorHAnsi" w:cstheme="minorHAnsi"/>
          <w:sz w:val="22"/>
        </w:rPr>
      </w:pPr>
      <w:r w:rsidRPr="004E697B">
        <w:rPr>
          <w:rFonts w:asciiTheme="minorHAnsi" w:hAnsiTheme="minorHAnsi" w:cstheme="minorHAnsi"/>
          <w:sz w:val="22"/>
        </w:rPr>
        <w:t>Pose et installation de stores intérieurs,</w:t>
      </w:r>
    </w:p>
    <w:p w:rsidR="00117AA7" w:rsidRPr="004E697B" w:rsidRDefault="00117AA7" w:rsidP="00290ED9">
      <w:pPr>
        <w:pStyle w:val="NormalWeb"/>
        <w:numPr>
          <w:ilvl w:val="0"/>
          <w:numId w:val="5"/>
        </w:numPr>
        <w:rPr>
          <w:rFonts w:asciiTheme="minorHAnsi" w:hAnsiTheme="minorHAnsi" w:cstheme="minorHAnsi"/>
          <w:sz w:val="22"/>
        </w:rPr>
      </w:pPr>
      <w:r w:rsidRPr="004E697B">
        <w:rPr>
          <w:rFonts w:asciiTheme="minorHAnsi" w:hAnsiTheme="minorHAnsi" w:cstheme="minorHAnsi"/>
          <w:sz w:val="22"/>
        </w:rPr>
        <w:lastRenderedPageBreak/>
        <w:t>Accrochage sur supports creux ou durs (tableaux, panneaux, signalétique, étagères légères),</w:t>
      </w:r>
    </w:p>
    <w:p w:rsidR="00117AA7" w:rsidRPr="004E697B" w:rsidRDefault="00117AA7" w:rsidP="00290ED9">
      <w:pPr>
        <w:pStyle w:val="NormalWeb"/>
        <w:numPr>
          <w:ilvl w:val="0"/>
          <w:numId w:val="5"/>
        </w:numPr>
        <w:rPr>
          <w:rFonts w:asciiTheme="minorHAnsi" w:hAnsiTheme="minorHAnsi" w:cstheme="minorHAnsi"/>
          <w:sz w:val="22"/>
        </w:rPr>
      </w:pPr>
      <w:r w:rsidRPr="004E697B">
        <w:rPr>
          <w:rFonts w:asciiTheme="minorHAnsi" w:hAnsiTheme="minorHAnsi" w:cstheme="minorHAnsi"/>
          <w:sz w:val="22"/>
        </w:rPr>
        <w:t>Divers travaux de bricolage (petites fixations, ajustements, réglages),</w:t>
      </w:r>
    </w:p>
    <w:p w:rsidR="00117AA7" w:rsidRPr="003D2450" w:rsidRDefault="00117AA7" w:rsidP="00290ED9">
      <w:pPr>
        <w:pStyle w:val="NormalWeb"/>
        <w:numPr>
          <w:ilvl w:val="0"/>
          <w:numId w:val="5"/>
        </w:numPr>
        <w:rPr>
          <w:rFonts w:asciiTheme="minorHAnsi" w:hAnsiTheme="minorHAnsi" w:cstheme="minorHAnsi"/>
          <w:sz w:val="22"/>
          <w:szCs w:val="22"/>
        </w:rPr>
      </w:pPr>
      <w:r w:rsidRPr="004E697B">
        <w:rPr>
          <w:rFonts w:asciiTheme="minorHAnsi" w:hAnsiTheme="minorHAnsi" w:cstheme="minorHAnsi"/>
          <w:sz w:val="22"/>
        </w:rPr>
        <w:t xml:space="preserve">Petits </w:t>
      </w:r>
      <w:r w:rsidRPr="003D2450">
        <w:rPr>
          <w:rFonts w:asciiTheme="minorHAnsi" w:hAnsiTheme="minorHAnsi" w:cstheme="minorHAnsi"/>
          <w:sz w:val="22"/>
          <w:szCs w:val="22"/>
        </w:rPr>
        <w:t>transferts de mobilier au sein des locaux.</w:t>
      </w:r>
    </w:p>
    <w:p w:rsidR="00117AA7" w:rsidRPr="003D2450" w:rsidRDefault="00117AA7" w:rsidP="00117AA7">
      <w:pPr>
        <w:pStyle w:val="NormalWeb"/>
        <w:rPr>
          <w:rFonts w:asciiTheme="minorHAnsi" w:hAnsiTheme="minorHAnsi" w:cstheme="minorHAnsi"/>
          <w:b/>
        </w:rPr>
      </w:pPr>
      <w:r w:rsidRPr="003D2450">
        <w:rPr>
          <w:rFonts w:asciiTheme="minorHAnsi" w:hAnsiTheme="minorHAnsi" w:cstheme="minorHAnsi"/>
          <w:b/>
        </w:rPr>
        <w:t>4.3.3. Exclusions</w:t>
      </w:r>
    </w:p>
    <w:p w:rsidR="00117AA7" w:rsidRPr="00117AA7" w:rsidRDefault="00117AA7" w:rsidP="003D2450">
      <w:pPr>
        <w:pStyle w:val="NormalWeb"/>
        <w:spacing w:before="0" w:beforeAutospacing="0" w:after="0" w:afterAutospacing="0"/>
        <w:rPr>
          <w:rFonts w:asciiTheme="minorHAnsi" w:hAnsiTheme="minorHAnsi" w:cstheme="minorHAnsi"/>
        </w:rPr>
      </w:pPr>
      <w:r w:rsidRPr="00117AA7">
        <w:rPr>
          <w:rFonts w:asciiTheme="minorHAnsi" w:hAnsiTheme="minorHAnsi" w:cstheme="minorHAnsi"/>
        </w:rPr>
        <w:t>Ne relèvent pas du présent lot :</w:t>
      </w:r>
    </w:p>
    <w:p w:rsidR="00117AA7" w:rsidRPr="00117AA7" w:rsidRDefault="00117AA7" w:rsidP="00290ED9">
      <w:pPr>
        <w:pStyle w:val="NormalWeb"/>
        <w:numPr>
          <w:ilvl w:val="0"/>
          <w:numId w:val="5"/>
        </w:numPr>
        <w:spacing w:before="120" w:beforeAutospacing="0"/>
        <w:ind w:left="1066" w:hanging="709"/>
        <w:rPr>
          <w:rFonts w:asciiTheme="minorHAnsi" w:hAnsiTheme="minorHAnsi" w:cstheme="minorHAnsi"/>
        </w:rPr>
      </w:pPr>
      <w:proofErr w:type="gramStart"/>
      <w:r w:rsidRPr="00117AA7">
        <w:rPr>
          <w:rFonts w:asciiTheme="minorHAnsi" w:hAnsiTheme="minorHAnsi" w:cstheme="minorHAnsi"/>
        </w:rPr>
        <w:t>les</w:t>
      </w:r>
      <w:proofErr w:type="gramEnd"/>
      <w:r w:rsidRPr="00117AA7">
        <w:rPr>
          <w:rFonts w:asciiTheme="minorHAnsi" w:hAnsiTheme="minorHAnsi" w:cstheme="minorHAnsi"/>
        </w:rPr>
        <w:t xml:space="preserve"> travaux nécessitant une compétence technique spécialisée (électricité, plomberie, serrurerie, etc.),</w:t>
      </w:r>
    </w:p>
    <w:p w:rsidR="00117AA7" w:rsidRPr="00117AA7" w:rsidRDefault="00117AA7" w:rsidP="00290ED9">
      <w:pPr>
        <w:pStyle w:val="NormalWeb"/>
        <w:numPr>
          <w:ilvl w:val="0"/>
          <w:numId w:val="5"/>
        </w:numPr>
        <w:rPr>
          <w:rFonts w:asciiTheme="minorHAnsi" w:hAnsiTheme="minorHAnsi" w:cstheme="minorHAnsi"/>
        </w:rPr>
      </w:pPr>
      <w:proofErr w:type="gramStart"/>
      <w:r w:rsidRPr="00117AA7">
        <w:rPr>
          <w:rFonts w:asciiTheme="minorHAnsi" w:hAnsiTheme="minorHAnsi" w:cstheme="minorHAnsi"/>
        </w:rPr>
        <w:t>les</w:t>
      </w:r>
      <w:proofErr w:type="gramEnd"/>
      <w:r w:rsidRPr="00117AA7">
        <w:rPr>
          <w:rFonts w:asciiTheme="minorHAnsi" w:hAnsiTheme="minorHAnsi" w:cstheme="minorHAnsi"/>
        </w:rPr>
        <w:t xml:space="preserve"> travaux de rénovation lourde ou structurelle,</w:t>
      </w:r>
    </w:p>
    <w:p w:rsidR="00117AA7" w:rsidRPr="00117AA7" w:rsidRDefault="00117AA7" w:rsidP="00290ED9">
      <w:pPr>
        <w:pStyle w:val="NormalWeb"/>
        <w:numPr>
          <w:ilvl w:val="0"/>
          <w:numId w:val="5"/>
        </w:numPr>
        <w:rPr>
          <w:rFonts w:asciiTheme="minorHAnsi" w:hAnsiTheme="minorHAnsi" w:cstheme="minorHAnsi"/>
        </w:rPr>
      </w:pPr>
      <w:proofErr w:type="gramStart"/>
      <w:r w:rsidRPr="00117AA7">
        <w:rPr>
          <w:rFonts w:asciiTheme="minorHAnsi" w:hAnsiTheme="minorHAnsi" w:cstheme="minorHAnsi"/>
        </w:rPr>
        <w:t>les</w:t>
      </w:r>
      <w:proofErr w:type="gramEnd"/>
      <w:r w:rsidRPr="00117AA7">
        <w:rPr>
          <w:rFonts w:asciiTheme="minorHAnsi" w:hAnsiTheme="minorHAnsi" w:cstheme="minorHAnsi"/>
        </w:rPr>
        <w:t xml:space="preserve"> manutentions nécessitant des moyens de levage spécifiques,</w:t>
      </w:r>
    </w:p>
    <w:p w:rsidR="00117AA7" w:rsidRPr="00117AA7" w:rsidRDefault="00117AA7" w:rsidP="00290ED9">
      <w:pPr>
        <w:pStyle w:val="NormalWeb"/>
        <w:numPr>
          <w:ilvl w:val="0"/>
          <w:numId w:val="5"/>
        </w:numPr>
        <w:rPr>
          <w:rFonts w:asciiTheme="minorHAnsi" w:hAnsiTheme="minorHAnsi" w:cstheme="minorHAnsi"/>
        </w:rPr>
      </w:pPr>
      <w:proofErr w:type="gramStart"/>
      <w:r w:rsidRPr="00117AA7">
        <w:rPr>
          <w:rFonts w:asciiTheme="minorHAnsi" w:hAnsiTheme="minorHAnsi" w:cstheme="minorHAnsi"/>
        </w:rPr>
        <w:t>les</w:t>
      </w:r>
      <w:proofErr w:type="gramEnd"/>
      <w:r w:rsidRPr="00117AA7">
        <w:rPr>
          <w:rFonts w:asciiTheme="minorHAnsi" w:hAnsiTheme="minorHAnsi" w:cstheme="minorHAnsi"/>
        </w:rPr>
        <w:t xml:space="preserve"> travaux relevant d’un bureau d’études ou d’une expertise technique.</w:t>
      </w:r>
    </w:p>
    <w:p w:rsidR="00117AA7" w:rsidRPr="003D2450" w:rsidRDefault="00117AA7" w:rsidP="00117AA7">
      <w:pPr>
        <w:pStyle w:val="NormalWeb"/>
        <w:rPr>
          <w:rFonts w:asciiTheme="minorHAnsi" w:hAnsiTheme="minorHAnsi" w:cstheme="minorHAnsi"/>
          <w:b/>
        </w:rPr>
      </w:pPr>
      <w:r w:rsidRPr="003D2450">
        <w:rPr>
          <w:rFonts w:asciiTheme="minorHAnsi" w:hAnsiTheme="minorHAnsi" w:cstheme="minorHAnsi"/>
          <w:b/>
        </w:rPr>
        <w:t>4.3.4. Compétences requises</w:t>
      </w:r>
    </w:p>
    <w:p w:rsidR="00117AA7" w:rsidRPr="00117AA7" w:rsidRDefault="00117AA7" w:rsidP="003D2450">
      <w:pPr>
        <w:pStyle w:val="NormalWeb"/>
        <w:spacing w:before="0" w:beforeAutospacing="0" w:after="0" w:afterAutospacing="0"/>
        <w:rPr>
          <w:rFonts w:asciiTheme="minorHAnsi" w:hAnsiTheme="minorHAnsi" w:cstheme="minorHAnsi"/>
        </w:rPr>
      </w:pPr>
      <w:r w:rsidRPr="00117AA7">
        <w:rPr>
          <w:rFonts w:asciiTheme="minorHAnsi" w:hAnsiTheme="minorHAnsi" w:cstheme="minorHAnsi"/>
        </w:rPr>
        <w:t>Le titulaire doit disposer :</w:t>
      </w:r>
    </w:p>
    <w:p w:rsidR="00117AA7" w:rsidRPr="003D2450" w:rsidRDefault="00117AA7" w:rsidP="00290ED9">
      <w:pPr>
        <w:pStyle w:val="NormalWeb"/>
        <w:numPr>
          <w:ilvl w:val="0"/>
          <w:numId w:val="5"/>
        </w:numPr>
        <w:spacing w:before="120" w:beforeAutospacing="0"/>
        <w:ind w:left="1066" w:hanging="709"/>
        <w:rPr>
          <w:rFonts w:asciiTheme="minorHAnsi" w:hAnsiTheme="minorHAnsi" w:cstheme="minorHAnsi"/>
          <w:sz w:val="22"/>
        </w:rPr>
      </w:pPr>
      <w:proofErr w:type="gramStart"/>
      <w:r w:rsidRPr="00117AA7">
        <w:rPr>
          <w:rFonts w:asciiTheme="minorHAnsi" w:hAnsiTheme="minorHAnsi" w:cstheme="minorHAnsi"/>
        </w:rPr>
        <w:t>d’une</w:t>
      </w:r>
      <w:proofErr w:type="gramEnd"/>
      <w:r w:rsidRPr="00117AA7">
        <w:rPr>
          <w:rFonts w:asciiTheme="minorHAnsi" w:hAnsiTheme="minorHAnsi" w:cstheme="minorHAnsi"/>
        </w:rPr>
        <w:t xml:space="preserve"> </w:t>
      </w:r>
      <w:r w:rsidRPr="003D2450">
        <w:rPr>
          <w:rFonts w:asciiTheme="minorHAnsi" w:hAnsiTheme="minorHAnsi" w:cstheme="minorHAnsi"/>
          <w:sz w:val="22"/>
        </w:rPr>
        <w:t>polyvalence avérée en petits travaux et bricolage,</w:t>
      </w:r>
    </w:p>
    <w:p w:rsidR="00117AA7" w:rsidRPr="003D2450" w:rsidRDefault="00117AA7" w:rsidP="00290ED9">
      <w:pPr>
        <w:pStyle w:val="NormalWeb"/>
        <w:numPr>
          <w:ilvl w:val="0"/>
          <w:numId w:val="5"/>
        </w:numPr>
        <w:rPr>
          <w:rFonts w:asciiTheme="minorHAnsi" w:hAnsiTheme="minorHAnsi" w:cstheme="minorHAnsi"/>
          <w:sz w:val="22"/>
        </w:rPr>
      </w:pPr>
      <w:proofErr w:type="gramStart"/>
      <w:r w:rsidRPr="003D2450">
        <w:rPr>
          <w:rFonts w:asciiTheme="minorHAnsi" w:hAnsiTheme="minorHAnsi" w:cstheme="minorHAnsi"/>
          <w:sz w:val="22"/>
        </w:rPr>
        <w:t>de</w:t>
      </w:r>
      <w:proofErr w:type="gramEnd"/>
      <w:r w:rsidRPr="003D2450">
        <w:rPr>
          <w:rFonts w:asciiTheme="minorHAnsi" w:hAnsiTheme="minorHAnsi" w:cstheme="minorHAnsi"/>
          <w:sz w:val="22"/>
        </w:rPr>
        <w:t xml:space="preserve"> compétences en montage et réparation de mobilier,</w:t>
      </w:r>
    </w:p>
    <w:p w:rsidR="00117AA7" w:rsidRPr="003D2450" w:rsidRDefault="00117AA7" w:rsidP="00290ED9">
      <w:pPr>
        <w:pStyle w:val="NormalWeb"/>
        <w:numPr>
          <w:ilvl w:val="0"/>
          <w:numId w:val="5"/>
        </w:numPr>
        <w:rPr>
          <w:rFonts w:asciiTheme="minorHAnsi" w:hAnsiTheme="minorHAnsi" w:cstheme="minorHAnsi"/>
          <w:sz w:val="22"/>
        </w:rPr>
      </w:pPr>
      <w:proofErr w:type="gramStart"/>
      <w:r w:rsidRPr="003D2450">
        <w:rPr>
          <w:rFonts w:asciiTheme="minorHAnsi" w:hAnsiTheme="minorHAnsi" w:cstheme="minorHAnsi"/>
          <w:sz w:val="22"/>
        </w:rPr>
        <w:t>d’une</w:t>
      </w:r>
      <w:proofErr w:type="gramEnd"/>
      <w:r w:rsidRPr="003D2450">
        <w:rPr>
          <w:rFonts w:asciiTheme="minorHAnsi" w:hAnsiTheme="minorHAnsi" w:cstheme="minorHAnsi"/>
          <w:sz w:val="22"/>
        </w:rPr>
        <w:t xml:space="preserve"> maîtrise des techniques d’accrochage sur différents supports,</w:t>
      </w:r>
    </w:p>
    <w:p w:rsidR="00117AA7" w:rsidRPr="00117AA7" w:rsidRDefault="00117AA7" w:rsidP="00290ED9">
      <w:pPr>
        <w:pStyle w:val="NormalWeb"/>
        <w:numPr>
          <w:ilvl w:val="0"/>
          <w:numId w:val="5"/>
        </w:numPr>
        <w:rPr>
          <w:rFonts w:asciiTheme="minorHAnsi" w:hAnsiTheme="minorHAnsi" w:cstheme="minorHAnsi"/>
        </w:rPr>
      </w:pPr>
      <w:proofErr w:type="gramStart"/>
      <w:r w:rsidRPr="003D2450">
        <w:rPr>
          <w:rFonts w:asciiTheme="minorHAnsi" w:hAnsiTheme="minorHAnsi" w:cstheme="minorHAnsi"/>
          <w:sz w:val="22"/>
        </w:rPr>
        <w:t>d’une</w:t>
      </w:r>
      <w:proofErr w:type="gramEnd"/>
      <w:r w:rsidRPr="003D2450">
        <w:rPr>
          <w:rFonts w:asciiTheme="minorHAnsi" w:hAnsiTheme="minorHAnsi" w:cstheme="minorHAnsi"/>
          <w:sz w:val="22"/>
        </w:rPr>
        <w:t xml:space="preserve"> capacité à intervenir </w:t>
      </w:r>
      <w:r w:rsidRPr="00117AA7">
        <w:rPr>
          <w:rFonts w:asciiTheme="minorHAnsi" w:hAnsiTheme="minorHAnsi" w:cstheme="minorHAnsi"/>
        </w:rPr>
        <w:t>proprement et efficacement en milieu occupé.</w:t>
      </w:r>
    </w:p>
    <w:p w:rsidR="00117AA7" w:rsidRPr="003D2450" w:rsidRDefault="00117AA7" w:rsidP="00117AA7">
      <w:pPr>
        <w:pStyle w:val="NormalWeb"/>
        <w:rPr>
          <w:rFonts w:asciiTheme="minorHAnsi" w:hAnsiTheme="minorHAnsi" w:cstheme="minorHAnsi"/>
          <w:b/>
        </w:rPr>
      </w:pPr>
      <w:r w:rsidRPr="003D2450">
        <w:rPr>
          <w:rFonts w:asciiTheme="minorHAnsi" w:hAnsiTheme="minorHAnsi" w:cstheme="minorHAnsi"/>
          <w:b/>
        </w:rPr>
        <w:t>4.3.5. Fournitures courantes incluses</w:t>
      </w:r>
    </w:p>
    <w:p w:rsidR="00117AA7" w:rsidRPr="00117AA7" w:rsidRDefault="00117AA7" w:rsidP="003D2450">
      <w:pPr>
        <w:pStyle w:val="NormalWeb"/>
        <w:spacing w:before="0" w:beforeAutospacing="0" w:after="0" w:afterAutospacing="0"/>
        <w:rPr>
          <w:rFonts w:asciiTheme="minorHAnsi" w:hAnsiTheme="minorHAnsi" w:cstheme="minorHAnsi"/>
        </w:rPr>
      </w:pPr>
      <w:r w:rsidRPr="00117AA7">
        <w:rPr>
          <w:rFonts w:asciiTheme="minorHAnsi" w:hAnsiTheme="minorHAnsi" w:cstheme="minorHAnsi"/>
        </w:rPr>
        <w:t>Sont considérées comme incluses dans les prix unitaires ou forfaitaires :</w:t>
      </w:r>
    </w:p>
    <w:p w:rsidR="00117AA7" w:rsidRPr="003D2450" w:rsidRDefault="00117AA7" w:rsidP="00290ED9">
      <w:pPr>
        <w:pStyle w:val="NormalWeb"/>
        <w:numPr>
          <w:ilvl w:val="0"/>
          <w:numId w:val="5"/>
        </w:numPr>
        <w:spacing w:before="120" w:beforeAutospacing="0"/>
        <w:ind w:left="1066" w:hanging="709"/>
        <w:rPr>
          <w:rFonts w:asciiTheme="minorHAnsi" w:hAnsiTheme="minorHAnsi" w:cstheme="minorHAnsi"/>
          <w:sz w:val="22"/>
        </w:rPr>
      </w:pPr>
      <w:proofErr w:type="gramStart"/>
      <w:r w:rsidRPr="003D2450">
        <w:rPr>
          <w:rFonts w:asciiTheme="minorHAnsi" w:hAnsiTheme="minorHAnsi" w:cstheme="minorHAnsi"/>
          <w:sz w:val="22"/>
        </w:rPr>
        <w:t>visserie</w:t>
      </w:r>
      <w:proofErr w:type="gramEnd"/>
      <w:r w:rsidRPr="003D2450">
        <w:rPr>
          <w:rFonts w:asciiTheme="minorHAnsi" w:hAnsiTheme="minorHAnsi" w:cstheme="minorHAnsi"/>
          <w:sz w:val="22"/>
        </w:rPr>
        <w:t xml:space="preserve"> courante, chevilles, petites fixations,</w:t>
      </w:r>
    </w:p>
    <w:p w:rsidR="00117AA7" w:rsidRPr="003D2450" w:rsidRDefault="00117AA7" w:rsidP="00290ED9">
      <w:pPr>
        <w:pStyle w:val="NormalWeb"/>
        <w:numPr>
          <w:ilvl w:val="0"/>
          <w:numId w:val="5"/>
        </w:numPr>
        <w:rPr>
          <w:rFonts w:asciiTheme="minorHAnsi" w:hAnsiTheme="minorHAnsi" w:cstheme="minorHAnsi"/>
          <w:sz w:val="22"/>
        </w:rPr>
      </w:pPr>
      <w:proofErr w:type="gramStart"/>
      <w:r w:rsidRPr="003D2450">
        <w:rPr>
          <w:rFonts w:asciiTheme="minorHAnsi" w:hAnsiTheme="minorHAnsi" w:cstheme="minorHAnsi"/>
          <w:sz w:val="22"/>
        </w:rPr>
        <w:t>consommables</w:t>
      </w:r>
      <w:proofErr w:type="gramEnd"/>
      <w:r w:rsidRPr="003D2450">
        <w:rPr>
          <w:rFonts w:asciiTheme="minorHAnsi" w:hAnsiTheme="minorHAnsi" w:cstheme="minorHAnsi"/>
          <w:sz w:val="22"/>
        </w:rPr>
        <w:t xml:space="preserve"> de montage et d’accrochage,</w:t>
      </w:r>
    </w:p>
    <w:p w:rsidR="00117AA7" w:rsidRPr="003D2450" w:rsidRDefault="00117AA7" w:rsidP="00290ED9">
      <w:pPr>
        <w:pStyle w:val="NormalWeb"/>
        <w:numPr>
          <w:ilvl w:val="0"/>
          <w:numId w:val="5"/>
        </w:numPr>
        <w:rPr>
          <w:rFonts w:asciiTheme="minorHAnsi" w:hAnsiTheme="minorHAnsi" w:cstheme="minorHAnsi"/>
          <w:sz w:val="22"/>
        </w:rPr>
      </w:pPr>
      <w:proofErr w:type="gramStart"/>
      <w:r w:rsidRPr="003D2450">
        <w:rPr>
          <w:rFonts w:asciiTheme="minorHAnsi" w:hAnsiTheme="minorHAnsi" w:cstheme="minorHAnsi"/>
          <w:sz w:val="22"/>
        </w:rPr>
        <w:t>petits</w:t>
      </w:r>
      <w:proofErr w:type="gramEnd"/>
      <w:r w:rsidRPr="003D2450">
        <w:rPr>
          <w:rFonts w:asciiTheme="minorHAnsi" w:hAnsiTheme="minorHAnsi" w:cstheme="minorHAnsi"/>
          <w:sz w:val="22"/>
        </w:rPr>
        <w:t xml:space="preserve"> accessoires nécessaires aux interventions simples.</w:t>
      </w:r>
    </w:p>
    <w:p w:rsidR="00117AA7" w:rsidRPr="003D2450" w:rsidRDefault="00117AA7" w:rsidP="00117AA7">
      <w:pPr>
        <w:pStyle w:val="NormalWeb"/>
        <w:rPr>
          <w:rFonts w:asciiTheme="minorHAnsi" w:hAnsiTheme="minorHAnsi" w:cstheme="minorHAnsi"/>
          <w:b/>
        </w:rPr>
      </w:pPr>
      <w:r w:rsidRPr="003D2450">
        <w:rPr>
          <w:rFonts w:asciiTheme="minorHAnsi" w:hAnsiTheme="minorHAnsi" w:cstheme="minorHAnsi"/>
          <w:b/>
        </w:rPr>
        <w:t>4.3.6. Rémunération – Renvoi au BPU</w:t>
      </w:r>
    </w:p>
    <w:p w:rsidR="00117AA7" w:rsidRPr="00117AA7" w:rsidRDefault="00117AA7" w:rsidP="003D2450">
      <w:pPr>
        <w:pStyle w:val="NormalWeb"/>
        <w:jc w:val="both"/>
        <w:rPr>
          <w:rFonts w:asciiTheme="minorHAnsi" w:hAnsiTheme="minorHAnsi" w:cstheme="minorHAnsi"/>
        </w:rPr>
      </w:pPr>
      <w:r w:rsidRPr="00117AA7">
        <w:rPr>
          <w:rFonts w:asciiTheme="minorHAnsi" w:hAnsiTheme="minorHAnsi" w:cstheme="minorHAnsi"/>
        </w:rPr>
        <w:t>Les prestations du présent lot sont rémunérées conformément au Bordereau des Prix Unitaires (BPU) annexé au marché.</w:t>
      </w:r>
    </w:p>
    <w:p w:rsidR="00273127" w:rsidRDefault="00117AA7" w:rsidP="003D2450">
      <w:pPr>
        <w:pStyle w:val="NormalWeb"/>
        <w:spacing w:before="0" w:beforeAutospacing="0"/>
        <w:jc w:val="both"/>
        <w:rPr>
          <w:rFonts w:asciiTheme="minorHAnsi" w:hAnsiTheme="minorHAnsi" w:cstheme="minorHAnsi"/>
        </w:rPr>
      </w:pPr>
      <w:r w:rsidRPr="00117AA7">
        <w:rPr>
          <w:rFonts w:asciiTheme="minorHAnsi" w:hAnsiTheme="minorHAnsi" w:cstheme="minorHAnsi"/>
        </w:rPr>
        <w:t>Toute prestation non prévue au BPU fait l’objet d’un devis préalable validé par BGE Hauts</w:t>
      </w:r>
      <w:r w:rsidRPr="00117AA7">
        <w:rPr>
          <w:rFonts w:ascii="Cambria Math" w:hAnsi="Cambria Math" w:cs="Cambria Math"/>
        </w:rPr>
        <w:t>‑</w:t>
      </w:r>
      <w:r w:rsidRPr="00117AA7">
        <w:rPr>
          <w:rFonts w:asciiTheme="minorHAnsi" w:hAnsiTheme="minorHAnsi" w:cstheme="minorHAnsi"/>
        </w:rPr>
        <w:t>de</w:t>
      </w:r>
      <w:r w:rsidRPr="00117AA7">
        <w:rPr>
          <w:rFonts w:ascii="Cambria Math" w:hAnsi="Cambria Math" w:cs="Cambria Math"/>
        </w:rPr>
        <w:t>‑</w:t>
      </w:r>
      <w:r w:rsidRPr="00117AA7">
        <w:rPr>
          <w:rFonts w:asciiTheme="minorHAnsi" w:hAnsiTheme="minorHAnsi" w:cstheme="minorHAnsi"/>
        </w:rPr>
        <w:t>France.</w:t>
      </w:r>
    </w:p>
    <w:p w:rsidR="00F640D3" w:rsidRPr="00F640D3" w:rsidRDefault="00F640D3" w:rsidP="00F640D3">
      <w:pPr>
        <w:pStyle w:val="Titre2"/>
        <w:rPr>
          <w:sz w:val="24"/>
          <w:szCs w:val="24"/>
        </w:rPr>
      </w:pPr>
      <w:r w:rsidRPr="00F640D3">
        <w:t>4.</w:t>
      </w:r>
      <w:r>
        <w:t>4</w:t>
      </w:r>
      <w:r w:rsidRPr="00F640D3">
        <w:t>. Aménagement de surfaces de bureaux</w:t>
      </w:r>
      <w:r w:rsidR="005E4296">
        <w:t xml:space="preserve"> – Lot 13</w:t>
      </w:r>
    </w:p>
    <w:p w:rsidR="00F640D3" w:rsidRPr="00F640D3" w:rsidRDefault="00F640D3" w:rsidP="00F640D3">
      <w:pPr>
        <w:pStyle w:val="NormalWeb"/>
        <w:rPr>
          <w:rFonts w:asciiTheme="minorHAnsi" w:hAnsiTheme="minorHAnsi" w:cstheme="minorHAnsi"/>
        </w:rPr>
      </w:pPr>
      <w:r w:rsidRPr="00F640D3">
        <w:rPr>
          <w:rStyle w:val="lev"/>
          <w:rFonts w:asciiTheme="minorHAnsi" w:hAnsiTheme="minorHAnsi" w:cstheme="minorHAnsi"/>
        </w:rPr>
        <w:t>4.</w:t>
      </w:r>
      <w:r>
        <w:rPr>
          <w:rStyle w:val="lev"/>
          <w:rFonts w:asciiTheme="minorHAnsi" w:hAnsiTheme="minorHAnsi" w:cstheme="minorHAnsi"/>
        </w:rPr>
        <w:t>4.</w:t>
      </w:r>
      <w:r w:rsidRPr="00F640D3">
        <w:rPr>
          <w:rStyle w:val="lev"/>
          <w:rFonts w:asciiTheme="minorHAnsi" w:hAnsiTheme="minorHAnsi" w:cstheme="minorHAnsi"/>
        </w:rPr>
        <w:t>1. Objet du lot</w:t>
      </w:r>
    </w:p>
    <w:p w:rsidR="00F640D3" w:rsidRDefault="00F640D3" w:rsidP="00F640D3">
      <w:pPr>
        <w:pStyle w:val="NormalWeb"/>
        <w:spacing w:after="0" w:afterAutospacing="0"/>
        <w:jc w:val="both"/>
        <w:rPr>
          <w:rFonts w:asciiTheme="minorHAnsi" w:hAnsiTheme="minorHAnsi" w:cstheme="minorHAnsi"/>
        </w:rPr>
      </w:pPr>
      <w:r w:rsidRPr="00F640D3">
        <w:rPr>
          <w:rFonts w:asciiTheme="minorHAnsi" w:hAnsiTheme="minorHAnsi" w:cstheme="minorHAnsi"/>
        </w:rPr>
        <w:t>Le présent lot couvre l’ensemble des prestations nécessaires à l’aménagement complet d’un local lors d’une prise de possession ou d’une réorganisation interne.</w:t>
      </w:r>
    </w:p>
    <w:p w:rsidR="00F640D3" w:rsidRPr="00F640D3" w:rsidRDefault="00F640D3" w:rsidP="00F640D3">
      <w:pPr>
        <w:pStyle w:val="NormalWeb"/>
        <w:spacing w:before="0" w:beforeAutospacing="0"/>
        <w:jc w:val="both"/>
        <w:rPr>
          <w:rFonts w:asciiTheme="minorHAnsi" w:hAnsiTheme="minorHAnsi" w:cstheme="minorHAnsi"/>
        </w:rPr>
      </w:pPr>
      <w:r w:rsidRPr="00F640D3">
        <w:rPr>
          <w:rFonts w:asciiTheme="minorHAnsi" w:hAnsiTheme="minorHAnsi" w:cstheme="minorHAnsi"/>
        </w:rPr>
        <w:t xml:space="preserve">Le titulaire doit être en mesure de réaliser un </w:t>
      </w:r>
      <w:r w:rsidRPr="00F640D3">
        <w:rPr>
          <w:rStyle w:val="lev"/>
          <w:rFonts w:asciiTheme="minorHAnsi" w:hAnsiTheme="minorHAnsi" w:cstheme="minorHAnsi"/>
          <w:b w:val="0"/>
        </w:rPr>
        <w:t>aménagement clé en mains</w:t>
      </w:r>
      <w:r w:rsidRPr="00F640D3">
        <w:rPr>
          <w:rFonts w:asciiTheme="minorHAnsi" w:hAnsiTheme="minorHAnsi" w:cstheme="minorHAnsi"/>
        </w:rPr>
        <w:t>, conforme aux plans fournis par BGE Hauts</w:t>
      </w:r>
      <w:r w:rsidRPr="00F640D3">
        <w:rPr>
          <w:rFonts w:asciiTheme="minorHAnsi" w:hAnsiTheme="minorHAnsi" w:cstheme="minorHAnsi"/>
        </w:rPr>
        <w:noBreakHyphen/>
        <w:t>de</w:t>
      </w:r>
      <w:r w:rsidRPr="00F640D3">
        <w:rPr>
          <w:rFonts w:asciiTheme="minorHAnsi" w:hAnsiTheme="minorHAnsi" w:cstheme="minorHAnsi"/>
        </w:rPr>
        <w:noBreakHyphen/>
        <w:t xml:space="preserve">France, et d’assurer un </w:t>
      </w:r>
      <w:r w:rsidRPr="00F640D3">
        <w:rPr>
          <w:rStyle w:val="lev"/>
          <w:rFonts w:asciiTheme="minorHAnsi" w:hAnsiTheme="minorHAnsi" w:cstheme="minorHAnsi"/>
          <w:b w:val="0"/>
        </w:rPr>
        <w:t>suivi opérationnel</w:t>
      </w:r>
      <w:r w:rsidRPr="00F640D3">
        <w:rPr>
          <w:rFonts w:asciiTheme="minorHAnsi" w:hAnsiTheme="minorHAnsi" w:cstheme="minorHAnsi"/>
        </w:rPr>
        <w:t xml:space="preserve"> de l’ensemble des interventions jusqu’à la livraison finale.</w:t>
      </w:r>
    </w:p>
    <w:p w:rsidR="00F640D3" w:rsidRPr="00F640D3" w:rsidRDefault="00F640D3" w:rsidP="00F640D3">
      <w:pPr>
        <w:pStyle w:val="NormalWeb"/>
        <w:spacing w:after="0" w:afterAutospacing="0"/>
        <w:rPr>
          <w:rFonts w:asciiTheme="minorHAnsi" w:hAnsiTheme="minorHAnsi" w:cstheme="minorHAnsi"/>
        </w:rPr>
      </w:pPr>
      <w:r w:rsidRPr="00F640D3">
        <w:rPr>
          <w:rFonts w:asciiTheme="minorHAnsi" w:hAnsiTheme="minorHAnsi" w:cstheme="minorHAnsi"/>
        </w:rPr>
        <w:lastRenderedPageBreak/>
        <w:t>Les prestations incluent notamment :</w:t>
      </w:r>
    </w:p>
    <w:p w:rsidR="00F640D3" w:rsidRPr="00F640D3" w:rsidRDefault="00F640D3" w:rsidP="00290ED9">
      <w:pPr>
        <w:pStyle w:val="Paragraphedeliste"/>
        <w:numPr>
          <w:ilvl w:val="0"/>
          <w:numId w:val="61"/>
        </w:numPr>
        <w:spacing w:before="120" w:after="100" w:afterAutospacing="1"/>
        <w:ind w:left="1429" w:hanging="709"/>
        <w:rPr>
          <w:rFonts w:cstheme="minorHAnsi"/>
        </w:rPr>
      </w:pPr>
      <w:proofErr w:type="gramStart"/>
      <w:r w:rsidRPr="00F640D3">
        <w:rPr>
          <w:rFonts w:cstheme="minorHAnsi"/>
        </w:rPr>
        <w:t>la</w:t>
      </w:r>
      <w:proofErr w:type="gramEnd"/>
      <w:r w:rsidRPr="00F640D3">
        <w:rPr>
          <w:rFonts w:cstheme="minorHAnsi"/>
        </w:rPr>
        <w:t xml:space="preserve"> mise en place d’un aménagement complet selon plans,</w:t>
      </w:r>
    </w:p>
    <w:p w:rsidR="00F640D3" w:rsidRPr="00F640D3" w:rsidRDefault="00F640D3" w:rsidP="00290ED9">
      <w:pPr>
        <w:pStyle w:val="Paragraphedeliste"/>
        <w:numPr>
          <w:ilvl w:val="0"/>
          <w:numId w:val="61"/>
        </w:numPr>
        <w:spacing w:before="100" w:beforeAutospacing="1" w:after="100" w:afterAutospacing="1"/>
        <w:rPr>
          <w:rFonts w:cstheme="minorHAnsi"/>
        </w:rPr>
      </w:pPr>
      <w:proofErr w:type="gramStart"/>
      <w:r w:rsidRPr="00F640D3">
        <w:rPr>
          <w:rFonts w:cstheme="minorHAnsi"/>
        </w:rPr>
        <w:t>la</w:t>
      </w:r>
      <w:proofErr w:type="gramEnd"/>
      <w:r w:rsidRPr="00F640D3">
        <w:rPr>
          <w:rFonts w:cstheme="minorHAnsi"/>
        </w:rPr>
        <w:t xml:space="preserve"> coordination des différents corps d’état concernés,</w:t>
      </w:r>
    </w:p>
    <w:p w:rsidR="00F640D3" w:rsidRPr="00F640D3" w:rsidRDefault="00F640D3" w:rsidP="00290ED9">
      <w:pPr>
        <w:pStyle w:val="Paragraphedeliste"/>
        <w:numPr>
          <w:ilvl w:val="0"/>
          <w:numId w:val="61"/>
        </w:numPr>
        <w:spacing w:before="100" w:beforeAutospacing="1" w:after="100" w:afterAutospacing="1"/>
        <w:rPr>
          <w:rFonts w:cstheme="minorHAnsi"/>
        </w:rPr>
      </w:pPr>
      <w:proofErr w:type="gramStart"/>
      <w:r w:rsidRPr="00F640D3">
        <w:rPr>
          <w:rFonts w:cstheme="minorHAnsi"/>
        </w:rPr>
        <w:t>la</w:t>
      </w:r>
      <w:proofErr w:type="gramEnd"/>
      <w:r w:rsidRPr="00F640D3">
        <w:rPr>
          <w:rFonts w:cstheme="minorHAnsi"/>
        </w:rPr>
        <w:t xml:space="preserve"> modernisation et l’adaptation des espaces de travail,</w:t>
      </w:r>
    </w:p>
    <w:p w:rsidR="00F640D3" w:rsidRPr="00F640D3" w:rsidRDefault="00F640D3" w:rsidP="00290ED9">
      <w:pPr>
        <w:pStyle w:val="Paragraphedeliste"/>
        <w:numPr>
          <w:ilvl w:val="0"/>
          <w:numId w:val="61"/>
        </w:numPr>
        <w:spacing w:before="100" w:beforeAutospacing="1" w:after="100" w:afterAutospacing="1"/>
        <w:rPr>
          <w:rFonts w:cstheme="minorHAnsi"/>
        </w:rPr>
      </w:pPr>
      <w:proofErr w:type="gramStart"/>
      <w:r w:rsidRPr="00F640D3">
        <w:rPr>
          <w:rFonts w:cstheme="minorHAnsi"/>
        </w:rPr>
        <w:t>la</w:t>
      </w:r>
      <w:proofErr w:type="gramEnd"/>
      <w:r w:rsidRPr="00F640D3">
        <w:rPr>
          <w:rFonts w:cstheme="minorHAnsi"/>
        </w:rPr>
        <w:t xml:space="preserve"> réalisation des travaux nécessaires à la fonctionnalité et à l’esthétique des locaux.</w:t>
      </w:r>
    </w:p>
    <w:p w:rsidR="00F640D3" w:rsidRPr="00F640D3" w:rsidRDefault="00F640D3" w:rsidP="00F640D3">
      <w:pPr>
        <w:pStyle w:val="NormalWeb"/>
        <w:rPr>
          <w:rFonts w:asciiTheme="minorHAnsi" w:hAnsiTheme="minorHAnsi" w:cstheme="minorHAnsi"/>
        </w:rPr>
      </w:pPr>
      <w:r w:rsidRPr="00F640D3">
        <w:rPr>
          <w:rStyle w:val="lev"/>
          <w:rFonts w:asciiTheme="minorHAnsi" w:hAnsiTheme="minorHAnsi" w:cstheme="minorHAnsi"/>
        </w:rPr>
        <w:t>4.</w:t>
      </w:r>
      <w:r w:rsidR="00C86718">
        <w:rPr>
          <w:rStyle w:val="lev"/>
          <w:rFonts w:asciiTheme="minorHAnsi" w:hAnsiTheme="minorHAnsi" w:cstheme="minorHAnsi"/>
        </w:rPr>
        <w:t>4</w:t>
      </w:r>
      <w:r w:rsidRPr="00F640D3">
        <w:rPr>
          <w:rStyle w:val="lev"/>
          <w:rFonts w:asciiTheme="minorHAnsi" w:hAnsiTheme="minorHAnsi" w:cstheme="minorHAnsi"/>
        </w:rPr>
        <w:t>.2. Périmètre des prestations</w:t>
      </w:r>
    </w:p>
    <w:p w:rsidR="00F640D3" w:rsidRPr="00F640D3" w:rsidRDefault="00F640D3" w:rsidP="00F640D3">
      <w:pPr>
        <w:pStyle w:val="NormalWeb"/>
        <w:rPr>
          <w:rFonts w:asciiTheme="minorHAnsi" w:hAnsiTheme="minorHAnsi" w:cstheme="minorHAnsi"/>
        </w:rPr>
      </w:pPr>
      <w:r w:rsidRPr="00F640D3">
        <w:rPr>
          <w:rFonts w:asciiTheme="minorHAnsi" w:hAnsiTheme="minorHAnsi" w:cstheme="minorHAnsi"/>
        </w:rPr>
        <w:t>Les prestations du lot comprennent, sans que cette liste soit exhaustive :</w:t>
      </w:r>
    </w:p>
    <w:p w:rsidR="00F640D3" w:rsidRPr="00F640D3" w:rsidRDefault="00F640D3" w:rsidP="00F640D3">
      <w:pPr>
        <w:pStyle w:val="NormalWeb"/>
        <w:rPr>
          <w:rFonts w:asciiTheme="minorHAnsi" w:hAnsiTheme="minorHAnsi" w:cstheme="minorHAnsi"/>
        </w:rPr>
      </w:pPr>
      <w:r w:rsidRPr="00F640D3">
        <w:rPr>
          <w:rStyle w:val="lev"/>
          <w:rFonts w:asciiTheme="minorHAnsi" w:hAnsiTheme="minorHAnsi" w:cstheme="minorHAnsi"/>
        </w:rPr>
        <w:t>Cloisonnement et agencement</w:t>
      </w:r>
    </w:p>
    <w:p w:rsidR="00F640D3" w:rsidRPr="00F640D3" w:rsidRDefault="00F640D3" w:rsidP="00290ED9">
      <w:pPr>
        <w:numPr>
          <w:ilvl w:val="0"/>
          <w:numId w:val="53"/>
        </w:numPr>
        <w:spacing w:before="100" w:beforeAutospacing="1" w:after="100" w:afterAutospacing="1"/>
        <w:rPr>
          <w:rFonts w:asciiTheme="minorHAnsi" w:hAnsiTheme="minorHAnsi" w:cstheme="minorHAnsi"/>
        </w:rPr>
      </w:pPr>
      <w:r w:rsidRPr="00F640D3">
        <w:rPr>
          <w:rFonts w:asciiTheme="minorHAnsi" w:hAnsiTheme="minorHAnsi" w:cstheme="minorHAnsi"/>
        </w:rPr>
        <w:t>Pose, modification ou dépose de cloisons (pleines, vitrées, semi</w:t>
      </w:r>
      <w:r w:rsidRPr="00F640D3">
        <w:rPr>
          <w:rFonts w:asciiTheme="minorHAnsi" w:hAnsiTheme="minorHAnsi" w:cstheme="minorHAnsi"/>
        </w:rPr>
        <w:noBreakHyphen/>
        <w:t>vitrées),</w:t>
      </w:r>
    </w:p>
    <w:p w:rsidR="00F640D3" w:rsidRPr="00F640D3" w:rsidRDefault="00F640D3" w:rsidP="00290ED9">
      <w:pPr>
        <w:numPr>
          <w:ilvl w:val="0"/>
          <w:numId w:val="53"/>
        </w:numPr>
        <w:spacing w:before="100" w:beforeAutospacing="1" w:after="100" w:afterAutospacing="1"/>
        <w:rPr>
          <w:rFonts w:asciiTheme="minorHAnsi" w:hAnsiTheme="minorHAnsi" w:cstheme="minorHAnsi"/>
        </w:rPr>
      </w:pPr>
      <w:r w:rsidRPr="00F640D3">
        <w:rPr>
          <w:rFonts w:asciiTheme="minorHAnsi" w:hAnsiTheme="minorHAnsi" w:cstheme="minorHAnsi"/>
        </w:rPr>
        <w:t>Installation ou adaptation de portes intérieures,</w:t>
      </w:r>
    </w:p>
    <w:p w:rsidR="00F640D3" w:rsidRPr="00F640D3" w:rsidRDefault="00F640D3" w:rsidP="00290ED9">
      <w:pPr>
        <w:numPr>
          <w:ilvl w:val="0"/>
          <w:numId w:val="53"/>
        </w:numPr>
        <w:spacing w:before="100" w:beforeAutospacing="1" w:after="100" w:afterAutospacing="1"/>
        <w:rPr>
          <w:rFonts w:asciiTheme="minorHAnsi" w:hAnsiTheme="minorHAnsi" w:cstheme="minorHAnsi"/>
        </w:rPr>
      </w:pPr>
      <w:r w:rsidRPr="00F640D3">
        <w:rPr>
          <w:rFonts w:asciiTheme="minorHAnsi" w:hAnsiTheme="minorHAnsi" w:cstheme="minorHAnsi"/>
        </w:rPr>
        <w:t xml:space="preserve">Mise en place de </w:t>
      </w:r>
      <w:r w:rsidRPr="00F640D3">
        <w:rPr>
          <w:rStyle w:val="lev"/>
          <w:rFonts w:asciiTheme="minorHAnsi" w:hAnsiTheme="minorHAnsi" w:cstheme="minorHAnsi"/>
          <w:b w:val="0"/>
        </w:rPr>
        <w:t>barrières acoustiques</w:t>
      </w:r>
      <w:r w:rsidRPr="00F640D3">
        <w:rPr>
          <w:rFonts w:asciiTheme="minorHAnsi" w:hAnsiTheme="minorHAnsi" w:cstheme="minorHAnsi"/>
        </w:rPr>
        <w:t xml:space="preserve"> ou solutions d’atténuation phonique,</w:t>
      </w:r>
    </w:p>
    <w:p w:rsidR="00F640D3" w:rsidRPr="00F640D3" w:rsidRDefault="00F640D3" w:rsidP="00290ED9">
      <w:pPr>
        <w:numPr>
          <w:ilvl w:val="0"/>
          <w:numId w:val="53"/>
        </w:numPr>
        <w:spacing w:before="100" w:beforeAutospacing="1" w:after="100" w:afterAutospacing="1"/>
        <w:rPr>
          <w:rFonts w:asciiTheme="minorHAnsi" w:hAnsiTheme="minorHAnsi" w:cstheme="minorHAnsi"/>
        </w:rPr>
      </w:pPr>
      <w:r w:rsidRPr="00F640D3">
        <w:rPr>
          <w:rFonts w:asciiTheme="minorHAnsi" w:hAnsiTheme="minorHAnsi" w:cstheme="minorHAnsi"/>
        </w:rPr>
        <w:t>Création ou adaptation d’espaces de bureaux, salles de réunion, zones d’accueil.</w:t>
      </w:r>
    </w:p>
    <w:p w:rsidR="00F640D3" w:rsidRPr="00F640D3" w:rsidRDefault="00F640D3" w:rsidP="00F640D3">
      <w:pPr>
        <w:pStyle w:val="NormalWeb"/>
        <w:rPr>
          <w:rFonts w:asciiTheme="minorHAnsi" w:hAnsiTheme="minorHAnsi" w:cstheme="minorHAnsi"/>
        </w:rPr>
      </w:pPr>
      <w:r w:rsidRPr="00F640D3">
        <w:rPr>
          <w:rStyle w:val="lev"/>
          <w:rFonts w:asciiTheme="minorHAnsi" w:hAnsiTheme="minorHAnsi" w:cstheme="minorHAnsi"/>
        </w:rPr>
        <w:t>Électricité et réseaux</w:t>
      </w:r>
    </w:p>
    <w:p w:rsidR="00F640D3" w:rsidRPr="00F640D3" w:rsidRDefault="00F640D3" w:rsidP="00290ED9">
      <w:pPr>
        <w:numPr>
          <w:ilvl w:val="0"/>
          <w:numId w:val="54"/>
        </w:numPr>
        <w:spacing w:before="100" w:beforeAutospacing="1" w:after="100" w:afterAutospacing="1"/>
        <w:rPr>
          <w:rFonts w:asciiTheme="minorHAnsi" w:hAnsiTheme="minorHAnsi" w:cstheme="minorHAnsi"/>
        </w:rPr>
      </w:pPr>
      <w:r w:rsidRPr="00F640D3">
        <w:rPr>
          <w:rFonts w:asciiTheme="minorHAnsi" w:hAnsiTheme="minorHAnsi" w:cstheme="minorHAnsi"/>
        </w:rPr>
        <w:t>Modifications électriques nécessaires à l’aménagement (déplacement de prises, éclairage, commandes),</w:t>
      </w:r>
    </w:p>
    <w:p w:rsidR="00F640D3" w:rsidRPr="00F640D3" w:rsidRDefault="00F640D3" w:rsidP="00290ED9">
      <w:pPr>
        <w:numPr>
          <w:ilvl w:val="0"/>
          <w:numId w:val="54"/>
        </w:numPr>
        <w:spacing w:before="100" w:beforeAutospacing="1" w:after="100" w:afterAutospacing="1"/>
        <w:rPr>
          <w:rFonts w:asciiTheme="minorHAnsi" w:hAnsiTheme="minorHAnsi" w:cstheme="minorHAnsi"/>
        </w:rPr>
      </w:pPr>
      <w:r w:rsidRPr="00F640D3">
        <w:rPr>
          <w:rFonts w:asciiTheme="minorHAnsi" w:hAnsiTheme="minorHAnsi" w:cstheme="minorHAnsi"/>
        </w:rPr>
        <w:t>Adaptation des réseaux CFO/CFA en lien avec les nouveaux espaces,</w:t>
      </w:r>
    </w:p>
    <w:p w:rsidR="00F640D3" w:rsidRPr="00F640D3" w:rsidRDefault="00F640D3" w:rsidP="00290ED9">
      <w:pPr>
        <w:numPr>
          <w:ilvl w:val="0"/>
          <w:numId w:val="54"/>
        </w:numPr>
        <w:spacing w:before="100" w:beforeAutospacing="1" w:after="100" w:afterAutospacing="1"/>
        <w:rPr>
          <w:rFonts w:asciiTheme="minorHAnsi" w:hAnsiTheme="minorHAnsi" w:cstheme="minorHAnsi"/>
        </w:rPr>
      </w:pPr>
      <w:r w:rsidRPr="00F640D3">
        <w:rPr>
          <w:rFonts w:asciiTheme="minorHAnsi" w:hAnsiTheme="minorHAnsi" w:cstheme="minorHAnsi"/>
        </w:rPr>
        <w:t>Mise en conformité ponctuelle liée aux travaux d’aménagement.</w:t>
      </w:r>
    </w:p>
    <w:p w:rsidR="00F640D3" w:rsidRPr="00F640D3" w:rsidRDefault="00F640D3" w:rsidP="00F640D3">
      <w:pPr>
        <w:pStyle w:val="NormalWeb"/>
        <w:rPr>
          <w:rFonts w:asciiTheme="minorHAnsi" w:hAnsiTheme="minorHAnsi" w:cstheme="minorHAnsi"/>
        </w:rPr>
      </w:pPr>
      <w:r w:rsidRPr="00F640D3">
        <w:rPr>
          <w:rStyle w:val="lev"/>
          <w:rFonts w:asciiTheme="minorHAnsi" w:hAnsiTheme="minorHAnsi" w:cstheme="minorHAnsi"/>
        </w:rPr>
        <w:t>Plomberie et cuisine</w:t>
      </w:r>
    </w:p>
    <w:p w:rsidR="00F640D3" w:rsidRPr="00F640D3" w:rsidRDefault="00F640D3" w:rsidP="00290ED9">
      <w:pPr>
        <w:numPr>
          <w:ilvl w:val="0"/>
          <w:numId w:val="55"/>
        </w:numPr>
        <w:spacing w:before="100" w:beforeAutospacing="1" w:after="100" w:afterAutospacing="1"/>
        <w:rPr>
          <w:rFonts w:asciiTheme="minorHAnsi" w:hAnsiTheme="minorHAnsi" w:cstheme="minorHAnsi"/>
        </w:rPr>
      </w:pPr>
      <w:r w:rsidRPr="00F640D3">
        <w:rPr>
          <w:rFonts w:asciiTheme="minorHAnsi" w:hAnsiTheme="minorHAnsi" w:cstheme="minorHAnsi"/>
        </w:rPr>
        <w:t>Pose ou adaptation de kitchenette ou éléments de cuisine,</w:t>
      </w:r>
    </w:p>
    <w:p w:rsidR="00F640D3" w:rsidRPr="00F640D3" w:rsidRDefault="00F640D3" w:rsidP="00290ED9">
      <w:pPr>
        <w:numPr>
          <w:ilvl w:val="0"/>
          <w:numId w:val="55"/>
        </w:numPr>
        <w:spacing w:before="100" w:beforeAutospacing="1" w:after="100" w:afterAutospacing="1"/>
        <w:rPr>
          <w:rFonts w:asciiTheme="minorHAnsi" w:hAnsiTheme="minorHAnsi" w:cstheme="minorHAnsi"/>
        </w:rPr>
      </w:pPr>
      <w:r w:rsidRPr="00F640D3">
        <w:rPr>
          <w:rFonts w:asciiTheme="minorHAnsi" w:hAnsiTheme="minorHAnsi" w:cstheme="minorHAnsi"/>
        </w:rPr>
        <w:t>Modifications de plomberie associées (EF/EC, évacuations),</w:t>
      </w:r>
    </w:p>
    <w:p w:rsidR="00F640D3" w:rsidRPr="00F640D3" w:rsidRDefault="00F640D3" w:rsidP="00290ED9">
      <w:pPr>
        <w:numPr>
          <w:ilvl w:val="0"/>
          <w:numId w:val="55"/>
        </w:numPr>
        <w:spacing w:before="100" w:beforeAutospacing="1" w:after="100" w:afterAutospacing="1"/>
        <w:rPr>
          <w:rFonts w:asciiTheme="minorHAnsi" w:hAnsiTheme="minorHAnsi" w:cstheme="minorHAnsi"/>
        </w:rPr>
      </w:pPr>
      <w:r w:rsidRPr="00F640D3">
        <w:rPr>
          <w:rFonts w:asciiTheme="minorHAnsi" w:hAnsiTheme="minorHAnsi" w:cstheme="minorHAnsi"/>
        </w:rPr>
        <w:t>Déplacement ou création de points d’eau selon faisabilité.</w:t>
      </w:r>
    </w:p>
    <w:p w:rsidR="00F640D3" w:rsidRPr="00F640D3" w:rsidRDefault="00F640D3" w:rsidP="00F640D3">
      <w:pPr>
        <w:pStyle w:val="NormalWeb"/>
        <w:rPr>
          <w:rFonts w:asciiTheme="minorHAnsi" w:hAnsiTheme="minorHAnsi" w:cstheme="minorHAnsi"/>
        </w:rPr>
      </w:pPr>
      <w:r w:rsidRPr="00F640D3">
        <w:rPr>
          <w:rStyle w:val="lev"/>
          <w:rFonts w:asciiTheme="minorHAnsi" w:hAnsiTheme="minorHAnsi" w:cstheme="minorHAnsi"/>
        </w:rPr>
        <w:t>Sols, murs et finitions</w:t>
      </w:r>
    </w:p>
    <w:p w:rsidR="00F640D3" w:rsidRPr="00F640D3" w:rsidRDefault="00F640D3" w:rsidP="00290ED9">
      <w:pPr>
        <w:numPr>
          <w:ilvl w:val="0"/>
          <w:numId w:val="56"/>
        </w:numPr>
        <w:spacing w:before="100" w:beforeAutospacing="1" w:after="100" w:afterAutospacing="1"/>
        <w:rPr>
          <w:rFonts w:asciiTheme="minorHAnsi" w:hAnsiTheme="minorHAnsi" w:cstheme="minorHAnsi"/>
        </w:rPr>
      </w:pPr>
      <w:r w:rsidRPr="00F640D3">
        <w:rPr>
          <w:rFonts w:asciiTheme="minorHAnsi" w:hAnsiTheme="minorHAnsi" w:cstheme="minorHAnsi"/>
        </w:rPr>
        <w:t>Rénovation ou remplacement des revêtements de sol,</w:t>
      </w:r>
    </w:p>
    <w:p w:rsidR="00F640D3" w:rsidRPr="00F640D3" w:rsidRDefault="00F640D3" w:rsidP="00290ED9">
      <w:pPr>
        <w:numPr>
          <w:ilvl w:val="0"/>
          <w:numId w:val="56"/>
        </w:numPr>
        <w:spacing w:before="100" w:beforeAutospacing="1" w:after="100" w:afterAutospacing="1"/>
        <w:rPr>
          <w:rFonts w:asciiTheme="minorHAnsi" w:hAnsiTheme="minorHAnsi" w:cstheme="minorHAnsi"/>
        </w:rPr>
      </w:pPr>
      <w:r w:rsidRPr="00F640D3">
        <w:rPr>
          <w:rFonts w:asciiTheme="minorHAnsi" w:hAnsiTheme="minorHAnsi" w:cstheme="minorHAnsi"/>
        </w:rPr>
        <w:t>Retouches de peinture ou harmonisation des teintes,</w:t>
      </w:r>
    </w:p>
    <w:p w:rsidR="00F640D3" w:rsidRPr="00F640D3" w:rsidRDefault="00F640D3" w:rsidP="00290ED9">
      <w:pPr>
        <w:numPr>
          <w:ilvl w:val="0"/>
          <w:numId w:val="56"/>
        </w:numPr>
        <w:spacing w:before="100" w:beforeAutospacing="1" w:after="100" w:afterAutospacing="1"/>
        <w:rPr>
          <w:rFonts w:asciiTheme="minorHAnsi" w:hAnsiTheme="minorHAnsi" w:cstheme="minorHAnsi"/>
        </w:rPr>
      </w:pPr>
      <w:r w:rsidRPr="00F640D3">
        <w:rPr>
          <w:rFonts w:asciiTheme="minorHAnsi" w:hAnsiTheme="minorHAnsi" w:cstheme="minorHAnsi"/>
        </w:rPr>
        <w:t>Préparation des supports (enduits, lissage),</w:t>
      </w:r>
    </w:p>
    <w:p w:rsidR="00F640D3" w:rsidRPr="00F640D3" w:rsidRDefault="00F640D3" w:rsidP="00290ED9">
      <w:pPr>
        <w:numPr>
          <w:ilvl w:val="0"/>
          <w:numId w:val="56"/>
        </w:numPr>
        <w:spacing w:before="100" w:beforeAutospacing="1" w:after="100" w:afterAutospacing="1"/>
        <w:rPr>
          <w:rFonts w:asciiTheme="minorHAnsi" w:hAnsiTheme="minorHAnsi" w:cstheme="minorHAnsi"/>
        </w:rPr>
      </w:pPr>
      <w:r w:rsidRPr="00F640D3">
        <w:rPr>
          <w:rFonts w:asciiTheme="minorHAnsi" w:hAnsiTheme="minorHAnsi" w:cstheme="minorHAnsi"/>
        </w:rPr>
        <w:t>Pose de dalles de plafond si nécessaire.</w:t>
      </w:r>
    </w:p>
    <w:p w:rsidR="00F640D3" w:rsidRPr="00F640D3" w:rsidRDefault="00F640D3" w:rsidP="00F640D3">
      <w:pPr>
        <w:pStyle w:val="NormalWeb"/>
        <w:rPr>
          <w:rFonts w:asciiTheme="minorHAnsi" w:hAnsiTheme="minorHAnsi" w:cstheme="minorHAnsi"/>
        </w:rPr>
      </w:pPr>
      <w:r w:rsidRPr="00F640D3">
        <w:rPr>
          <w:rStyle w:val="lev"/>
          <w:rFonts w:asciiTheme="minorHAnsi" w:hAnsiTheme="minorHAnsi" w:cstheme="minorHAnsi"/>
        </w:rPr>
        <w:t>Décoration et identité visuelle</w:t>
      </w:r>
    </w:p>
    <w:p w:rsidR="00F640D3" w:rsidRPr="00F640D3" w:rsidRDefault="00F640D3" w:rsidP="00290ED9">
      <w:pPr>
        <w:numPr>
          <w:ilvl w:val="0"/>
          <w:numId w:val="57"/>
        </w:numPr>
        <w:spacing w:before="100" w:beforeAutospacing="1" w:after="100" w:afterAutospacing="1"/>
        <w:rPr>
          <w:rFonts w:asciiTheme="minorHAnsi" w:hAnsiTheme="minorHAnsi" w:cstheme="minorHAnsi"/>
        </w:rPr>
      </w:pPr>
      <w:r w:rsidRPr="00F640D3">
        <w:rPr>
          <w:rFonts w:asciiTheme="minorHAnsi" w:hAnsiTheme="minorHAnsi" w:cstheme="minorHAnsi"/>
        </w:rPr>
        <w:t xml:space="preserve">Pose de </w:t>
      </w:r>
      <w:r w:rsidRPr="00F640D3">
        <w:rPr>
          <w:rStyle w:val="lev"/>
          <w:rFonts w:asciiTheme="minorHAnsi" w:hAnsiTheme="minorHAnsi" w:cstheme="minorHAnsi"/>
          <w:b w:val="0"/>
        </w:rPr>
        <w:t>vitrophanie</w:t>
      </w:r>
      <w:r w:rsidRPr="00F640D3">
        <w:rPr>
          <w:rFonts w:asciiTheme="minorHAnsi" w:hAnsiTheme="minorHAnsi" w:cstheme="minorHAnsi"/>
        </w:rPr>
        <w:t>, films décoratifs ou occultants,</w:t>
      </w:r>
    </w:p>
    <w:p w:rsidR="00F640D3" w:rsidRPr="00F640D3" w:rsidRDefault="00F640D3" w:rsidP="00290ED9">
      <w:pPr>
        <w:numPr>
          <w:ilvl w:val="0"/>
          <w:numId w:val="57"/>
        </w:numPr>
        <w:spacing w:before="100" w:beforeAutospacing="1" w:after="100" w:afterAutospacing="1"/>
        <w:rPr>
          <w:rFonts w:asciiTheme="minorHAnsi" w:hAnsiTheme="minorHAnsi" w:cstheme="minorHAnsi"/>
        </w:rPr>
      </w:pPr>
      <w:r w:rsidRPr="00F640D3">
        <w:rPr>
          <w:rFonts w:asciiTheme="minorHAnsi" w:hAnsiTheme="minorHAnsi" w:cstheme="minorHAnsi"/>
        </w:rPr>
        <w:t>Mise en place d’éléments décoratifs ou signalétiques,</w:t>
      </w:r>
    </w:p>
    <w:p w:rsidR="00F640D3" w:rsidRPr="00F640D3" w:rsidRDefault="00F640D3" w:rsidP="00290ED9">
      <w:pPr>
        <w:numPr>
          <w:ilvl w:val="0"/>
          <w:numId w:val="57"/>
        </w:numPr>
        <w:spacing w:before="100" w:beforeAutospacing="1" w:after="100" w:afterAutospacing="1"/>
        <w:rPr>
          <w:rFonts w:asciiTheme="minorHAnsi" w:hAnsiTheme="minorHAnsi" w:cstheme="minorHAnsi"/>
        </w:rPr>
      </w:pPr>
      <w:r w:rsidRPr="00F640D3">
        <w:rPr>
          <w:rFonts w:asciiTheme="minorHAnsi" w:hAnsiTheme="minorHAnsi" w:cstheme="minorHAnsi"/>
        </w:rPr>
        <w:t>Harmonisation esthétique des espaces.</w:t>
      </w:r>
    </w:p>
    <w:p w:rsidR="00F640D3" w:rsidRPr="00F640D3" w:rsidRDefault="00F640D3" w:rsidP="00F640D3">
      <w:pPr>
        <w:pStyle w:val="NormalWeb"/>
        <w:rPr>
          <w:rFonts w:asciiTheme="minorHAnsi" w:hAnsiTheme="minorHAnsi" w:cstheme="minorHAnsi"/>
        </w:rPr>
      </w:pPr>
      <w:r w:rsidRPr="00F640D3">
        <w:rPr>
          <w:rStyle w:val="lev"/>
          <w:rFonts w:asciiTheme="minorHAnsi" w:hAnsiTheme="minorHAnsi" w:cstheme="minorHAnsi"/>
        </w:rPr>
        <w:t>Autres prestations liées à l’aménagement</w:t>
      </w:r>
    </w:p>
    <w:p w:rsidR="00F640D3" w:rsidRPr="00F640D3" w:rsidRDefault="00F640D3" w:rsidP="00290ED9">
      <w:pPr>
        <w:numPr>
          <w:ilvl w:val="0"/>
          <w:numId w:val="58"/>
        </w:numPr>
        <w:spacing w:before="100" w:beforeAutospacing="1" w:after="100" w:afterAutospacing="1"/>
        <w:rPr>
          <w:rFonts w:asciiTheme="minorHAnsi" w:hAnsiTheme="minorHAnsi" w:cstheme="minorHAnsi"/>
        </w:rPr>
      </w:pPr>
      <w:r w:rsidRPr="00F640D3">
        <w:rPr>
          <w:rFonts w:asciiTheme="minorHAnsi" w:hAnsiTheme="minorHAnsi" w:cstheme="minorHAnsi"/>
        </w:rPr>
        <w:t>Petites adaptations structurelles non porteuses,</w:t>
      </w:r>
    </w:p>
    <w:p w:rsidR="00F640D3" w:rsidRPr="00F640D3" w:rsidRDefault="00F640D3" w:rsidP="00290ED9">
      <w:pPr>
        <w:numPr>
          <w:ilvl w:val="0"/>
          <w:numId w:val="58"/>
        </w:numPr>
        <w:spacing w:before="100" w:beforeAutospacing="1" w:after="100" w:afterAutospacing="1"/>
        <w:rPr>
          <w:rFonts w:asciiTheme="minorHAnsi" w:hAnsiTheme="minorHAnsi" w:cstheme="minorHAnsi"/>
        </w:rPr>
      </w:pPr>
      <w:r w:rsidRPr="00F640D3">
        <w:rPr>
          <w:rFonts w:asciiTheme="minorHAnsi" w:hAnsiTheme="minorHAnsi" w:cstheme="minorHAnsi"/>
        </w:rPr>
        <w:t>Dépose et évacuation des éléments obsolètes,</w:t>
      </w:r>
    </w:p>
    <w:p w:rsidR="00F640D3" w:rsidRPr="00F640D3" w:rsidRDefault="00F640D3" w:rsidP="00290ED9">
      <w:pPr>
        <w:numPr>
          <w:ilvl w:val="0"/>
          <w:numId w:val="58"/>
        </w:numPr>
        <w:spacing w:before="100" w:beforeAutospacing="1" w:after="100" w:afterAutospacing="1"/>
        <w:rPr>
          <w:rFonts w:asciiTheme="minorHAnsi" w:hAnsiTheme="minorHAnsi" w:cstheme="minorHAnsi"/>
        </w:rPr>
      </w:pPr>
      <w:r w:rsidRPr="00F640D3">
        <w:rPr>
          <w:rFonts w:asciiTheme="minorHAnsi" w:hAnsiTheme="minorHAnsi" w:cstheme="minorHAnsi"/>
        </w:rPr>
        <w:lastRenderedPageBreak/>
        <w:t>Coordination des interventions.</w:t>
      </w:r>
    </w:p>
    <w:p w:rsidR="00F640D3" w:rsidRPr="00F640D3" w:rsidRDefault="00F640D3" w:rsidP="00F640D3">
      <w:pPr>
        <w:pStyle w:val="NormalWeb"/>
        <w:rPr>
          <w:rFonts w:asciiTheme="minorHAnsi" w:hAnsiTheme="minorHAnsi" w:cstheme="minorHAnsi"/>
        </w:rPr>
      </w:pPr>
      <w:r w:rsidRPr="00F640D3">
        <w:rPr>
          <w:rStyle w:val="lev"/>
          <w:rFonts w:asciiTheme="minorHAnsi" w:hAnsiTheme="minorHAnsi" w:cstheme="minorHAnsi"/>
        </w:rPr>
        <w:t>4.</w:t>
      </w:r>
      <w:r w:rsidR="00C86718">
        <w:rPr>
          <w:rStyle w:val="lev"/>
          <w:rFonts w:asciiTheme="minorHAnsi" w:hAnsiTheme="minorHAnsi" w:cstheme="minorHAnsi"/>
        </w:rPr>
        <w:t>4</w:t>
      </w:r>
      <w:r w:rsidRPr="00F640D3">
        <w:rPr>
          <w:rStyle w:val="lev"/>
          <w:rFonts w:asciiTheme="minorHAnsi" w:hAnsiTheme="minorHAnsi" w:cstheme="minorHAnsi"/>
        </w:rPr>
        <w:t>.3. Exclusions</w:t>
      </w:r>
    </w:p>
    <w:p w:rsidR="00F640D3" w:rsidRPr="00F640D3" w:rsidRDefault="00F640D3" w:rsidP="00E20591">
      <w:pPr>
        <w:pStyle w:val="NormalWeb"/>
        <w:spacing w:before="0" w:beforeAutospacing="0" w:after="0" w:afterAutospacing="0"/>
        <w:rPr>
          <w:rFonts w:asciiTheme="minorHAnsi" w:hAnsiTheme="minorHAnsi" w:cstheme="minorHAnsi"/>
        </w:rPr>
      </w:pPr>
      <w:r w:rsidRPr="00F640D3">
        <w:rPr>
          <w:rFonts w:asciiTheme="minorHAnsi" w:hAnsiTheme="minorHAnsi" w:cstheme="minorHAnsi"/>
        </w:rPr>
        <w:t>Ne relèvent pas du présent lot :</w:t>
      </w:r>
    </w:p>
    <w:p w:rsidR="00E20591" w:rsidRPr="00E20591" w:rsidRDefault="00F640D3" w:rsidP="00290ED9">
      <w:pPr>
        <w:pStyle w:val="Paragraphedeliste"/>
        <w:numPr>
          <w:ilvl w:val="0"/>
          <w:numId w:val="62"/>
        </w:numPr>
        <w:spacing w:before="120" w:after="0"/>
        <w:ind w:left="714" w:hanging="357"/>
        <w:rPr>
          <w:sz w:val="24"/>
          <w:szCs w:val="24"/>
        </w:rPr>
      </w:pPr>
      <w:proofErr w:type="gramStart"/>
      <w:r>
        <w:t>les</w:t>
      </w:r>
      <w:proofErr w:type="gramEnd"/>
      <w:r>
        <w:t xml:space="preserve"> travaux de </w:t>
      </w:r>
      <w:r w:rsidRPr="00E20591">
        <w:rPr>
          <w:rStyle w:val="lev"/>
          <w:b w:val="0"/>
        </w:rPr>
        <w:t>chauffage, ventilation et climatisation (CVC)</w:t>
      </w:r>
      <w:r w:rsidRPr="00E20591">
        <w:t>,</w:t>
      </w:r>
      <w:r>
        <w:t xml:space="preserve"> y compris toute modification, adaptation ou extension des réseaux,</w:t>
      </w:r>
    </w:p>
    <w:p w:rsidR="00E20591" w:rsidRPr="00E20591" w:rsidRDefault="00F640D3" w:rsidP="00290ED9">
      <w:pPr>
        <w:pStyle w:val="Paragraphedeliste"/>
        <w:numPr>
          <w:ilvl w:val="0"/>
          <w:numId w:val="62"/>
        </w:numPr>
        <w:spacing w:after="0"/>
        <w:ind w:left="714" w:hanging="357"/>
        <w:rPr>
          <w:sz w:val="24"/>
          <w:szCs w:val="24"/>
        </w:rPr>
      </w:pPr>
      <w:proofErr w:type="gramStart"/>
      <w:r>
        <w:t>les</w:t>
      </w:r>
      <w:proofErr w:type="gramEnd"/>
      <w:r>
        <w:t xml:space="preserve"> travaux liés à la </w:t>
      </w:r>
      <w:r w:rsidRPr="00E20591">
        <w:rPr>
          <w:rStyle w:val="lev"/>
          <w:b w:val="0"/>
        </w:rPr>
        <w:t>sécurité incendie</w:t>
      </w:r>
      <w:r>
        <w:t>, notamment les adaptations du SSI, du désenfumage, du compartimentage ou des dispositifs de sécurité,</w:t>
      </w:r>
    </w:p>
    <w:p w:rsidR="00E20591" w:rsidRPr="00E20591" w:rsidRDefault="00E20591" w:rsidP="00290ED9">
      <w:pPr>
        <w:pStyle w:val="Paragraphedeliste"/>
        <w:numPr>
          <w:ilvl w:val="0"/>
          <w:numId w:val="62"/>
        </w:numPr>
        <w:spacing w:after="0"/>
        <w:ind w:left="714" w:hanging="357"/>
        <w:rPr>
          <w:sz w:val="24"/>
          <w:szCs w:val="24"/>
        </w:rPr>
      </w:pPr>
      <w:proofErr w:type="gramStart"/>
      <w:r>
        <w:t>l</w:t>
      </w:r>
      <w:r w:rsidR="00F640D3">
        <w:t>es</w:t>
      </w:r>
      <w:proofErr w:type="gramEnd"/>
      <w:r w:rsidR="00F640D3">
        <w:t xml:space="preserve"> travaux structurels ou touchant au gros œuvre,</w:t>
      </w:r>
    </w:p>
    <w:p w:rsidR="00E20591" w:rsidRPr="00E20591" w:rsidRDefault="00F640D3" w:rsidP="00290ED9">
      <w:pPr>
        <w:pStyle w:val="Paragraphedeliste"/>
        <w:numPr>
          <w:ilvl w:val="0"/>
          <w:numId w:val="62"/>
        </w:numPr>
        <w:spacing w:after="0"/>
        <w:ind w:left="714" w:hanging="357"/>
        <w:rPr>
          <w:sz w:val="24"/>
          <w:szCs w:val="24"/>
        </w:rPr>
      </w:pPr>
      <w:proofErr w:type="gramStart"/>
      <w:r>
        <w:t>les</w:t>
      </w:r>
      <w:proofErr w:type="gramEnd"/>
      <w:r>
        <w:t xml:space="preserve"> études techniques complexes nécessitant un bureau d’études spécialisé,</w:t>
      </w:r>
    </w:p>
    <w:p w:rsidR="00E20591" w:rsidRPr="00E20591" w:rsidRDefault="00F640D3" w:rsidP="00290ED9">
      <w:pPr>
        <w:pStyle w:val="Paragraphedeliste"/>
        <w:numPr>
          <w:ilvl w:val="0"/>
          <w:numId w:val="62"/>
        </w:numPr>
        <w:spacing w:after="0"/>
        <w:ind w:left="714" w:hanging="357"/>
        <w:rPr>
          <w:sz w:val="24"/>
          <w:szCs w:val="24"/>
        </w:rPr>
      </w:pPr>
      <w:proofErr w:type="gramStart"/>
      <w:r>
        <w:t>les</w:t>
      </w:r>
      <w:proofErr w:type="gramEnd"/>
      <w:r>
        <w:t xml:space="preserve"> installations HTA/HTB,</w:t>
      </w:r>
    </w:p>
    <w:p w:rsidR="00F640D3" w:rsidRPr="00E20591" w:rsidRDefault="00F640D3" w:rsidP="00290ED9">
      <w:pPr>
        <w:pStyle w:val="Paragraphedeliste"/>
        <w:numPr>
          <w:ilvl w:val="0"/>
          <w:numId w:val="62"/>
        </w:numPr>
        <w:spacing w:after="0"/>
        <w:ind w:left="714" w:hanging="357"/>
        <w:rPr>
          <w:sz w:val="24"/>
          <w:szCs w:val="24"/>
        </w:rPr>
      </w:pPr>
      <w:proofErr w:type="gramStart"/>
      <w:r>
        <w:t>les</w:t>
      </w:r>
      <w:proofErr w:type="gramEnd"/>
      <w:r>
        <w:t xml:space="preserve"> travaux de génie civil liés aux réseaux enterrés.</w:t>
      </w:r>
    </w:p>
    <w:p w:rsidR="00F640D3" w:rsidRPr="00F640D3" w:rsidRDefault="00F640D3" w:rsidP="00F640D3">
      <w:pPr>
        <w:pStyle w:val="NormalWeb"/>
        <w:rPr>
          <w:rFonts w:asciiTheme="minorHAnsi" w:hAnsiTheme="minorHAnsi" w:cstheme="minorHAnsi"/>
        </w:rPr>
      </w:pPr>
      <w:r w:rsidRPr="00F640D3">
        <w:rPr>
          <w:rStyle w:val="lev"/>
          <w:rFonts w:asciiTheme="minorHAnsi" w:hAnsiTheme="minorHAnsi" w:cstheme="minorHAnsi"/>
        </w:rPr>
        <w:t>4.</w:t>
      </w:r>
      <w:r w:rsidR="00C86718">
        <w:rPr>
          <w:rStyle w:val="lev"/>
          <w:rFonts w:asciiTheme="minorHAnsi" w:hAnsiTheme="minorHAnsi" w:cstheme="minorHAnsi"/>
        </w:rPr>
        <w:t>4</w:t>
      </w:r>
      <w:r w:rsidRPr="00F640D3">
        <w:rPr>
          <w:rStyle w:val="lev"/>
          <w:rFonts w:asciiTheme="minorHAnsi" w:hAnsiTheme="minorHAnsi" w:cstheme="minorHAnsi"/>
        </w:rPr>
        <w:t>.4. Compétences requises</w:t>
      </w:r>
    </w:p>
    <w:p w:rsidR="00F640D3" w:rsidRPr="00F640D3" w:rsidRDefault="00F640D3" w:rsidP="00E20591">
      <w:pPr>
        <w:pStyle w:val="NormalWeb"/>
        <w:spacing w:before="0" w:beforeAutospacing="0" w:after="0" w:afterAutospacing="0"/>
        <w:rPr>
          <w:rFonts w:asciiTheme="minorHAnsi" w:hAnsiTheme="minorHAnsi" w:cstheme="minorHAnsi"/>
        </w:rPr>
      </w:pPr>
      <w:r w:rsidRPr="00F640D3">
        <w:rPr>
          <w:rFonts w:asciiTheme="minorHAnsi" w:hAnsiTheme="minorHAnsi" w:cstheme="minorHAnsi"/>
        </w:rPr>
        <w:t>Le titulaire doit disposer :</w:t>
      </w:r>
    </w:p>
    <w:p w:rsidR="00F640D3" w:rsidRPr="00E20591" w:rsidRDefault="00F640D3" w:rsidP="00290ED9">
      <w:pPr>
        <w:numPr>
          <w:ilvl w:val="0"/>
          <w:numId w:val="59"/>
        </w:numPr>
        <w:spacing w:before="120" w:after="100" w:afterAutospacing="1"/>
        <w:ind w:left="714" w:hanging="357"/>
        <w:rPr>
          <w:rFonts w:asciiTheme="minorHAnsi" w:hAnsiTheme="minorHAnsi" w:cstheme="minorHAnsi"/>
          <w:sz w:val="22"/>
        </w:rPr>
      </w:pPr>
      <w:proofErr w:type="gramStart"/>
      <w:r w:rsidRPr="00E20591">
        <w:rPr>
          <w:rFonts w:asciiTheme="minorHAnsi" w:hAnsiTheme="minorHAnsi" w:cstheme="minorHAnsi"/>
          <w:sz w:val="22"/>
        </w:rPr>
        <w:t>d’une</w:t>
      </w:r>
      <w:proofErr w:type="gramEnd"/>
      <w:r w:rsidRPr="00E20591">
        <w:rPr>
          <w:rFonts w:asciiTheme="minorHAnsi" w:hAnsiTheme="minorHAnsi" w:cstheme="minorHAnsi"/>
          <w:sz w:val="22"/>
        </w:rPr>
        <w:t xml:space="preserve"> capacité de </w:t>
      </w:r>
      <w:r w:rsidRPr="00E20591">
        <w:rPr>
          <w:rStyle w:val="lev"/>
          <w:rFonts w:asciiTheme="minorHAnsi" w:hAnsiTheme="minorHAnsi" w:cstheme="minorHAnsi"/>
          <w:b w:val="0"/>
          <w:sz w:val="22"/>
        </w:rPr>
        <w:t>coordination multi</w:t>
      </w:r>
      <w:r w:rsidRPr="00E20591">
        <w:rPr>
          <w:rStyle w:val="lev"/>
          <w:rFonts w:asciiTheme="minorHAnsi" w:hAnsiTheme="minorHAnsi" w:cstheme="minorHAnsi"/>
          <w:b w:val="0"/>
          <w:sz w:val="22"/>
        </w:rPr>
        <w:noBreakHyphen/>
        <w:t>métiers</w:t>
      </w:r>
      <w:r w:rsidRPr="00E20591">
        <w:rPr>
          <w:rFonts w:asciiTheme="minorHAnsi" w:hAnsiTheme="minorHAnsi" w:cstheme="minorHAnsi"/>
          <w:sz w:val="22"/>
        </w:rPr>
        <w:t>,</w:t>
      </w:r>
    </w:p>
    <w:p w:rsidR="00F640D3" w:rsidRPr="00E20591" w:rsidRDefault="00F640D3" w:rsidP="00290ED9">
      <w:pPr>
        <w:numPr>
          <w:ilvl w:val="0"/>
          <w:numId w:val="59"/>
        </w:numPr>
        <w:spacing w:before="100" w:beforeAutospacing="1" w:after="100" w:afterAutospacing="1"/>
        <w:rPr>
          <w:rFonts w:asciiTheme="minorHAnsi" w:hAnsiTheme="minorHAnsi" w:cstheme="minorHAnsi"/>
          <w:sz w:val="22"/>
        </w:rPr>
      </w:pPr>
      <w:proofErr w:type="gramStart"/>
      <w:r w:rsidRPr="00E20591">
        <w:rPr>
          <w:rFonts w:asciiTheme="minorHAnsi" w:hAnsiTheme="minorHAnsi" w:cstheme="minorHAnsi"/>
          <w:sz w:val="22"/>
        </w:rPr>
        <w:t>de</w:t>
      </w:r>
      <w:proofErr w:type="gramEnd"/>
      <w:r w:rsidRPr="00E20591">
        <w:rPr>
          <w:rFonts w:asciiTheme="minorHAnsi" w:hAnsiTheme="minorHAnsi" w:cstheme="minorHAnsi"/>
          <w:sz w:val="22"/>
        </w:rPr>
        <w:t xml:space="preserve"> compétences en cloisonnement et agencement intérieur,</w:t>
      </w:r>
    </w:p>
    <w:p w:rsidR="00F640D3" w:rsidRPr="00E20591" w:rsidRDefault="00F640D3" w:rsidP="00290ED9">
      <w:pPr>
        <w:numPr>
          <w:ilvl w:val="0"/>
          <w:numId w:val="59"/>
        </w:numPr>
        <w:spacing w:before="100" w:beforeAutospacing="1" w:after="100" w:afterAutospacing="1"/>
        <w:rPr>
          <w:rFonts w:asciiTheme="minorHAnsi" w:hAnsiTheme="minorHAnsi" w:cstheme="minorHAnsi"/>
          <w:sz w:val="22"/>
        </w:rPr>
      </w:pPr>
      <w:proofErr w:type="gramStart"/>
      <w:r w:rsidRPr="00E20591">
        <w:rPr>
          <w:rFonts w:asciiTheme="minorHAnsi" w:hAnsiTheme="minorHAnsi" w:cstheme="minorHAnsi"/>
          <w:sz w:val="22"/>
        </w:rPr>
        <w:t>de</w:t>
      </w:r>
      <w:proofErr w:type="gramEnd"/>
      <w:r w:rsidRPr="00E20591">
        <w:rPr>
          <w:rFonts w:asciiTheme="minorHAnsi" w:hAnsiTheme="minorHAnsi" w:cstheme="minorHAnsi"/>
          <w:sz w:val="22"/>
        </w:rPr>
        <w:t xml:space="preserve"> maîtrise des adaptations électriques et de plomberie simples,</w:t>
      </w:r>
    </w:p>
    <w:p w:rsidR="00F640D3" w:rsidRPr="00E20591" w:rsidRDefault="00F640D3" w:rsidP="00290ED9">
      <w:pPr>
        <w:numPr>
          <w:ilvl w:val="0"/>
          <w:numId w:val="59"/>
        </w:numPr>
        <w:spacing w:before="100" w:beforeAutospacing="1" w:after="100" w:afterAutospacing="1"/>
        <w:rPr>
          <w:rFonts w:asciiTheme="minorHAnsi" w:hAnsiTheme="minorHAnsi" w:cstheme="minorHAnsi"/>
          <w:sz w:val="22"/>
        </w:rPr>
      </w:pPr>
      <w:proofErr w:type="gramStart"/>
      <w:r w:rsidRPr="00E20591">
        <w:rPr>
          <w:rFonts w:asciiTheme="minorHAnsi" w:hAnsiTheme="minorHAnsi" w:cstheme="minorHAnsi"/>
          <w:sz w:val="22"/>
        </w:rPr>
        <w:t>de</w:t>
      </w:r>
      <w:proofErr w:type="gramEnd"/>
      <w:r w:rsidRPr="00E20591">
        <w:rPr>
          <w:rFonts w:asciiTheme="minorHAnsi" w:hAnsiTheme="minorHAnsi" w:cstheme="minorHAnsi"/>
          <w:sz w:val="22"/>
        </w:rPr>
        <w:t xml:space="preserve"> compétences en pose de revêtements de sol et finitions,</w:t>
      </w:r>
    </w:p>
    <w:p w:rsidR="00F640D3" w:rsidRPr="00E20591" w:rsidRDefault="00F640D3" w:rsidP="00290ED9">
      <w:pPr>
        <w:numPr>
          <w:ilvl w:val="0"/>
          <w:numId w:val="59"/>
        </w:numPr>
        <w:spacing w:before="100" w:beforeAutospacing="1" w:after="100" w:afterAutospacing="1"/>
        <w:rPr>
          <w:rFonts w:asciiTheme="minorHAnsi" w:hAnsiTheme="minorHAnsi" w:cstheme="minorHAnsi"/>
          <w:sz w:val="22"/>
        </w:rPr>
      </w:pPr>
      <w:proofErr w:type="gramStart"/>
      <w:r w:rsidRPr="00E20591">
        <w:rPr>
          <w:rFonts w:asciiTheme="minorHAnsi" w:hAnsiTheme="minorHAnsi" w:cstheme="minorHAnsi"/>
          <w:sz w:val="22"/>
        </w:rPr>
        <w:t>d’une</w:t>
      </w:r>
      <w:proofErr w:type="gramEnd"/>
      <w:r w:rsidRPr="00E20591">
        <w:rPr>
          <w:rFonts w:asciiTheme="minorHAnsi" w:hAnsiTheme="minorHAnsi" w:cstheme="minorHAnsi"/>
          <w:sz w:val="22"/>
        </w:rPr>
        <w:t xml:space="preserve"> expérience avérée en aménagement tertiaire clé en mains.</w:t>
      </w:r>
    </w:p>
    <w:p w:rsidR="00F640D3" w:rsidRPr="00F640D3" w:rsidRDefault="00F640D3" w:rsidP="00F640D3">
      <w:pPr>
        <w:pStyle w:val="NormalWeb"/>
        <w:rPr>
          <w:rFonts w:asciiTheme="minorHAnsi" w:hAnsiTheme="minorHAnsi" w:cstheme="minorHAnsi"/>
        </w:rPr>
      </w:pPr>
      <w:r w:rsidRPr="00F640D3">
        <w:rPr>
          <w:rStyle w:val="lev"/>
          <w:rFonts w:asciiTheme="minorHAnsi" w:hAnsiTheme="minorHAnsi" w:cstheme="minorHAnsi"/>
        </w:rPr>
        <w:t>4.</w:t>
      </w:r>
      <w:r w:rsidR="00C86718">
        <w:rPr>
          <w:rStyle w:val="lev"/>
          <w:rFonts w:asciiTheme="minorHAnsi" w:hAnsiTheme="minorHAnsi" w:cstheme="minorHAnsi"/>
        </w:rPr>
        <w:t>4</w:t>
      </w:r>
      <w:r w:rsidRPr="00F640D3">
        <w:rPr>
          <w:rStyle w:val="lev"/>
          <w:rFonts w:asciiTheme="minorHAnsi" w:hAnsiTheme="minorHAnsi" w:cstheme="minorHAnsi"/>
        </w:rPr>
        <w:t>.5. Fournitures courantes incluses</w:t>
      </w:r>
    </w:p>
    <w:p w:rsidR="00F640D3" w:rsidRPr="00F640D3" w:rsidRDefault="00F640D3" w:rsidP="00E20591">
      <w:pPr>
        <w:pStyle w:val="NormalWeb"/>
        <w:spacing w:before="0" w:beforeAutospacing="0" w:after="0" w:afterAutospacing="0"/>
        <w:rPr>
          <w:rFonts w:asciiTheme="minorHAnsi" w:hAnsiTheme="minorHAnsi" w:cstheme="minorHAnsi"/>
        </w:rPr>
      </w:pPr>
      <w:r w:rsidRPr="00F640D3">
        <w:rPr>
          <w:rFonts w:asciiTheme="minorHAnsi" w:hAnsiTheme="minorHAnsi" w:cstheme="minorHAnsi"/>
        </w:rPr>
        <w:t>Sont considérées comme incluses dans les prix unitaires ou forfaitaires :</w:t>
      </w:r>
    </w:p>
    <w:p w:rsidR="00F640D3" w:rsidRPr="00E20591" w:rsidRDefault="00F640D3" w:rsidP="00290ED9">
      <w:pPr>
        <w:numPr>
          <w:ilvl w:val="0"/>
          <w:numId w:val="60"/>
        </w:numPr>
        <w:spacing w:before="120"/>
        <w:ind w:left="714" w:hanging="357"/>
        <w:rPr>
          <w:rFonts w:asciiTheme="minorHAnsi" w:hAnsiTheme="minorHAnsi" w:cstheme="minorHAnsi"/>
          <w:sz w:val="22"/>
        </w:rPr>
      </w:pPr>
      <w:proofErr w:type="gramStart"/>
      <w:r w:rsidRPr="00E20591">
        <w:rPr>
          <w:rFonts w:asciiTheme="minorHAnsi" w:hAnsiTheme="minorHAnsi" w:cstheme="minorHAnsi"/>
          <w:sz w:val="22"/>
        </w:rPr>
        <w:t>visserie</w:t>
      </w:r>
      <w:proofErr w:type="gramEnd"/>
      <w:r w:rsidRPr="00E20591">
        <w:rPr>
          <w:rFonts w:asciiTheme="minorHAnsi" w:hAnsiTheme="minorHAnsi" w:cstheme="minorHAnsi"/>
          <w:sz w:val="22"/>
        </w:rPr>
        <w:t>, chevilles, fixations courantes,</w:t>
      </w:r>
    </w:p>
    <w:p w:rsidR="00F640D3" w:rsidRPr="00E20591" w:rsidRDefault="00F640D3" w:rsidP="00290ED9">
      <w:pPr>
        <w:numPr>
          <w:ilvl w:val="0"/>
          <w:numId w:val="60"/>
        </w:numPr>
        <w:ind w:left="714" w:hanging="357"/>
        <w:rPr>
          <w:rFonts w:asciiTheme="minorHAnsi" w:hAnsiTheme="minorHAnsi" w:cstheme="minorHAnsi"/>
          <w:sz w:val="22"/>
        </w:rPr>
      </w:pPr>
      <w:proofErr w:type="gramStart"/>
      <w:r w:rsidRPr="00E20591">
        <w:rPr>
          <w:rFonts w:asciiTheme="minorHAnsi" w:hAnsiTheme="minorHAnsi" w:cstheme="minorHAnsi"/>
          <w:sz w:val="22"/>
        </w:rPr>
        <w:t>consommables</w:t>
      </w:r>
      <w:proofErr w:type="gramEnd"/>
      <w:r w:rsidRPr="00E20591">
        <w:rPr>
          <w:rFonts w:asciiTheme="minorHAnsi" w:hAnsiTheme="minorHAnsi" w:cstheme="minorHAnsi"/>
          <w:sz w:val="22"/>
        </w:rPr>
        <w:t xml:space="preserve"> de pose et de finition,</w:t>
      </w:r>
    </w:p>
    <w:p w:rsidR="00F640D3" w:rsidRPr="00E20591" w:rsidRDefault="00F640D3" w:rsidP="00290ED9">
      <w:pPr>
        <w:numPr>
          <w:ilvl w:val="0"/>
          <w:numId w:val="60"/>
        </w:numPr>
        <w:ind w:left="714" w:hanging="357"/>
        <w:rPr>
          <w:rFonts w:asciiTheme="minorHAnsi" w:hAnsiTheme="minorHAnsi" w:cstheme="minorHAnsi"/>
          <w:sz w:val="22"/>
        </w:rPr>
      </w:pPr>
      <w:proofErr w:type="gramStart"/>
      <w:r w:rsidRPr="00E20591">
        <w:rPr>
          <w:rFonts w:asciiTheme="minorHAnsi" w:hAnsiTheme="minorHAnsi" w:cstheme="minorHAnsi"/>
          <w:sz w:val="22"/>
        </w:rPr>
        <w:t>petits</w:t>
      </w:r>
      <w:proofErr w:type="gramEnd"/>
      <w:r w:rsidRPr="00E20591">
        <w:rPr>
          <w:rFonts w:asciiTheme="minorHAnsi" w:hAnsiTheme="minorHAnsi" w:cstheme="minorHAnsi"/>
          <w:sz w:val="22"/>
        </w:rPr>
        <w:t xml:space="preserve"> accessoires nécessaires aux travaux d’aménagement.</w:t>
      </w:r>
    </w:p>
    <w:p w:rsidR="00F640D3" w:rsidRPr="00F640D3" w:rsidRDefault="00F640D3" w:rsidP="00F640D3">
      <w:pPr>
        <w:pStyle w:val="NormalWeb"/>
        <w:rPr>
          <w:rFonts w:asciiTheme="minorHAnsi" w:hAnsiTheme="minorHAnsi" w:cstheme="minorHAnsi"/>
        </w:rPr>
      </w:pPr>
      <w:r w:rsidRPr="00F640D3">
        <w:rPr>
          <w:rStyle w:val="lev"/>
          <w:rFonts w:asciiTheme="minorHAnsi" w:hAnsiTheme="minorHAnsi" w:cstheme="minorHAnsi"/>
        </w:rPr>
        <w:t>4.</w:t>
      </w:r>
      <w:r w:rsidR="00C86718">
        <w:rPr>
          <w:rStyle w:val="lev"/>
          <w:rFonts w:asciiTheme="minorHAnsi" w:hAnsiTheme="minorHAnsi" w:cstheme="minorHAnsi"/>
        </w:rPr>
        <w:t>4</w:t>
      </w:r>
      <w:r w:rsidRPr="00F640D3">
        <w:rPr>
          <w:rStyle w:val="lev"/>
          <w:rFonts w:asciiTheme="minorHAnsi" w:hAnsiTheme="minorHAnsi" w:cstheme="minorHAnsi"/>
        </w:rPr>
        <w:t>.6. Rémunération – Renvoi au BPU</w:t>
      </w:r>
    </w:p>
    <w:p w:rsidR="00E20591" w:rsidRDefault="00F640D3" w:rsidP="00E20591">
      <w:pPr>
        <w:pStyle w:val="NormalWeb"/>
        <w:spacing w:before="0" w:beforeAutospacing="0" w:after="0" w:afterAutospacing="0"/>
        <w:jc w:val="both"/>
        <w:rPr>
          <w:rFonts w:asciiTheme="minorHAnsi" w:hAnsiTheme="minorHAnsi" w:cstheme="minorHAnsi"/>
        </w:rPr>
      </w:pPr>
      <w:r w:rsidRPr="00F640D3">
        <w:rPr>
          <w:rFonts w:asciiTheme="minorHAnsi" w:hAnsiTheme="minorHAnsi" w:cstheme="minorHAnsi"/>
        </w:rPr>
        <w:t xml:space="preserve">Les prestations du présent lot sont rémunérées conformément au </w:t>
      </w:r>
      <w:r w:rsidRPr="00E20591">
        <w:rPr>
          <w:rStyle w:val="lev"/>
          <w:rFonts w:asciiTheme="minorHAnsi" w:hAnsiTheme="minorHAnsi" w:cstheme="minorHAnsi"/>
          <w:b w:val="0"/>
        </w:rPr>
        <w:t>Bordereau des Prix Unitaires (BPU)</w:t>
      </w:r>
      <w:r w:rsidRPr="00F640D3">
        <w:rPr>
          <w:rFonts w:asciiTheme="minorHAnsi" w:hAnsiTheme="minorHAnsi" w:cstheme="minorHAnsi"/>
        </w:rPr>
        <w:t xml:space="preserve"> annexé au marché.</w:t>
      </w:r>
    </w:p>
    <w:p w:rsidR="00F640D3" w:rsidRPr="00F640D3" w:rsidRDefault="00F640D3" w:rsidP="00E20591">
      <w:pPr>
        <w:pStyle w:val="NormalWeb"/>
        <w:spacing w:before="0" w:beforeAutospacing="0" w:after="0" w:afterAutospacing="0"/>
        <w:jc w:val="both"/>
        <w:rPr>
          <w:rFonts w:asciiTheme="minorHAnsi" w:hAnsiTheme="minorHAnsi" w:cstheme="minorHAnsi"/>
        </w:rPr>
      </w:pPr>
      <w:r w:rsidRPr="00F640D3">
        <w:rPr>
          <w:rFonts w:asciiTheme="minorHAnsi" w:hAnsiTheme="minorHAnsi" w:cstheme="minorHAnsi"/>
        </w:rPr>
        <w:t>Toute prestation non prévue au BPU fait l’objet d’un devis préalable validé par BGE Hauts</w:t>
      </w:r>
      <w:r w:rsidRPr="00F640D3">
        <w:rPr>
          <w:rFonts w:asciiTheme="minorHAnsi" w:hAnsiTheme="minorHAnsi" w:cstheme="minorHAnsi"/>
        </w:rPr>
        <w:noBreakHyphen/>
        <w:t>de</w:t>
      </w:r>
      <w:r w:rsidRPr="00F640D3">
        <w:rPr>
          <w:rFonts w:asciiTheme="minorHAnsi" w:hAnsiTheme="minorHAnsi" w:cstheme="minorHAnsi"/>
        </w:rPr>
        <w:noBreakHyphen/>
        <w:t>France.</w:t>
      </w:r>
    </w:p>
    <w:p w:rsidR="00F640D3" w:rsidRDefault="00F640D3" w:rsidP="00CD148B">
      <w:pPr>
        <w:pStyle w:val="NormalWeb"/>
        <w:spacing w:before="0" w:beforeAutospacing="0"/>
        <w:rPr>
          <w:rFonts w:asciiTheme="minorHAnsi" w:hAnsiTheme="minorHAnsi" w:cstheme="minorHAnsi"/>
        </w:rPr>
      </w:pPr>
    </w:p>
    <w:p w:rsidR="00D86FDB" w:rsidRPr="005E43DA" w:rsidRDefault="005C602A" w:rsidP="00282A8A">
      <w:pPr>
        <w:pStyle w:val="Paragraphedeliste"/>
        <w:numPr>
          <w:ilvl w:val="0"/>
          <w:numId w:val="65"/>
        </w:numPr>
        <w:spacing w:after="0" w:line="240" w:lineRule="auto"/>
        <w:rPr>
          <w:rFonts w:cstheme="minorHAnsi"/>
          <w:b/>
          <w:smallCaps/>
        </w:rPr>
      </w:pPr>
      <w:r w:rsidRPr="005E43DA">
        <w:rPr>
          <w:rFonts w:cstheme="minorHAnsi"/>
          <w:b/>
          <w:smallCaps/>
        </w:rPr>
        <w:t>P</w:t>
      </w:r>
      <w:r w:rsidR="00D86FDB" w:rsidRPr="005E43DA">
        <w:rPr>
          <w:rFonts w:cstheme="minorHAnsi"/>
          <w:b/>
          <w:smallCaps/>
        </w:rPr>
        <w:t>rix du marché</w:t>
      </w:r>
    </w:p>
    <w:p w:rsidR="003640B7" w:rsidRPr="003640B7" w:rsidRDefault="003640B7" w:rsidP="003640B7">
      <w:pPr>
        <w:pStyle w:val="font-claude-response-body"/>
        <w:jc w:val="both"/>
        <w:rPr>
          <w:rFonts w:asciiTheme="minorHAnsi" w:hAnsiTheme="minorHAnsi" w:cstheme="minorHAnsi"/>
        </w:rPr>
      </w:pPr>
      <w:r w:rsidRPr="003640B7">
        <w:rPr>
          <w:rFonts w:asciiTheme="minorHAnsi" w:hAnsiTheme="minorHAnsi" w:cstheme="minorHAnsi"/>
        </w:rPr>
        <w:t>Les prestations du présent accord-cadre sont rémunérées à prix unitaires, sur la base du Bordereau des Prix Unitaires (BPU) annexé à l'Acte d'Engagement. Pour les prestations ne figurant pas au BPU ou nécessitant une évaluation préalable, le titulaire établit un devis spécifique, librement valorisé en cohérence avec les conditions de marché.</w:t>
      </w:r>
    </w:p>
    <w:p w:rsidR="003640B7" w:rsidRPr="003640B7" w:rsidRDefault="003640B7" w:rsidP="003640B7">
      <w:pPr>
        <w:pStyle w:val="font-claude-response-body"/>
        <w:jc w:val="both"/>
        <w:rPr>
          <w:rFonts w:asciiTheme="minorHAnsi" w:hAnsiTheme="minorHAnsi" w:cstheme="minorHAnsi"/>
        </w:rPr>
      </w:pPr>
      <w:r w:rsidRPr="003640B7">
        <w:rPr>
          <w:rFonts w:asciiTheme="minorHAnsi" w:hAnsiTheme="minorHAnsi" w:cstheme="minorHAnsi"/>
        </w:rPr>
        <w:lastRenderedPageBreak/>
        <w:t>Les prix unitaires comprennent l'ensemble des charges nécessaires à la bonne exécution des prestations : main-d'œuvre, fournitures, protections, matériel, évacuation et valorisation des déchets, sujétions liées au travail en milieu occupé, ainsi que les frais généraux du titulaire.</w:t>
      </w:r>
    </w:p>
    <w:p w:rsidR="003640B7" w:rsidRPr="003640B7" w:rsidRDefault="003640B7" w:rsidP="004627E7">
      <w:pPr>
        <w:pStyle w:val="Titre2"/>
      </w:pPr>
      <w:r w:rsidRPr="003640B7">
        <w:rPr>
          <w:rStyle w:val="lev"/>
          <w:rFonts w:asciiTheme="minorHAnsi" w:hAnsiTheme="minorHAnsi" w:cstheme="minorHAnsi"/>
        </w:rPr>
        <w:t>5.1. Fermeté et révision des prix</w:t>
      </w:r>
    </w:p>
    <w:p w:rsidR="003640B7" w:rsidRPr="003640B7" w:rsidRDefault="003640B7" w:rsidP="003640B7">
      <w:pPr>
        <w:pStyle w:val="font-claude-response-body"/>
        <w:jc w:val="both"/>
        <w:rPr>
          <w:rFonts w:asciiTheme="minorHAnsi" w:hAnsiTheme="minorHAnsi" w:cstheme="minorHAnsi"/>
        </w:rPr>
      </w:pPr>
      <w:r w:rsidRPr="003640B7">
        <w:rPr>
          <w:rFonts w:asciiTheme="minorHAnsi" w:hAnsiTheme="minorHAnsi" w:cstheme="minorHAnsi"/>
        </w:rPr>
        <w:t>Les prix unitaires du BPU sont fermes pour la première année du marché. À chaque reconduction annuelle, ils peuvent être révisés sur demande écrite du titulaire, adressée au pouvoir adjudicateur au moins 30 jours avant la date de reconduction, par application de la formule suivante :</w:t>
      </w:r>
    </w:p>
    <w:p w:rsidR="003640B7" w:rsidRPr="003640B7" w:rsidRDefault="003640B7" w:rsidP="004627E7">
      <w:pPr>
        <w:pStyle w:val="font-claude-response-body"/>
        <w:jc w:val="center"/>
        <w:rPr>
          <w:rFonts w:asciiTheme="minorHAnsi" w:hAnsiTheme="minorHAnsi" w:cstheme="minorHAnsi"/>
        </w:rPr>
      </w:pPr>
      <w:r w:rsidRPr="003640B7">
        <w:rPr>
          <w:rStyle w:val="lev"/>
          <w:rFonts w:asciiTheme="minorHAnsi" w:hAnsiTheme="minorHAnsi" w:cstheme="minorHAnsi"/>
        </w:rPr>
        <w:t>P1 = P0 x (BT01n / BT01o)</w:t>
      </w:r>
    </w:p>
    <w:p w:rsidR="004627E7" w:rsidRDefault="003640B7" w:rsidP="003640B7">
      <w:pPr>
        <w:pStyle w:val="font-claude-response-body"/>
        <w:jc w:val="both"/>
        <w:rPr>
          <w:rFonts w:asciiTheme="minorHAnsi" w:hAnsiTheme="minorHAnsi" w:cstheme="minorHAnsi"/>
        </w:rPr>
      </w:pPr>
      <w:proofErr w:type="gramStart"/>
      <w:r w:rsidRPr="003640B7">
        <w:rPr>
          <w:rFonts w:asciiTheme="minorHAnsi" w:hAnsiTheme="minorHAnsi" w:cstheme="minorHAnsi"/>
        </w:rPr>
        <w:t>où</w:t>
      </w:r>
      <w:proofErr w:type="gramEnd"/>
      <w:r w:rsidRPr="003640B7">
        <w:rPr>
          <w:rFonts w:asciiTheme="minorHAnsi" w:hAnsiTheme="minorHAnsi" w:cstheme="minorHAnsi"/>
        </w:rPr>
        <w:t xml:space="preserve"> BT01n est la valeur de l'indice BT01 (INSEE – bâtiment tous corps d'état) au mois précédant la reconduction, et BT01o sa valeur au mois de notification du marché. La révision ne s'applique pas </w:t>
      </w:r>
      <w:r w:rsidR="004627E7" w:rsidRPr="003640B7">
        <w:rPr>
          <w:rFonts w:asciiTheme="minorHAnsi" w:hAnsiTheme="minorHAnsi" w:cstheme="minorHAnsi"/>
        </w:rPr>
        <w:t>automatiquement ;</w:t>
      </w:r>
      <w:r w:rsidRPr="003640B7">
        <w:rPr>
          <w:rFonts w:asciiTheme="minorHAnsi" w:hAnsiTheme="minorHAnsi" w:cstheme="minorHAnsi"/>
        </w:rPr>
        <w:t xml:space="preserve"> elle est conditionnée à la demande du titulaire. </w:t>
      </w:r>
    </w:p>
    <w:p w:rsidR="003640B7" w:rsidRPr="003640B7" w:rsidRDefault="003640B7" w:rsidP="003640B7">
      <w:pPr>
        <w:pStyle w:val="font-claude-response-body"/>
        <w:jc w:val="both"/>
        <w:rPr>
          <w:rFonts w:asciiTheme="minorHAnsi" w:hAnsiTheme="minorHAnsi" w:cstheme="minorHAnsi"/>
        </w:rPr>
      </w:pPr>
      <w:r w:rsidRPr="003640B7">
        <w:rPr>
          <w:rFonts w:asciiTheme="minorHAnsi" w:hAnsiTheme="minorHAnsi" w:cstheme="minorHAnsi"/>
        </w:rPr>
        <w:t>Les prix des devis spécifiques ne sont pas soumis à cette formule.</w:t>
      </w:r>
    </w:p>
    <w:p w:rsidR="003640B7" w:rsidRPr="003640B7" w:rsidRDefault="003640B7" w:rsidP="004627E7">
      <w:pPr>
        <w:pStyle w:val="Titre2"/>
      </w:pPr>
      <w:r w:rsidRPr="003640B7">
        <w:rPr>
          <w:rStyle w:val="lev"/>
          <w:rFonts w:asciiTheme="minorHAnsi" w:hAnsiTheme="minorHAnsi" w:cstheme="minorHAnsi"/>
        </w:rPr>
        <w:t>5.2. Frais de déplacement</w:t>
      </w:r>
    </w:p>
    <w:p w:rsidR="003640B7" w:rsidRPr="003640B7" w:rsidRDefault="003640B7" w:rsidP="003640B7">
      <w:pPr>
        <w:pStyle w:val="font-claude-response-body"/>
        <w:jc w:val="both"/>
        <w:rPr>
          <w:rFonts w:asciiTheme="minorHAnsi" w:hAnsiTheme="minorHAnsi" w:cstheme="minorHAnsi"/>
        </w:rPr>
      </w:pPr>
      <w:r w:rsidRPr="003640B7">
        <w:rPr>
          <w:rFonts w:asciiTheme="minorHAnsi" w:hAnsiTheme="minorHAnsi" w:cstheme="minorHAnsi"/>
        </w:rPr>
        <w:t>Pour chaque intervention, le titulaire applique le forfait déplacement correspondant à la zone géographique du lot attribué, tel que défini dans le BPU.</w:t>
      </w:r>
    </w:p>
    <w:p w:rsidR="003640B7" w:rsidRPr="003640B7" w:rsidRDefault="003640B7" w:rsidP="004627E7">
      <w:pPr>
        <w:pStyle w:val="Titre2"/>
      </w:pPr>
      <w:r w:rsidRPr="003640B7">
        <w:rPr>
          <w:rStyle w:val="lev"/>
          <w:rFonts w:asciiTheme="minorHAnsi" w:hAnsiTheme="minorHAnsi" w:cstheme="minorHAnsi"/>
        </w:rPr>
        <w:t>5.3. Devis préalables</w:t>
      </w:r>
    </w:p>
    <w:p w:rsidR="003640B7" w:rsidRPr="003640B7" w:rsidRDefault="003640B7" w:rsidP="003640B7">
      <w:pPr>
        <w:pStyle w:val="font-claude-response-body"/>
        <w:jc w:val="both"/>
        <w:rPr>
          <w:rFonts w:asciiTheme="minorHAnsi" w:hAnsiTheme="minorHAnsi" w:cstheme="minorHAnsi"/>
        </w:rPr>
      </w:pPr>
      <w:r w:rsidRPr="003640B7">
        <w:rPr>
          <w:rStyle w:val="lev"/>
          <w:rFonts w:asciiTheme="minorHAnsi" w:hAnsiTheme="minorHAnsi" w:cstheme="minorHAnsi"/>
        </w:rPr>
        <w:t>5.3.1. Délais de remise des devis</w:t>
      </w:r>
    </w:p>
    <w:p w:rsidR="003640B7" w:rsidRPr="003640B7" w:rsidRDefault="003640B7" w:rsidP="003640B7">
      <w:pPr>
        <w:pStyle w:val="font-claude-response-body"/>
        <w:jc w:val="both"/>
        <w:rPr>
          <w:rFonts w:asciiTheme="minorHAnsi" w:hAnsiTheme="minorHAnsi" w:cstheme="minorHAnsi"/>
        </w:rPr>
      </w:pPr>
      <w:r w:rsidRPr="003640B7">
        <w:rPr>
          <w:rFonts w:asciiTheme="minorHAnsi" w:hAnsiTheme="minorHAnsi" w:cstheme="minorHAnsi"/>
        </w:rPr>
        <w:t>Les délais de remise des devis sont les suivants :</w:t>
      </w:r>
    </w:p>
    <w:p w:rsidR="003640B7" w:rsidRPr="003640B7" w:rsidRDefault="003640B7" w:rsidP="003640B7">
      <w:pPr>
        <w:pStyle w:val="font-claude-response-body"/>
        <w:numPr>
          <w:ilvl w:val="0"/>
          <w:numId w:val="66"/>
        </w:numPr>
        <w:jc w:val="both"/>
        <w:rPr>
          <w:rFonts w:asciiTheme="minorHAnsi" w:hAnsiTheme="minorHAnsi" w:cstheme="minorHAnsi"/>
        </w:rPr>
      </w:pPr>
      <w:r w:rsidRPr="003640B7">
        <w:rPr>
          <w:rFonts w:asciiTheme="minorHAnsi" w:hAnsiTheme="minorHAnsi" w:cstheme="minorHAnsi"/>
        </w:rPr>
        <w:t>Lots 1 à 12 : délai maximum de 7 jours calendaires à compter de la demande du pouvoir adjudicateur.</w:t>
      </w:r>
    </w:p>
    <w:p w:rsidR="003640B7" w:rsidRPr="003640B7" w:rsidRDefault="003640B7" w:rsidP="003640B7">
      <w:pPr>
        <w:pStyle w:val="font-claude-response-body"/>
        <w:numPr>
          <w:ilvl w:val="0"/>
          <w:numId w:val="66"/>
        </w:numPr>
        <w:jc w:val="both"/>
        <w:rPr>
          <w:rFonts w:asciiTheme="minorHAnsi" w:hAnsiTheme="minorHAnsi" w:cstheme="minorHAnsi"/>
        </w:rPr>
      </w:pPr>
      <w:r w:rsidRPr="003640B7">
        <w:rPr>
          <w:rFonts w:asciiTheme="minorHAnsi" w:hAnsiTheme="minorHAnsi" w:cstheme="minorHAnsi"/>
        </w:rPr>
        <w:t>Lot 13 (aménagement de bureaux) : délai maximum de 21 jours calendaires, compte tenu de la nécessité de réaliser une étude complète (visite, métrés, plans, consultations fournisseurs).</w:t>
      </w:r>
    </w:p>
    <w:p w:rsidR="003640B7" w:rsidRPr="003640B7" w:rsidRDefault="003640B7" w:rsidP="003640B7">
      <w:pPr>
        <w:pStyle w:val="font-claude-response-body"/>
        <w:jc w:val="both"/>
        <w:rPr>
          <w:rFonts w:asciiTheme="minorHAnsi" w:hAnsiTheme="minorHAnsi" w:cstheme="minorHAnsi"/>
        </w:rPr>
      </w:pPr>
      <w:r w:rsidRPr="003640B7">
        <w:rPr>
          <w:rStyle w:val="lev"/>
          <w:rFonts w:asciiTheme="minorHAnsi" w:hAnsiTheme="minorHAnsi" w:cstheme="minorHAnsi"/>
        </w:rPr>
        <w:t>5.3.2. Exigence de réactivité</w:t>
      </w:r>
    </w:p>
    <w:p w:rsidR="003640B7" w:rsidRPr="003640B7" w:rsidRDefault="003640B7" w:rsidP="003640B7">
      <w:pPr>
        <w:pStyle w:val="font-claude-response-body"/>
        <w:jc w:val="both"/>
        <w:rPr>
          <w:rFonts w:asciiTheme="minorHAnsi" w:hAnsiTheme="minorHAnsi" w:cstheme="minorHAnsi"/>
        </w:rPr>
      </w:pPr>
      <w:r w:rsidRPr="003640B7">
        <w:rPr>
          <w:rFonts w:asciiTheme="minorHAnsi" w:hAnsiTheme="minorHAnsi" w:cstheme="minorHAnsi"/>
        </w:rPr>
        <w:t>Les délais fixés ci-dessus répondent à un impératif de réactivité essentiel au bon fonctionnement des sites de BGE HDF. Tout retard peut entraîner un inconfort pour les usagers, une dégradation de l'environnement de travail, une augmentation du risque de sinistralité ou une perturbation de l'activité. Le titulaire s'engage à organiser ses moyens en conséquence et à informer immédiatement BGE HDF en cas de difficulté justifiée.</w:t>
      </w:r>
    </w:p>
    <w:p w:rsidR="003640B7" w:rsidRPr="003640B7" w:rsidRDefault="003640B7" w:rsidP="003640B7">
      <w:pPr>
        <w:pStyle w:val="font-claude-response-body"/>
        <w:jc w:val="both"/>
        <w:rPr>
          <w:rFonts w:asciiTheme="minorHAnsi" w:hAnsiTheme="minorHAnsi" w:cstheme="minorHAnsi"/>
        </w:rPr>
      </w:pPr>
      <w:r w:rsidRPr="003640B7">
        <w:rPr>
          <w:rStyle w:val="lev"/>
          <w:rFonts w:asciiTheme="minorHAnsi" w:hAnsiTheme="minorHAnsi" w:cstheme="minorHAnsi"/>
        </w:rPr>
        <w:t>5.3.3. Contenu du devis</w:t>
      </w:r>
    </w:p>
    <w:p w:rsidR="003640B7" w:rsidRPr="003640B7" w:rsidRDefault="003640B7" w:rsidP="003640B7">
      <w:pPr>
        <w:pStyle w:val="font-claude-response-body"/>
        <w:jc w:val="both"/>
        <w:rPr>
          <w:rFonts w:asciiTheme="minorHAnsi" w:hAnsiTheme="minorHAnsi" w:cstheme="minorHAnsi"/>
        </w:rPr>
      </w:pPr>
      <w:r w:rsidRPr="003640B7">
        <w:rPr>
          <w:rFonts w:asciiTheme="minorHAnsi" w:hAnsiTheme="minorHAnsi" w:cstheme="minorHAnsi"/>
        </w:rPr>
        <w:lastRenderedPageBreak/>
        <w:t>Chaque devis précise : la description détaillée des prestations, les quantités et prix unitaires issus du BPU ou les prix libres pour les prestations hors BPU, les fournitures complémentaires éventuelles, le délai d'exécution et la zone géographique concernée.</w:t>
      </w:r>
    </w:p>
    <w:p w:rsidR="003640B7" w:rsidRPr="003640B7" w:rsidRDefault="003640B7" w:rsidP="004627E7">
      <w:pPr>
        <w:pStyle w:val="Titre2"/>
      </w:pPr>
      <w:r w:rsidRPr="003640B7">
        <w:rPr>
          <w:rStyle w:val="lev"/>
          <w:rFonts w:asciiTheme="minorHAnsi" w:hAnsiTheme="minorHAnsi" w:cstheme="minorHAnsi"/>
        </w:rPr>
        <w:t>5.4. Devis validé valant bon de commande</w:t>
      </w:r>
    </w:p>
    <w:p w:rsidR="003640B7" w:rsidRPr="003640B7" w:rsidRDefault="003640B7" w:rsidP="003640B7">
      <w:pPr>
        <w:pStyle w:val="font-claude-response-body"/>
        <w:jc w:val="both"/>
        <w:rPr>
          <w:rFonts w:asciiTheme="minorHAnsi" w:hAnsiTheme="minorHAnsi" w:cstheme="minorHAnsi"/>
        </w:rPr>
      </w:pPr>
      <w:r w:rsidRPr="003640B7">
        <w:rPr>
          <w:rFonts w:asciiTheme="minorHAnsi" w:hAnsiTheme="minorHAnsi" w:cstheme="minorHAnsi"/>
        </w:rPr>
        <w:t>Le devis validé par BGE HDF par tout moyen écrit traçable (courriel, signature électronique, document manuscrit scanné) formalise la commande, autorise le titulaire à engager les prestations et constitue la pièce contractuelle de référence pour la facturation. Aucun document supplémentaire n'est émis par le pouvoir adjudicateur.</w:t>
      </w:r>
    </w:p>
    <w:p w:rsidR="003640B7" w:rsidRPr="003640B7" w:rsidRDefault="003640B7" w:rsidP="004627E7">
      <w:pPr>
        <w:pStyle w:val="Titre2"/>
      </w:pPr>
      <w:r w:rsidRPr="003640B7">
        <w:rPr>
          <w:rStyle w:val="lev"/>
          <w:rFonts w:asciiTheme="minorHAnsi" w:hAnsiTheme="minorHAnsi" w:cstheme="minorHAnsi"/>
        </w:rPr>
        <w:t>5.5. Modalités de règlement</w:t>
      </w:r>
    </w:p>
    <w:p w:rsidR="003640B7" w:rsidRPr="003640B7" w:rsidRDefault="003640B7" w:rsidP="003640B7">
      <w:pPr>
        <w:pStyle w:val="font-claude-response-body"/>
        <w:jc w:val="both"/>
        <w:rPr>
          <w:rFonts w:asciiTheme="minorHAnsi" w:hAnsiTheme="minorHAnsi" w:cstheme="minorHAnsi"/>
        </w:rPr>
      </w:pPr>
      <w:r w:rsidRPr="003640B7">
        <w:rPr>
          <w:rFonts w:asciiTheme="minorHAnsi" w:hAnsiTheme="minorHAnsi" w:cstheme="minorHAnsi"/>
        </w:rPr>
        <w:t xml:space="preserve">Le règlement s'effectue par virement dans un délai de 30 jours à compter de la réception de la facture conforme. Les factures sont transmises à </w:t>
      </w:r>
      <w:hyperlink r:id="rId9" w:history="1">
        <w:r w:rsidRPr="003640B7">
          <w:rPr>
            <w:rStyle w:val="Lienhypertexte"/>
            <w:rFonts w:asciiTheme="minorHAnsi" w:hAnsiTheme="minorHAnsi" w:cstheme="minorHAnsi"/>
          </w:rPr>
          <w:t>facturation.bge@bge-hautsdefrance.fr</w:t>
        </w:r>
      </w:hyperlink>
      <w:r w:rsidRPr="003640B7">
        <w:rPr>
          <w:rFonts w:asciiTheme="minorHAnsi" w:hAnsiTheme="minorHAnsi" w:cstheme="minorHAnsi"/>
        </w:rPr>
        <w:t xml:space="preserve">, avec copie à </w:t>
      </w:r>
      <w:hyperlink r:id="rId10" w:history="1">
        <w:r w:rsidRPr="003640B7">
          <w:rPr>
            <w:rStyle w:val="Lienhypertexte"/>
            <w:rFonts w:asciiTheme="minorHAnsi" w:hAnsiTheme="minorHAnsi" w:cstheme="minorHAnsi"/>
          </w:rPr>
          <w:t>a.dubut@bge-hautsdefrance.fr</w:t>
        </w:r>
      </w:hyperlink>
      <w:r w:rsidRPr="003640B7">
        <w:rPr>
          <w:rFonts w:asciiTheme="minorHAnsi" w:hAnsiTheme="minorHAnsi" w:cstheme="minorHAnsi"/>
        </w:rPr>
        <w:t>.</w:t>
      </w:r>
    </w:p>
    <w:p w:rsidR="003640B7" w:rsidRPr="003640B7" w:rsidRDefault="003640B7" w:rsidP="003640B7">
      <w:pPr>
        <w:rPr>
          <w:rFonts w:cstheme="minorHAnsi"/>
          <w:b/>
          <w:smallCaps/>
        </w:rPr>
      </w:pPr>
    </w:p>
    <w:p w:rsidR="00D86FDB" w:rsidRPr="005E43DA" w:rsidRDefault="005A3EE9" w:rsidP="00282A8A">
      <w:pPr>
        <w:pStyle w:val="Paragraphedeliste"/>
        <w:numPr>
          <w:ilvl w:val="0"/>
          <w:numId w:val="65"/>
        </w:numPr>
        <w:spacing w:after="0" w:line="240" w:lineRule="auto"/>
        <w:rPr>
          <w:rFonts w:cstheme="minorHAnsi"/>
          <w:b/>
          <w:smallCaps/>
        </w:rPr>
      </w:pPr>
      <w:r w:rsidRPr="005E43DA">
        <w:rPr>
          <w:rFonts w:cstheme="minorHAnsi"/>
          <w:b/>
          <w:smallCaps/>
        </w:rPr>
        <w:t>Conditions de l’exécution</w:t>
      </w:r>
      <w:r w:rsidR="00D86FDB" w:rsidRPr="005E43DA">
        <w:rPr>
          <w:rFonts w:cstheme="minorHAnsi"/>
          <w:b/>
          <w:smallCaps/>
        </w:rPr>
        <w:t xml:space="preserve"> du marché</w:t>
      </w:r>
    </w:p>
    <w:p w:rsidR="00C5287B" w:rsidRPr="00C5287B" w:rsidRDefault="00C5287B" w:rsidP="00B914E4">
      <w:pPr>
        <w:spacing w:before="120"/>
        <w:jc w:val="both"/>
        <w:rPr>
          <w:rFonts w:asciiTheme="minorHAnsi" w:hAnsiTheme="minorHAnsi" w:cstheme="minorHAnsi"/>
        </w:rPr>
      </w:pPr>
      <w:r w:rsidRPr="00C5287B">
        <w:rPr>
          <w:rFonts w:asciiTheme="minorHAnsi" w:hAnsiTheme="minorHAnsi" w:cstheme="minorHAnsi"/>
        </w:rPr>
        <w:t>Le présent accord</w:t>
      </w:r>
      <w:r w:rsidRPr="00C5287B">
        <w:rPr>
          <w:rFonts w:asciiTheme="minorHAnsi" w:hAnsiTheme="minorHAnsi" w:cstheme="minorHAnsi"/>
        </w:rPr>
        <w:noBreakHyphen/>
        <w:t>cadre regroupe l’ensemble des prestations nécessaires au maintien en bon état, à la sécurisation et à la fonctionnalité des locaux de BGE Hauts</w:t>
      </w:r>
      <w:r w:rsidRPr="00C5287B">
        <w:rPr>
          <w:rFonts w:asciiTheme="minorHAnsi" w:hAnsiTheme="minorHAnsi" w:cstheme="minorHAnsi"/>
        </w:rPr>
        <w:noBreakHyphen/>
        <w:t>de</w:t>
      </w:r>
      <w:r w:rsidRPr="00C5287B">
        <w:rPr>
          <w:rFonts w:asciiTheme="minorHAnsi" w:hAnsiTheme="minorHAnsi" w:cstheme="minorHAnsi"/>
        </w:rPr>
        <w:noBreakHyphen/>
        <w:t>France. Les interventions se déroulent dans des locaux en activité et en milieu occupé, ce qui impose des contraintes spécifiques d’organisation, de sécurité et de réactivité.</w:t>
      </w:r>
    </w:p>
    <w:p w:rsidR="00C5287B" w:rsidRPr="00C5287B" w:rsidRDefault="00CC21AE" w:rsidP="00AA161B">
      <w:pPr>
        <w:pStyle w:val="Titre2"/>
        <w:spacing w:before="240"/>
      </w:pPr>
      <w:r>
        <w:t>6</w:t>
      </w:r>
      <w:r w:rsidR="00C5287B" w:rsidRPr="00AA161B">
        <w:t>.1. Organisation générale du titulaire</w:t>
      </w:r>
    </w:p>
    <w:p w:rsidR="00AA161B" w:rsidRDefault="00C5287B" w:rsidP="00B914E4">
      <w:pPr>
        <w:spacing w:before="120"/>
        <w:jc w:val="both"/>
        <w:rPr>
          <w:rFonts w:asciiTheme="minorHAnsi" w:hAnsiTheme="minorHAnsi" w:cstheme="minorHAnsi"/>
        </w:rPr>
      </w:pPr>
      <w:r w:rsidRPr="00C5287B">
        <w:rPr>
          <w:rFonts w:asciiTheme="minorHAnsi" w:hAnsiTheme="minorHAnsi" w:cstheme="minorHAnsi"/>
        </w:rPr>
        <w:t>Le titulaire met en place les moyens humains, matériels et logistiques nécessaires pour garantir la bonne exécution des prestations, la disponibilité de son personnel, la gestion de ses approvisionnements, la coordination interne de ses équipes, ainsi que la qualité et la sécurité des interventions.</w:t>
      </w:r>
    </w:p>
    <w:p w:rsidR="00C5287B" w:rsidRPr="00C5287B" w:rsidRDefault="00C5287B" w:rsidP="00AA161B">
      <w:pPr>
        <w:rPr>
          <w:rFonts w:asciiTheme="minorHAnsi" w:hAnsiTheme="minorHAnsi" w:cstheme="minorHAnsi"/>
        </w:rPr>
      </w:pPr>
      <w:r w:rsidRPr="00C5287B">
        <w:rPr>
          <w:rFonts w:asciiTheme="minorHAnsi" w:hAnsiTheme="minorHAnsi" w:cstheme="minorHAnsi"/>
        </w:rPr>
        <w:t>Il s’engage à adapter son organisation aux contraintes des sites BGE HDF, notamment en matière d’accès, d’horaires et de continuité de service.</w:t>
      </w:r>
    </w:p>
    <w:p w:rsidR="00C5287B" w:rsidRPr="00C5287B" w:rsidRDefault="00CC21AE" w:rsidP="00AA161B">
      <w:pPr>
        <w:pStyle w:val="Titre2"/>
      </w:pPr>
      <w:r>
        <w:t>6</w:t>
      </w:r>
      <w:r w:rsidR="00C5287B" w:rsidRPr="00AA161B">
        <w:t>.2. Horaires d’intervention et accès aux sites</w:t>
      </w:r>
    </w:p>
    <w:p w:rsidR="00AA161B" w:rsidRDefault="00C5287B" w:rsidP="00B914E4">
      <w:pPr>
        <w:spacing w:before="120"/>
        <w:jc w:val="both"/>
        <w:rPr>
          <w:rFonts w:asciiTheme="minorHAnsi" w:hAnsiTheme="minorHAnsi" w:cstheme="minorHAnsi"/>
        </w:rPr>
      </w:pPr>
      <w:r w:rsidRPr="00C5287B">
        <w:rPr>
          <w:rFonts w:asciiTheme="minorHAnsi" w:hAnsiTheme="minorHAnsi" w:cstheme="minorHAnsi"/>
        </w:rPr>
        <w:t xml:space="preserve">Les interventions sont réalisées prioritairement pendant les horaires d’ouverture des antennes, soit </w:t>
      </w:r>
      <w:r w:rsidRPr="00CB520D">
        <w:rPr>
          <w:rFonts w:asciiTheme="minorHAnsi" w:hAnsiTheme="minorHAnsi" w:cstheme="minorHAnsi"/>
          <w:bCs/>
        </w:rPr>
        <w:t>08h30 à 17h00</w:t>
      </w:r>
      <w:r w:rsidRPr="00C5287B">
        <w:rPr>
          <w:rFonts w:asciiTheme="minorHAnsi" w:hAnsiTheme="minorHAnsi" w:cstheme="minorHAnsi"/>
        </w:rPr>
        <w:t>, sauf accord préalable du pouvoir adjudicateur.</w:t>
      </w:r>
    </w:p>
    <w:p w:rsidR="00AA161B" w:rsidRDefault="00C5287B" w:rsidP="00B914E4">
      <w:pPr>
        <w:spacing w:before="120"/>
        <w:jc w:val="both"/>
        <w:rPr>
          <w:rFonts w:asciiTheme="minorHAnsi" w:hAnsiTheme="minorHAnsi" w:cstheme="minorHAnsi"/>
        </w:rPr>
      </w:pPr>
      <w:r w:rsidRPr="00C5287B">
        <w:rPr>
          <w:rFonts w:asciiTheme="minorHAnsi" w:hAnsiTheme="minorHAnsi" w:cstheme="minorHAnsi"/>
        </w:rPr>
        <w:t>Les sites ne sont pas accessibles avant l’ouverture. Le titulaire organise donc ses équipes en conséquence et ne peut exiger un accès anticipé.</w:t>
      </w:r>
    </w:p>
    <w:p w:rsidR="00AA161B" w:rsidRDefault="00C5287B" w:rsidP="00B914E4">
      <w:pPr>
        <w:spacing w:before="120"/>
        <w:jc w:val="both"/>
        <w:rPr>
          <w:rFonts w:asciiTheme="minorHAnsi" w:hAnsiTheme="minorHAnsi" w:cstheme="minorHAnsi"/>
        </w:rPr>
      </w:pPr>
      <w:r w:rsidRPr="00C5287B">
        <w:rPr>
          <w:rFonts w:asciiTheme="minorHAnsi" w:hAnsiTheme="minorHAnsi" w:cstheme="minorHAnsi"/>
        </w:rPr>
        <w:t>Toute intervention souhaitée avant 08h30 ou après 17h00 doit faire l’objet d’une validation préalable du service Immobilier.</w:t>
      </w:r>
    </w:p>
    <w:p w:rsidR="00C5287B" w:rsidRPr="00C5287B" w:rsidRDefault="00C5287B" w:rsidP="00B914E4">
      <w:pPr>
        <w:spacing w:before="120"/>
        <w:jc w:val="both"/>
        <w:rPr>
          <w:rFonts w:asciiTheme="minorHAnsi" w:hAnsiTheme="minorHAnsi" w:cstheme="minorHAnsi"/>
        </w:rPr>
      </w:pPr>
      <w:r w:rsidRPr="00C5287B">
        <w:rPr>
          <w:rFonts w:asciiTheme="minorHAnsi" w:hAnsiTheme="minorHAnsi" w:cstheme="minorHAnsi"/>
        </w:rPr>
        <w:t>Les interventions en dehors des horaires d’ouverture doivent respecter les règles de sécurité du site, les procédures d’accès, ainsi que la présence d’un binôme lorsque la nature de l’intervention l’exige.</w:t>
      </w:r>
    </w:p>
    <w:p w:rsidR="00C5287B" w:rsidRPr="00C5287B" w:rsidRDefault="00CC21AE" w:rsidP="00AA161B">
      <w:pPr>
        <w:pStyle w:val="Titre2"/>
      </w:pPr>
      <w:r>
        <w:lastRenderedPageBreak/>
        <w:t>6</w:t>
      </w:r>
      <w:r w:rsidR="00C5287B" w:rsidRPr="00AA161B">
        <w:t>.3. Gestion des urgences</w:t>
      </w:r>
    </w:p>
    <w:p w:rsidR="00AA161B" w:rsidRDefault="00C5287B" w:rsidP="00B914E4">
      <w:pPr>
        <w:spacing w:before="120"/>
        <w:jc w:val="both"/>
        <w:rPr>
          <w:rFonts w:asciiTheme="minorHAnsi" w:hAnsiTheme="minorHAnsi" w:cstheme="minorHAnsi"/>
        </w:rPr>
      </w:pPr>
      <w:r w:rsidRPr="00C5287B">
        <w:rPr>
          <w:rFonts w:asciiTheme="minorHAnsi" w:hAnsiTheme="minorHAnsi" w:cstheme="minorHAnsi"/>
        </w:rPr>
        <w:t>Certaines interventions relèvent de situations urgentes, notamment en cas de risques électriques, dégâts des eaux, dysfonctionnements impactant la sécurité ou impossibilité d’utiliser un espace essentiel (accueil, salle de formation, sanitaires).</w:t>
      </w:r>
    </w:p>
    <w:p w:rsidR="00AA161B" w:rsidRDefault="00C5287B" w:rsidP="00B914E4">
      <w:pPr>
        <w:spacing w:before="120"/>
        <w:jc w:val="both"/>
        <w:rPr>
          <w:rFonts w:asciiTheme="minorHAnsi" w:hAnsiTheme="minorHAnsi" w:cstheme="minorHAnsi"/>
        </w:rPr>
      </w:pPr>
      <w:r w:rsidRPr="00C5287B">
        <w:rPr>
          <w:rFonts w:asciiTheme="minorHAnsi" w:hAnsiTheme="minorHAnsi" w:cstheme="minorHAnsi"/>
        </w:rPr>
        <w:t>Dans ces cas, le service Immobilier contacte le titulaire par téléphone et/ou mail. Le titulaire organise une intervention dans les meilleurs délais.</w:t>
      </w:r>
    </w:p>
    <w:p w:rsidR="00AA161B" w:rsidRDefault="00C5287B" w:rsidP="00B914E4">
      <w:pPr>
        <w:spacing w:before="120"/>
        <w:jc w:val="both"/>
        <w:rPr>
          <w:rFonts w:asciiTheme="minorHAnsi" w:hAnsiTheme="minorHAnsi" w:cstheme="minorHAnsi"/>
        </w:rPr>
      </w:pPr>
      <w:r w:rsidRPr="00C5287B">
        <w:rPr>
          <w:rFonts w:asciiTheme="minorHAnsi" w:hAnsiTheme="minorHAnsi" w:cstheme="minorHAnsi"/>
        </w:rPr>
        <w:t xml:space="preserve">Un bon d’intervention peut être signé sur place avant le démarrage, et le devis est transmis ensuite conformément à l’article </w:t>
      </w:r>
      <w:r w:rsidR="00CB520D">
        <w:rPr>
          <w:rFonts w:asciiTheme="minorHAnsi" w:hAnsiTheme="minorHAnsi" w:cstheme="minorHAnsi"/>
        </w:rPr>
        <w:t>5</w:t>
      </w:r>
      <w:r w:rsidRPr="00C5287B">
        <w:rPr>
          <w:rFonts w:asciiTheme="minorHAnsi" w:hAnsiTheme="minorHAnsi" w:cstheme="minorHAnsi"/>
        </w:rPr>
        <w:t>.</w:t>
      </w:r>
    </w:p>
    <w:p w:rsidR="00C5287B" w:rsidRPr="00C5287B" w:rsidRDefault="00C5287B" w:rsidP="00B914E4">
      <w:pPr>
        <w:spacing w:before="120"/>
        <w:jc w:val="both"/>
        <w:rPr>
          <w:rFonts w:asciiTheme="minorHAnsi" w:hAnsiTheme="minorHAnsi" w:cstheme="minorHAnsi"/>
        </w:rPr>
      </w:pPr>
      <w:r w:rsidRPr="00C5287B">
        <w:rPr>
          <w:rFonts w:asciiTheme="minorHAnsi" w:hAnsiTheme="minorHAnsi" w:cstheme="minorHAnsi"/>
        </w:rPr>
        <w:t>La capacité du titulaire à gérer les urgences fait partie intégrante de son engagement contractuel.</w:t>
      </w:r>
    </w:p>
    <w:p w:rsidR="00C5287B" w:rsidRPr="00C5287B" w:rsidRDefault="00CC21AE" w:rsidP="00AA161B">
      <w:pPr>
        <w:pStyle w:val="Titre2"/>
      </w:pPr>
      <w:r>
        <w:t>6</w:t>
      </w:r>
      <w:r w:rsidR="00C5287B" w:rsidRPr="00AA161B">
        <w:t>.4. Interlocuteurs dédiés</w:t>
      </w:r>
    </w:p>
    <w:p w:rsidR="00AA161B" w:rsidRDefault="00C5287B" w:rsidP="00B914E4">
      <w:pPr>
        <w:spacing w:before="120"/>
        <w:jc w:val="both"/>
        <w:rPr>
          <w:rFonts w:asciiTheme="minorHAnsi" w:hAnsiTheme="minorHAnsi" w:cstheme="minorHAnsi"/>
        </w:rPr>
      </w:pPr>
      <w:r w:rsidRPr="00C5287B">
        <w:rPr>
          <w:rFonts w:asciiTheme="minorHAnsi" w:hAnsiTheme="minorHAnsi" w:cstheme="minorHAnsi"/>
        </w:rPr>
        <w:t>Le titulaire désigne un ou deux interlocuteurs référents, responsables de la réception et du suivi des demandes, de la coordination des interventions, de la transmission des devis et de la communication avec le service Immobilier.</w:t>
      </w:r>
    </w:p>
    <w:p w:rsidR="00C5287B" w:rsidRPr="00C5287B" w:rsidRDefault="00C5287B" w:rsidP="00AA161B">
      <w:pPr>
        <w:spacing w:before="120"/>
        <w:rPr>
          <w:rFonts w:asciiTheme="minorHAnsi" w:hAnsiTheme="minorHAnsi" w:cstheme="minorHAnsi"/>
        </w:rPr>
      </w:pPr>
      <w:r w:rsidRPr="00C5287B">
        <w:rPr>
          <w:rFonts w:asciiTheme="minorHAnsi" w:hAnsiTheme="minorHAnsi" w:cstheme="minorHAnsi"/>
        </w:rPr>
        <w:t>Ces interlocuteurs doivent être joignables pendant les horaires d’ouverture des antennes.</w:t>
      </w:r>
    </w:p>
    <w:p w:rsidR="00C5287B" w:rsidRPr="00C5287B" w:rsidRDefault="00CC21AE" w:rsidP="00AA161B">
      <w:pPr>
        <w:pStyle w:val="Titre2"/>
      </w:pPr>
      <w:r>
        <w:t>6</w:t>
      </w:r>
      <w:r w:rsidR="00C5287B" w:rsidRPr="00AA161B">
        <w:t>.5. Obligation de conseil</w:t>
      </w:r>
    </w:p>
    <w:p w:rsidR="00C5287B" w:rsidRPr="00C5287B" w:rsidRDefault="00C5287B" w:rsidP="00B914E4">
      <w:pPr>
        <w:spacing w:before="120"/>
        <w:jc w:val="both"/>
        <w:rPr>
          <w:rFonts w:asciiTheme="minorHAnsi" w:hAnsiTheme="minorHAnsi" w:cstheme="minorHAnsi"/>
        </w:rPr>
      </w:pPr>
      <w:r w:rsidRPr="00C5287B">
        <w:rPr>
          <w:rFonts w:asciiTheme="minorHAnsi" w:hAnsiTheme="minorHAnsi" w:cstheme="minorHAnsi"/>
        </w:rPr>
        <w:t>Le titulaire conseille le pouvoir adjudicateur sur les solutions techniques les plus adaptées, signale toute anomalie ou risque identifié lors de ses interventions et propose des mesures préventives ou correctives lorsque nécessaire.</w:t>
      </w:r>
    </w:p>
    <w:p w:rsidR="00C5287B" w:rsidRPr="00C5287B" w:rsidRDefault="00CC21AE" w:rsidP="00AA161B">
      <w:pPr>
        <w:pStyle w:val="Titre2"/>
      </w:pPr>
      <w:r>
        <w:t>6.</w:t>
      </w:r>
      <w:r w:rsidR="00C5287B" w:rsidRPr="00AA161B">
        <w:t>6. Continuité de service et respect des usagers</w:t>
      </w:r>
    </w:p>
    <w:p w:rsidR="00AA161B" w:rsidRDefault="00C5287B" w:rsidP="00CF3130">
      <w:pPr>
        <w:spacing w:before="120"/>
        <w:jc w:val="both"/>
        <w:rPr>
          <w:rFonts w:asciiTheme="minorHAnsi" w:hAnsiTheme="minorHAnsi" w:cstheme="minorHAnsi"/>
        </w:rPr>
      </w:pPr>
      <w:r w:rsidRPr="00C5287B">
        <w:rPr>
          <w:rFonts w:asciiTheme="minorHAnsi" w:hAnsiTheme="minorHAnsi" w:cstheme="minorHAnsi"/>
        </w:rPr>
        <w:t>Les interventions doivent être organisées de manière à limiter les nuisances, préserver la sécurité des usagers et du personnel, maintenir l’accessibilité des espaces autant que possible et éviter toute interruption non justifiée de l’activité.</w:t>
      </w:r>
    </w:p>
    <w:p w:rsidR="00C5287B" w:rsidRPr="00C5287B" w:rsidRDefault="00C5287B" w:rsidP="00CF3130">
      <w:pPr>
        <w:spacing w:before="120"/>
        <w:jc w:val="both"/>
        <w:rPr>
          <w:rFonts w:asciiTheme="minorHAnsi" w:hAnsiTheme="minorHAnsi" w:cstheme="minorHAnsi"/>
        </w:rPr>
      </w:pPr>
      <w:r w:rsidRPr="00C5287B">
        <w:rPr>
          <w:rFonts w:asciiTheme="minorHAnsi" w:hAnsiTheme="minorHAnsi" w:cstheme="minorHAnsi"/>
        </w:rPr>
        <w:t>Toute intervention susceptible d’impacter l’accueil du public ou l’activité doit être signalée en amont au pouvoir adjudicateur.</w:t>
      </w:r>
    </w:p>
    <w:p w:rsidR="00C5287B" w:rsidRPr="00AA161B" w:rsidRDefault="00C5287B" w:rsidP="00156ED2">
      <w:pPr>
        <w:rPr>
          <w:rFonts w:asciiTheme="minorHAnsi" w:hAnsiTheme="minorHAnsi" w:cstheme="minorHAnsi"/>
          <w:b/>
        </w:rPr>
      </w:pPr>
    </w:p>
    <w:p w:rsidR="009732B9" w:rsidRPr="009732B9" w:rsidRDefault="009732B9" w:rsidP="00282A8A">
      <w:pPr>
        <w:pStyle w:val="Paragraphedeliste"/>
        <w:numPr>
          <w:ilvl w:val="0"/>
          <w:numId w:val="65"/>
        </w:numPr>
        <w:spacing w:after="0" w:line="240" w:lineRule="auto"/>
        <w:rPr>
          <w:rFonts w:cstheme="minorHAnsi"/>
          <w:b/>
          <w:smallCaps/>
        </w:rPr>
      </w:pPr>
      <w:r w:rsidRPr="009732B9">
        <w:rPr>
          <w:rFonts w:cstheme="minorHAnsi"/>
          <w:b/>
          <w:smallCaps/>
        </w:rPr>
        <w:t xml:space="preserve"> Organisation du travail</w:t>
      </w:r>
    </w:p>
    <w:p w:rsidR="009732B9" w:rsidRPr="009732B9" w:rsidRDefault="009732B9" w:rsidP="009732B9">
      <w:pPr>
        <w:pStyle w:val="NormalWeb"/>
        <w:spacing w:before="120" w:beforeAutospacing="0" w:after="0" w:afterAutospacing="0"/>
        <w:jc w:val="both"/>
        <w:rPr>
          <w:rFonts w:asciiTheme="minorHAnsi" w:hAnsiTheme="minorHAnsi" w:cstheme="minorHAnsi"/>
        </w:rPr>
      </w:pPr>
      <w:r w:rsidRPr="009732B9">
        <w:rPr>
          <w:rFonts w:asciiTheme="minorHAnsi" w:hAnsiTheme="minorHAnsi" w:cstheme="minorHAnsi"/>
        </w:rPr>
        <w:t>Tous les travaux prévus au marché sont exécutés sous l’entière responsabilité du titulaire. Celui</w:t>
      </w:r>
      <w:r w:rsidRPr="009732B9">
        <w:rPr>
          <w:rFonts w:asciiTheme="minorHAnsi" w:hAnsiTheme="minorHAnsi" w:cstheme="minorHAnsi"/>
        </w:rPr>
        <w:noBreakHyphen/>
        <w:t>ci organise ses interventions de manière à garantir la qualité, la sécurité et la continuité de service dans les locaux de BGE Hauts</w:t>
      </w:r>
      <w:r w:rsidRPr="009732B9">
        <w:rPr>
          <w:rFonts w:asciiTheme="minorHAnsi" w:hAnsiTheme="minorHAnsi" w:cstheme="minorHAnsi"/>
        </w:rPr>
        <w:noBreakHyphen/>
        <w:t>de</w:t>
      </w:r>
      <w:r w:rsidRPr="009732B9">
        <w:rPr>
          <w:rFonts w:asciiTheme="minorHAnsi" w:hAnsiTheme="minorHAnsi" w:cstheme="minorHAnsi"/>
        </w:rPr>
        <w:noBreakHyphen/>
        <w:t>France.</w:t>
      </w:r>
    </w:p>
    <w:p w:rsidR="009732B9" w:rsidRDefault="009732B9" w:rsidP="009732B9">
      <w:pPr>
        <w:pStyle w:val="NormalWeb"/>
        <w:spacing w:before="0" w:beforeAutospacing="0" w:after="0" w:afterAutospacing="0"/>
        <w:jc w:val="both"/>
        <w:rPr>
          <w:rFonts w:asciiTheme="minorHAnsi" w:hAnsiTheme="minorHAnsi" w:cstheme="minorHAnsi"/>
        </w:rPr>
      </w:pPr>
      <w:r w:rsidRPr="009732B9">
        <w:rPr>
          <w:rFonts w:asciiTheme="minorHAnsi" w:hAnsiTheme="minorHAnsi" w:cstheme="minorHAnsi"/>
        </w:rPr>
        <w:t xml:space="preserve">Le titulaire mobilise un personnel </w:t>
      </w:r>
      <w:r w:rsidRPr="009732B9">
        <w:rPr>
          <w:rStyle w:val="lev"/>
          <w:rFonts w:asciiTheme="minorHAnsi" w:hAnsiTheme="minorHAnsi" w:cstheme="minorHAnsi"/>
          <w:b w:val="0"/>
        </w:rPr>
        <w:t>qualifié, formé et expérimenté</w:t>
      </w:r>
      <w:r w:rsidRPr="009732B9">
        <w:rPr>
          <w:rFonts w:asciiTheme="minorHAnsi" w:hAnsiTheme="minorHAnsi" w:cstheme="minorHAnsi"/>
        </w:rPr>
        <w:t>, disposant des compétences nécessaires pour intervenir dans son domaine d’activité et dans des locaux accueillant du public.</w:t>
      </w:r>
    </w:p>
    <w:p w:rsidR="009732B9" w:rsidRPr="009732B9" w:rsidRDefault="009732B9" w:rsidP="009732B9">
      <w:pPr>
        <w:pStyle w:val="NormalWeb"/>
        <w:spacing w:before="0" w:beforeAutospacing="0" w:after="0" w:afterAutospacing="0"/>
        <w:jc w:val="both"/>
        <w:rPr>
          <w:rFonts w:asciiTheme="minorHAnsi" w:hAnsiTheme="minorHAnsi" w:cstheme="minorHAnsi"/>
        </w:rPr>
      </w:pPr>
      <w:r w:rsidRPr="009732B9">
        <w:rPr>
          <w:rFonts w:asciiTheme="minorHAnsi" w:hAnsiTheme="minorHAnsi" w:cstheme="minorHAnsi"/>
        </w:rPr>
        <w:t>Il garantit que son personnel respecte l’ensemble des obligations légales et réglementaires en vigueur, notamment en matière de droit du travail, d’hygiène et de sécurité.</w:t>
      </w:r>
    </w:p>
    <w:p w:rsidR="009732B9" w:rsidRPr="009732B9" w:rsidRDefault="009732B9" w:rsidP="009732B9">
      <w:pPr>
        <w:pStyle w:val="NormalWeb"/>
        <w:spacing w:before="0" w:beforeAutospacing="0" w:after="0" w:afterAutospacing="0"/>
        <w:jc w:val="both"/>
        <w:rPr>
          <w:rFonts w:asciiTheme="minorHAnsi" w:hAnsiTheme="minorHAnsi" w:cstheme="minorHAnsi"/>
        </w:rPr>
      </w:pPr>
      <w:r w:rsidRPr="009732B9">
        <w:rPr>
          <w:rFonts w:asciiTheme="minorHAnsi" w:hAnsiTheme="minorHAnsi" w:cstheme="minorHAnsi"/>
        </w:rPr>
        <w:t>Le titulaire veille à ce que les intervenants :</w:t>
      </w:r>
    </w:p>
    <w:p w:rsidR="009732B9" w:rsidRPr="00A17CC3" w:rsidRDefault="009732B9" w:rsidP="00290ED9">
      <w:pPr>
        <w:numPr>
          <w:ilvl w:val="0"/>
          <w:numId w:val="12"/>
        </w:numPr>
        <w:jc w:val="both"/>
        <w:rPr>
          <w:rFonts w:asciiTheme="minorHAnsi" w:hAnsiTheme="minorHAnsi" w:cstheme="minorHAnsi"/>
          <w:sz w:val="22"/>
        </w:rPr>
      </w:pPr>
      <w:proofErr w:type="gramStart"/>
      <w:r w:rsidRPr="00A17CC3">
        <w:rPr>
          <w:rFonts w:asciiTheme="minorHAnsi" w:hAnsiTheme="minorHAnsi" w:cstheme="minorHAnsi"/>
          <w:sz w:val="22"/>
        </w:rPr>
        <w:t>disposent</w:t>
      </w:r>
      <w:proofErr w:type="gramEnd"/>
      <w:r w:rsidRPr="00A17CC3">
        <w:rPr>
          <w:rFonts w:asciiTheme="minorHAnsi" w:hAnsiTheme="minorHAnsi" w:cstheme="minorHAnsi"/>
          <w:sz w:val="22"/>
        </w:rPr>
        <w:t xml:space="preserve"> des habilitations et certifications requises (notamment électriques, si concerné),</w:t>
      </w:r>
    </w:p>
    <w:p w:rsidR="009732B9" w:rsidRPr="00A17CC3" w:rsidRDefault="009732B9" w:rsidP="00290ED9">
      <w:pPr>
        <w:numPr>
          <w:ilvl w:val="0"/>
          <w:numId w:val="12"/>
        </w:numPr>
        <w:jc w:val="both"/>
        <w:rPr>
          <w:rFonts w:asciiTheme="minorHAnsi" w:hAnsiTheme="minorHAnsi" w:cstheme="minorHAnsi"/>
          <w:sz w:val="22"/>
        </w:rPr>
      </w:pPr>
      <w:proofErr w:type="gramStart"/>
      <w:r w:rsidRPr="00A17CC3">
        <w:rPr>
          <w:rFonts w:asciiTheme="minorHAnsi" w:hAnsiTheme="minorHAnsi" w:cstheme="minorHAnsi"/>
          <w:sz w:val="22"/>
        </w:rPr>
        <w:t>soient</w:t>
      </w:r>
      <w:proofErr w:type="gramEnd"/>
      <w:r w:rsidRPr="00A17CC3">
        <w:rPr>
          <w:rFonts w:asciiTheme="minorHAnsi" w:hAnsiTheme="minorHAnsi" w:cstheme="minorHAnsi"/>
          <w:sz w:val="22"/>
        </w:rPr>
        <w:t xml:space="preserve"> correctement encadrés et identifiés lors des interventions,</w:t>
      </w:r>
    </w:p>
    <w:p w:rsidR="009732B9" w:rsidRPr="00A17CC3" w:rsidRDefault="009732B9" w:rsidP="00290ED9">
      <w:pPr>
        <w:numPr>
          <w:ilvl w:val="0"/>
          <w:numId w:val="12"/>
        </w:numPr>
        <w:jc w:val="both"/>
        <w:rPr>
          <w:rFonts w:asciiTheme="minorHAnsi" w:hAnsiTheme="minorHAnsi" w:cstheme="minorHAnsi"/>
          <w:sz w:val="22"/>
        </w:rPr>
      </w:pPr>
      <w:proofErr w:type="gramStart"/>
      <w:r w:rsidRPr="00A17CC3">
        <w:rPr>
          <w:rFonts w:asciiTheme="minorHAnsi" w:hAnsiTheme="minorHAnsi" w:cstheme="minorHAnsi"/>
          <w:sz w:val="22"/>
        </w:rPr>
        <w:t>adoptent</w:t>
      </w:r>
      <w:proofErr w:type="gramEnd"/>
      <w:r w:rsidRPr="00A17CC3">
        <w:rPr>
          <w:rFonts w:asciiTheme="minorHAnsi" w:hAnsiTheme="minorHAnsi" w:cstheme="minorHAnsi"/>
          <w:sz w:val="22"/>
        </w:rPr>
        <w:t xml:space="preserve"> un comportement professionnel compatible avec un environnement de travail occupé,</w:t>
      </w:r>
    </w:p>
    <w:p w:rsidR="009732B9" w:rsidRPr="00A17CC3" w:rsidRDefault="009732B9" w:rsidP="00290ED9">
      <w:pPr>
        <w:numPr>
          <w:ilvl w:val="0"/>
          <w:numId w:val="12"/>
        </w:numPr>
        <w:jc w:val="both"/>
        <w:rPr>
          <w:rFonts w:asciiTheme="minorHAnsi" w:hAnsiTheme="minorHAnsi" w:cstheme="minorHAnsi"/>
          <w:sz w:val="22"/>
        </w:rPr>
      </w:pPr>
      <w:proofErr w:type="gramStart"/>
      <w:r w:rsidRPr="00A17CC3">
        <w:rPr>
          <w:rFonts w:asciiTheme="minorHAnsi" w:hAnsiTheme="minorHAnsi" w:cstheme="minorHAnsi"/>
          <w:sz w:val="22"/>
        </w:rPr>
        <w:t>respectent</w:t>
      </w:r>
      <w:proofErr w:type="gramEnd"/>
      <w:r w:rsidRPr="00A17CC3">
        <w:rPr>
          <w:rFonts w:asciiTheme="minorHAnsi" w:hAnsiTheme="minorHAnsi" w:cstheme="minorHAnsi"/>
          <w:sz w:val="22"/>
        </w:rPr>
        <w:t xml:space="preserve"> les consignes transmises par le pouvoir adjudicateur.</w:t>
      </w:r>
    </w:p>
    <w:p w:rsidR="009732B9" w:rsidRDefault="009732B9" w:rsidP="00A17CC3">
      <w:pPr>
        <w:pStyle w:val="NormalWeb"/>
        <w:spacing w:before="120" w:beforeAutospacing="0" w:after="0" w:afterAutospacing="0"/>
        <w:jc w:val="both"/>
        <w:rPr>
          <w:rFonts w:asciiTheme="minorHAnsi" w:hAnsiTheme="minorHAnsi" w:cstheme="minorHAnsi"/>
        </w:rPr>
      </w:pPr>
      <w:r w:rsidRPr="009732B9">
        <w:rPr>
          <w:rFonts w:asciiTheme="minorHAnsi" w:hAnsiTheme="minorHAnsi" w:cstheme="minorHAnsi"/>
        </w:rPr>
        <w:lastRenderedPageBreak/>
        <w:t xml:space="preserve">Le titulaire s’engage à fournir un effectif </w:t>
      </w:r>
      <w:r w:rsidRPr="009732B9">
        <w:rPr>
          <w:rStyle w:val="lev"/>
          <w:rFonts w:asciiTheme="minorHAnsi" w:hAnsiTheme="minorHAnsi" w:cstheme="minorHAnsi"/>
          <w:b w:val="0"/>
        </w:rPr>
        <w:t>suffisant et adapté</w:t>
      </w:r>
      <w:r w:rsidRPr="009732B9">
        <w:rPr>
          <w:rFonts w:asciiTheme="minorHAnsi" w:hAnsiTheme="minorHAnsi" w:cstheme="minorHAnsi"/>
        </w:rPr>
        <w:t xml:space="preserve"> pour répondre aux demandes de BGE HDF dans les délais définis au présent CCP.</w:t>
      </w:r>
    </w:p>
    <w:p w:rsidR="009732B9" w:rsidRPr="009732B9" w:rsidRDefault="009732B9" w:rsidP="00A17CC3">
      <w:pPr>
        <w:pStyle w:val="NormalWeb"/>
        <w:spacing w:before="120" w:beforeAutospacing="0" w:after="0" w:afterAutospacing="0"/>
        <w:jc w:val="both"/>
        <w:rPr>
          <w:rFonts w:asciiTheme="minorHAnsi" w:hAnsiTheme="minorHAnsi" w:cstheme="minorHAnsi"/>
        </w:rPr>
      </w:pPr>
      <w:r w:rsidRPr="009732B9">
        <w:rPr>
          <w:rFonts w:asciiTheme="minorHAnsi" w:hAnsiTheme="minorHAnsi" w:cstheme="minorHAnsi"/>
        </w:rPr>
        <w:t>Il organise ses équipes de manière à assurer la disponibilité du personnel, la coordination des interventions et la bonne exécution des prestations.</w:t>
      </w:r>
    </w:p>
    <w:p w:rsidR="009732B9" w:rsidRDefault="009732B9" w:rsidP="00A17CC3">
      <w:pPr>
        <w:pStyle w:val="NormalWeb"/>
        <w:spacing w:before="120" w:beforeAutospacing="0" w:after="0" w:afterAutospacing="0"/>
        <w:jc w:val="both"/>
        <w:rPr>
          <w:rFonts w:asciiTheme="minorHAnsi" w:hAnsiTheme="minorHAnsi" w:cstheme="minorHAnsi"/>
        </w:rPr>
      </w:pPr>
      <w:r w:rsidRPr="009732B9">
        <w:rPr>
          <w:rFonts w:asciiTheme="minorHAnsi" w:hAnsiTheme="minorHAnsi" w:cstheme="minorHAnsi"/>
        </w:rPr>
        <w:t xml:space="preserve">Toute modification significative de l’organisation du titulaire susceptible d’impacter l’exécution du marché doit être </w:t>
      </w:r>
      <w:r w:rsidRPr="009732B9">
        <w:rPr>
          <w:rStyle w:val="lev"/>
          <w:rFonts w:asciiTheme="minorHAnsi" w:hAnsiTheme="minorHAnsi" w:cstheme="minorHAnsi"/>
          <w:b w:val="0"/>
        </w:rPr>
        <w:t>signalée sans délai</w:t>
      </w:r>
      <w:r w:rsidRPr="009732B9">
        <w:rPr>
          <w:rFonts w:asciiTheme="minorHAnsi" w:hAnsiTheme="minorHAnsi" w:cstheme="minorHAnsi"/>
        </w:rPr>
        <w:t xml:space="preserve"> au pouvoir adjudicateur.</w:t>
      </w:r>
    </w:p>
    <w:p w:rsidR="00B914E4" w:rsidRPr="009732B9" w:rsidRDefault="00B914E4" w:rsidP="00A17CC3">
      <w:pPr>
        <w:pStyle w:val="NormalWeb"/>
        <w:spacing w:before="120" w:beforeAutospacing="0" w:after="0" w:afterAutospacing="0"/>
        <w:jc w:val="both"/>
        <w:rPr>
          <w:rFonts w:asciiTheme="minorHAnsi" w:hAnsiTheme="minorHAnsi" w:cstheme="minorHAnsi"/>
        </w:rPr>
      </w:pPr>
    </w:p>
    <w:p w:rsidR="005064DA" w:rsidRPr="00A17CC3" w:rsidRDefault="005064DA" w:rsidP="00282A8A">
      <w:pPr>
        <w:pStyle w:val="Paragraphedeliste"/>
        <w:numPr>
          <w:ilvl w:val="0"/>
          <w:numId w:val="65"/>
        </w:numPr>
        <w:spacing w:after="0" w:line="240" w:lineRule="auto"/>
        <w:rPr>
          <w:rFonts w:cstheme="minorHAnsi"/>
          <w:b/>
          <w:smallCaps/>
        </w:rPr>
      </w:pPr>
      <w:r w:rsidRPr="00A17CC3">
        <w:rPr>
          <w:rFonts w:cstheme="minorHAnsi"/>
          <w:b/>
          <w:smallCaps/>
        </w:rPr>
        <w:t>Sécurité</w:t>
      </w:r>
    </w:p>
    <w:p w:rsidR="00D20159" w:rsidRDefault="005064DA" w:rsidP="00D20159">
      <w:pPr>
        <w:pStyle w:val="NormalWeb"/>
        <w:spacing w:after="0" w:afterAutospacing="0"/>
        <w:jc w:val="both"/>
        <w:rPr>
          <w:rFonts w:asciiTheme="minorHAnsi" w:hAnsiTheme="minorHAnsi" w:cstheme="minorHAnsi"/>
        </w:rPr>
      </w:pPr>
      <w:r w:rsidRPr="005064DA">
        <w:rPr>
          <w:rFonts w:asciiTheme="minorHAnsi" w:hAnsiTheme="minorHAnsi" w:cstheme="minorHAnsi"/>
        </w:rPr>
        <w:t>Le titulaire exécute ses prestations dans le strict respect des règles d’hygiène et de sécurité applicables aux établissements recevant du public et aux locaux professionnels occupés.</w:t>
      </w:r>
    </w:p>
    <w:p w:rsidR="005064DA" w:rsidRPr="005064DA" w:rsidRDefault="005064DA" w:rsidP="00D20159">
      <w:pPr>
        <w:pStyle w:val="NormalWeb"/>
        <w:spacing w:before="0" w:beforeAutospacing="0" w:after="0" w:afterAutospacing="0"/>
        <w:jc w:val="both"/>
        <w:rPr>
          <w:rFonts w:asciiTheme="minorHAnsi" w:hAnsiTheme="minorHAnsi" w:cstheme="minorHAnsi"/>
        </w:rPr>
      </w:pPr>
      <w:r w:rsidRPr="005064DA">
        <w:rPr>
          <w:rFonts w:asciiTheme="minorHAnsi" w:hAnsiTheme="minorHAnsi" w:cstheme="minorHAnsi"/>
        </w:rPr>
        <w:t>Il applique l’ensemble des dispositions du Code du travail, des normes en vigueur et des consignes de sécurité transmises par BGE Hauts</w:t>
      </w:r>
      <w:r w:rsidRPr="005064DA">
        <w:rPr>
          <w:rFonts w:asciiTheme="minorHAnsi" w:hAnsiTheme="minorHAnsi" w:cstheme="minorHAnsi"/>
        </w:rPr>
        <w:noBreakHyphen/>
        <w:t>de</w:t>
      </w:r>
      <w:r w:rsidRPr="005064DA">
        <w:rPr>
          <w:rFonts w:asciiTheme="minorHAnsi" w:hAnsiTheme="minorHAnsi" w:cstheme="minorHAnsi"/>
        </w:rPr>
        <w:noBreakHyphen/>
        <w:t>France.</w:t>
      </w:r>
    </w:p>
    <w:p w:rsidR="005064DA" w:rsidRPr="005064DA" w:rsidRDefault="005064DA" w:rsidP="00D20159">
      <w:pPr>
        <w:pStyle w:val="NormalWeb"/>
        <w:spacing w:before="0" w:beforeAutospacing="0" w:after="0" w:afterAutospacing="0"/>
        <w:jc w:val="both"/>
        <w:rPr>
          <w:rFonts w:asciiTheme="minorHAnsi" w:hAnsiTheme="minorHAnsi" w:cstheme="minorHAnsi"/>
        </w:rPr>
      </w:pPr>
      <w:r w:rsidRPr="005064DA">
        <w:rPr>
          <w:rFonts w:asciiTheme="minorHAnsi" w:hAnsiTheme="minorHAnsi" w:cstheme="minorHAnsi"/>
        </w:rPr>
        <w:t>Les interventions se déroulant en milieu occupé, le titulaire organise ses travaux de manière à garantir en permanence la sécurité des usagers, des salariés et de ses propres intervenants.</w:t>
      </w:r>
    </w:p>
    <w:p w:rsidR="005064DA" w:rsidRPr="005064DA" w:rsidRDefault="00CC21AE" w:rsidP="005064DA">
      <w:pPr>
        <w:pStyle w:val="Titre2"/>
      </w:pPr>
      <w:r>
        <w:rPr>
          <w:rStyle w:val="lev"/>
          <w:rFonts w:asciiTheme="minorHAnsi" w:hAnsiTheme="minorHAnsi" w:cstheme="minorHAnsi"/>
        </w:rPr>
        <w:t>8</w:t>
      </w:r>
      <w:r w:rsidR="005064DA" w:rsidRPr="005064DA">
        <w:rPr>
          <w:rStyle w:val="lev"/>
          <w:rFonts w:asciiTheme="minorHAnsi" w:hAnsiTheme="minorHAnsi" w:cstheme="minorHAnsi"/>
        </w:rPr>
        <w:t>.1. Respect des règles de sécurité</w:t>
      </w:r>
    </w:p>
    <w:p w:rsidR="005064DA" w:rsidRPr="005064DA" w:rsidRDefault="005064DA" w:rsidP="00A17CC3">
      <w:pPr>
        <w:pStyle w:val="NormalWeb"/>
        <w:spacing w:before="120" w:beforeAutospacing="0" w:after="0" w:afterAutospacing="0"/>
        <w:jc w:val="both"/>
        <w:rPr>
          <w:rFonts w:asciiTheme="minorHAnsi" w:hAnsiTheme="minorHAnsi" w:cstheme="minorHAnsi"/>
        </w:rPr>
      </w:pPr>
      <w:r w:rsidRPr="005064DA">
        <w:rPr>
          <w:rFonts w:asciiTheme="minorHAnsi" w:hAnsiTheme="minorHAnsi" w:cstheme="minorHAnsi"/>
        </w:rPr>
        <w:t>Le titulaire :</w:t>
      </w:r>
    </w:p>
    <w:p w:rsidR="005064DA" w:rsidRPr="00A17CC3" w:rsidRDefault="005064DA" w:rsidP="00290ED9">
      <w:pPr>
        <w:numPr>
          <w:ilvl w:val="0"/>
          <w:numId w:val="13"/>
        </w:numPr>
        <w:spacing w:before="120"/>
        <w:ind w:left="714" w:hanging="357"/>
        <w:jc w:val="both"/>
        <w:rPr>
          <w:rFonts w:asciiTheme="minorHAnsi" w:hAnsiTheme="minorHAnsi" w:cstheme="minorHAnsi"/>
          <w:sz w:val="22"/>
        </w:rPr>
      </w:pPr>
      <w:proofErr w:type="gramStart"/>
      <w:r w:rsidRPr="00A17CC3">
        <w:rPr>
          <w:rFonts w:asciiTheme="minorHAnsi" w:hAnsiTheme="minorHAnsi" w:cstheme="minorHAnsi"/>
          <w:sz w:val="22"/>
        </w:rPr>
        <w:t>respecte</w:t>
      </w:r>
      <w:proofErr w:type="gramEnd"/>
      <w:r w:rsidRPr="00A17CC3">
        <w:rPr>
          <w:rFonts w:asciiTheme="minorHAnsi" w:hAnsiTheme="minorHAnsi" w:cstheme="minorHAnsi"/>
          <w:sz w:val="22"/>
        </w:rPr>
        <w:t xml:space="preserve"> les consignes de sécurité propres à chaque site,</w:t>
      </w:r>
    </w:p>
    <w:p w:rsidR="005064DA" w:rsidRPr="00A17CC3" w:rsidRDefault="005064DA" w:rsidP="00290ED9">
      <w:pPr>
        <w:numPr>
          <w:ilvl w:val="0"/>
          <w:numId w:val="13"/>
        </w:numPr>
        <w:spacing w:before="100" w:beforeAutospacing="1" w:after="100" w:afterAutospacing="1"/>
        <w:jc w:val="both"/>
        <w:rPr>
          <w:rFonts w:asciiTheme="minorHAnsi" w:hAnsiTheme="minorHAnsi" w:cstheme="minorHAnsi"/>
          <w:sz w:val="22"/>
        </w:rPr>
      </w:pPr>
      <w:proofErr w:type="gramStart"/>
      <w:r w:rsidRPr="00A17CC3">
        <w:rPr>
          <w:rFonts w:asciiTheme="minorHAnsi" w:hAnsiTheme="minorHAnsi" w:cstheme="minorHAnsi"/>
          <w:sz w:val="22"/>
        </w:rPr>
        <w:t>met</w:t>
      </w:r>
      <w:proofErr w:type="gramEnd"/>
      <w:r w:rsidRPr="00A17CC3">
        <w:rPr>
          <w:rFonts w:asciiTheme="minorHAnsi" w:hAnsiTheme="minorHAnsi" w:cstheme="minorHAnsi"/>
          <w:sz w:val="22"/>
        </w:rPr>
        <w:t xml:space="preserve"> en œuvre les mesures de prévention adaptées à la nature des travaux,</w:t>
      </w:r>
    </w:p>
    <w:p w:rsidR="005064DA" w:rsidRPr="00A17CC3" w:rsidRDefault="005064DA" w:rsidP="00290ED9">
      <w:pPr>
        <w:numPr>
          <w:ilvl w:val="0"/>
          <w:numId w:val="13"/>
        </w:numPr>
        <w:spacing w:before="100" w:beforeAutospacing="1" w:after="100" w:afterAutospacing="1"/>
        <w:jc w:val="both"/>
        <w:rPr>
          <w:rFonts w:asciiTheme="minorHAnsi" w:hAnsiTheme="minorHAnsi" w:cstheme="minorHAnsi"/>
          <w:sz w:val="22"/>
        </w:rPr>
      </w:pPr>
      <w:proofErr w:type="gramStart"/>
      <w:r w:rsidRPr="00A17CC3">
        <w:rPr>
          <w:rFonts w:asciiTheme="minorHAnsi" w:hAnsiTheme="minorHAnsi" w:cstheme="minorHAnsi"/>
          <w:sz w:val="22"/>
        </w:rPr>
        <w:t>utilise</w:t>
      </w:r>
      <w:proofErr w:type="gramEnd"/>
      <w:r w:rsidRPr="00A17CC3">
        <w:rPr>
          <w:rFonts w:asciiTheme="minorHAnsi" w:hAnsiTheme="minorHAnsi" w:cstheme="minorHAnsi"/>
          <w:sz w:val="22"/>
        </w:rPr>
        <w:t xml:space="preserve"> les équipements de protection individuelle (EPI) nécessaires,</w:t>
      </w:r>
    </w:p>
    <w:p w:rsidR="005064DA" w:rsidRPr="00A17CC3" w:rsidRDefault="005064DA" w:rsidP="00290ED9">
      <w:pPr>
        <w:numPr>
          <w:ilvl w:val="0"/>
          <w:numId w:val="13"/>
        </w:numPr>
        <w:spacing w:before="100" w:beforeAutospacing="1" w:after="100" w:afterAutospacing="1"/>
        <w:jc w:val="both"/>
        <w:rPr>
          <w:rFonts w:asciiTheme="minorHAnsi" w:hAnsiTheme="minorHAnsi" w:cstheme="minorHAnsi"/>
          <w:sz w:val="22"/>
        </w:rPr>
      </w:pPr>
      <w:proofErr w:type="gramStart"/>
      <w:r w:rsidRPr="00A17CC3">
        <w:rPr>
          <w:rFonts w:asciiTheme="minorHAnsi" w:hAnsiTheme="minorHAnsi" w:cstheme="minorHAnsi"/>
          <w:sz w:val="22"/>
        </w:rPr>
        <w:t>sécurise</w:t>
      </w:r>
      <w:proofErr w:type="gramEnd"/>
      <w:r w:rsidRPr="00A17CC3">
        <w:rPr>
          <w:rFonts w:asciiTheme="minorHAnsi" w:hAnsiTheme="minorHAnsi" w:cstheme="minorHAnsi"/>
          <w:sz w:val="22"/>
        </w:rPr>
        <w:t xml:space="preserve"> les zones d’intervention (signalisation, balisage, isolement),</w:t>
      </w:r>
    </w:p>
    <w:p w:rsidR="005064DA" w:rsidRPr="00A17CC3" w:rsidRDefault="005064DA" w:rsidP="00290ED9">
      <w:pPr>
        <w:numPr>
          <w:ilvl w:val="0"/>
          <w:numId w:val="13"/>
        </w:numPr>
        <w:spacing w:before="100" w:beforeAutospacing="1" w:after="100" w:afterAutospacing="1"/>
        <w:jc w:val="both"/>
        <w:rPr>
          <w:rFonts w:asciiTheme="minorHAnsi" w:hAnsiTheme="minorHAnsi" w:cstheme="minorHAnsi"/>
          <w:sz w:val="22"/>
        </w:rPr>
      </w:pPr>
      <w:proofErr w:type="gramStart"/>
      <w:r w:rsidRPr="00A17CC3">
        <w:rPr>
          <w:rFonts w:asciiTheme="minorHAnsi" w:hAnsiTheme="minorHAnsi" w:cstheme="minorHAnsi"/>
          <w:sz w:val="22"/>
        </w:rPr>
        <w:t>veille</w:t>
      </w:r>
      <w:proofErr w:type="gramEnd"/>
      <w:r w:rsidRPr="00A17CC3">
        <w:rPr>
          <w:rFonts w:asciiTheme="minorHAnsi" w:hAnsiTheme="minorHAnsi" w:cstheme="minorHAnsi"/>
          <w:sz w:val="22"/>
        </w:rPr>
        <w:t xml:space="preserve"> à la propreté et au dégagement des circulations,</w:t>
      </w:r>
    </w:p>
    <w:p w:rsidR="005064DA" w:rsidRPr="00A17CC3" w:rsidRDefault="005064DA" w:rsidP="00290ED9">
      <w:pPr>
        <w:numPr>
          <w:ilvl w:val="0"/>
          <w:numId w:val="13"/>
        </w:numPr>
        <w:spacing w:before="100" w:beforeAutospacing="1" w:after="100" w:afterAutospacing="1"/>
        <w:jc w:val="both"/>
        <w:rPr>
          <w:rFonts w:asciiTheme="minorHAnsi" w:hAnsiTheme="minorHAnsi" w:cstheme="minorHAnsi"/>
          <w:sz w:val="22"/>
        </w:rPr>
      </w:pPr>
      <w:proofErr w:type="gramStart"/>
      <w:r w:rsidRPr="00A17CC3">
        <w:rPr>
          <w:rFonts w:asciiTheme="minorHAnsi" w:hAnsiTheme="minorHAnsi" w:cstheme="minorHAnsi"/>
          <w:sz w:val="22"/>
        </w:rPr>
        <w:t>évite</w:t>
      </w:r>
      <w:proofErr w:type="gramEnd"/>
      <w:r w:rsidRPr="00A17CC3">
        <w:rPr>
          <w:rFonts w:asciiTheme="minorHAnsi" w:hAnsiTheme="minorHAnsi" w:cstheme="minorHAnsi"/>
          <w:sz w:val="22"/>
        </w:rPr>
        <w:t xml:space="preserve"> toute situation pouvant générer un risque pour les personnes ou les biens.</w:t>
      </w:r>
    </w:p>
    <w:p w:rsidR="005064DA" w:rsidRPr="005064DA" w:rsidRDefault="005064DA" w:rsidP="005064DA">
      <w:pPr>
        <w:pStyle w:val="NormalWeb"/>
        <w:jc w:val="both"/>
        <w:rPr>
          <w:rFonts w:asciiTheme="minorHAnsi" w:hAnsiTheme="minorHAnsi" w:cstheme="minorHAnsi"/>
        </w:rPr>
      </w:pPr>
      <w:r w:rsidRPr="005064DA">
        <w:rPr>
          <w:rFonts w:asciiTheme="minorHAnsi" w:hAnsiTheme="minorHAnsi" w:cstheme="minorHAnsi"/>
        </w:rPr>
        <w:t>Toute intervention présentant un risque particulier doit être signalée en amont au pouvoir adjudicateur.</w:t>
      </w:r>
    </w:p>
    <w:p w:rsidR="005064DA" w:rsidRPr="005064DA" w:rsidRDefault="00CC21AE" w:rsidP="00D20159">
      <w:pPr>
        <w:pStyle w:val="Titre2"/>
      </w:pPr>
      <w:r>
        <w:rPr>
          <w:rStyle w:val="lev"/>
          <w:rFonts w:asciiTheme="minorHAnsi" w:hAnsiTheme="minorHAnsi" w:cstheme="minorHAnsi"/>
        </w:rPr>
        <w:t>8</w:t>
      </w:r>
      <w:r w:rsidR="005064DA" w:rsidRPr="005064DA">
        <w:rPr>
          <w:rStyle w:val="lev"/>
          <w:rFonts w:asciiTheme="minorHAnsi" w:hAnsiTheme="minorHAnsi" w:cstheme="minorHAnsi"/>
        </w:rPr>
        <w:t>.2. Accès, circulation et zones de travaux</w:t>
      </w:r>
    </w:p>
    <w:p w:rsidR="005064DA" w:rsidRPr="005064DA" w:rsidRDefault="005064DA" w:rsidP="00A17CC3">
      <w:pPr>
        <w:pStyle w:val="NormalWeb"/>
        <w:spacing w:before="120" w:beforeAutospacing="0" w:after="0" w:afterAutospacing="0"/>
        <w:jc w:val="both"/>
        <w:rPr>
          <w:rFonts w:asciiTheme="minorHAnsi" w:hAnsiTheme="minorHAnsi" w:cstheme="minorHAnsi"/>
        </w:rPr>
      </w:pPr>
      <w:r w:rsidRPr="005064DA">
        <w:rPr>
          <w:rFonts w:asciiTheme="minorHAnsi" w:hAnsiTheme="minorHAnsi" w:cstheme="minorHAnsi"/>
        </w:rPr>
        <w:t>Le titulaire respecte :</w:t>
      </w:r>
    </w:p>
    <w:p w:rsidR="005064DA" w:rsidRPr="00A17CC3" w:rsidRDefault="005064DA" w:rsidP="00290ED9">
      <w:pPr>
        <w:numPr>
          <w:ilvl w:val="0"/>
          <w:numId w:val="14"/>
        </w:numPr>
        <w:spacing w:before="120"/>
        <w:ind w:left="714" w:hanging="357"/>
        <w:jc w:val="both"/>
        <w:rPr>
          <w:rFonts w:asciiTheme="minorHAnsi" w:hAnsiTheme="minorHAnsi" w:cstheme="minorHAnsi"/>
          <w:sz w:val="22"/>
        </w:rPr>
      </w:pPr>
      <w:proofErr w:type="gramStart"/>
      <w:r w:rsidRPr="00A17CC3">
        <w:rPr>
          <w:rFonts w:asciiTheme="minorHAnsi" w:hAnsiTheme="minorHAnsi" w:cstheme="minorHAnsi"/>
          <w:sz w:val="22"/>
        </w:rPr>
        <w:t>les</w:t>
      </w:r>
      <w:proofErr w:type="gramEnd"/>
      <w:r w:rsidRPr="00A17CC3">
        <w:rPr>
          <w:rFonts w:asciiTheme="minorHAnsi" w:hAnsiTheme="minorHAnsi" w:cstheme="minorHAnsi"/>
          <w:sz w:val="22"/>
        </w:rPr>
        <w:t xml:space="preserve"> procédures d’accès aux locaux,</w:t>
      </w:r>
    </w:p>
    <w:p w:rsidR="005064DA" w:rsidRPr="00A17CC3" w:rsidRDefault="005064DA" w:rsidP="00290ED9">
      <w:pPr>
        <w:numPr>
          <w:ilvl w:val="0"/>
          <w:numId w:val="14"/>
        </w:numPr>
        <w:spacing w:before="100" w:beforeAutospacing="1" w:after="100" w:afterAutospacing="1"/>
        <w:jc w:val="both"/>
        <w:rPr>
          <w:rFonts w:asciiTheme="minorHAnsi" w:hAnsiTheme="minorHAnsi" w:cstheme="minorHAnsi"/>
          <w:sz w:val="22"/>
        </w:rPr>
      </w:pPr>
      <w:proofErr w:type="gramStart"/>
      <w:r w:rsidRPr="00A17CC3">
        <w:rPr>
          <w:rFonts w:asciiTheme="minorHAnsi" w:hAnsiTheme="minorHAnsi" w:cstheme="minorHAnsi"/>
          <w:sz w:val="22"/>
        </w:rPr>
        <w:t>les</w:t>
      </w:r>
      <w:proofErr w:type="gramEnd"/>
      <w:r w:rsidRPr="00A17CC3">
        <w:rPr>
          <w:rFonts w:asciiTheme="minorHAnsi" w:hAnsiTheme="minorHAnsi" w:cstheme="minorHAnsi"/>
          <w:sz w:val="22"/>
        </w:rPr>
        <w:t xml:space="preserve"> horaires d’ouverture des sites,</w:t>
      </w:r>
    </w:p>
    <w:p w:rsidR="005064DA" w:rsidRPr="00A17CC3" w:rsidRDefault="005064DA" w:rsidP="00290ED9">
      <w:pPr>
        <w:numPr>
          <w:ilvl w:val="0"/>
          <w:numId w:val="14"/>
        </w:numPr>
        <w:spacing w:before="100" w:beforeAutospacing="1" w:after="100" w:afterAutospacing="1"/>
        <w:jc w:val="both"/>
        <w:rPr>
          <w:rFonts w:asciiTheme="minorHAnsi" w:hAnsiTheme="minorHAnsi" w:cstheme="minorHAnsi"/>
          <w:sz w:val="22"/>
        </w:rPr>
      </w:pPr>
      <w:proofErr w:type="gramStart"/>
      <w:r w:rsidRPr="00A17CC3">
        <w:rPr>
          <w:rFonts w:asciiTheme="minorHAnsi" w:hAnsiTheme="minorHAnsi" w:cstheme="minorHAnsi"/>
          <w:sz w:val="22"/>
        </w:rPr>
        <w:t>les</w:t>
      </w:r>
      <w:proofErr w:type="gramEnd"/>
      <w:r w:rsidRPr="00A17CC3">
        <w:rPr>
          <w:rFonts w:asciiTheme="minorHAnsi" w:hAnsiTheme="minorHAnsi" w:cstheme="minorHAnsi"/>
          <w:sz w:val="22"/>
        </w:rPr>
        <w:t xml:space="preserve"> zones interdites ou sensibles,</w:t>
      </w:r>
    </w:p>
    <w:p w:rsidR="00D20159" w:rsidRDefault="005064DA" w:rsidP="00D20159">
      <w:pPr>
        <w:pStyle w:val="NormalWeb"/>
        <w:spacing w:before="0" w:beforeAutospacing="0" w:after="0" w:afterAutospacing="0"/>
        <w:jc w:val="both"/>
        <w:rPr>
          <w:rFonts w:asciiTheme="minorHAnsi" w:hAnsiTheme="minorHAnsi" w:cstheme="minorHAnsi"/>
        </w:rPr>
      </w:pPr>
      <w:r w:rsidRPr="005064DA">
        <w:rPr>
          <w:rFonts w:asciiTheme="minorHAnsi" w:hAnsiTheme="minorHAnsi" w:cstheme="minorHAnsi"/>
        </w:rPr>
        <w:t xml:space="preserve">Les zones de travaux doivent être </w:t>
      </w:r>
      <w:r w:rsidRPr="00D20159">
        <w:rPr>
          <w:rStyle w:val="lev"/>
          <w:rFonts w:asciiTheme="minorHAnsi" w:hAnsiTheme="minorHAnsi" w:cstheme="minorHAnsi"/>
          <w:b w:val="0"/>
        </w:rPr>
        <w:t>balisées, sécurisées et clairement identifiées</w:t>
      </w:r>
      <w:r w:rsidRPr="00D20159">
        <w:rPr>
          <w:rFonts w:asciiTheme="minorHAnsi" w:hAnsiTheme="minorHAnsi" w:cstheme="minorHAnsi"/>
        </w:rPr>
        <w:t>.</w:t>
      </w:r>
    </w:p>
    <w:p w:rsidR="005064DA" w:rsidRPr="005064DA" w:rsidRDefault="005064DA" w:rsidP="00D20159">
      <w:pPr>
        <w:pStyle w:val="NormalWeb"/>
        <w:spacing w:before="0" w:beforeAutospacing="0" w:after="0" w:afterAutospacing="0"/>
        <w:jc w:val="both"/>
        <w:rPr>
          <w:rFonts w:asciiTheme="minorHAnsi" w:hAnsiTheme="minorHAnsi" w:cstheme="minorHAnsi"/>
        </w:rPr>
      </w:pPr>
      <w:r w:rsidRPr="005064DA">
        <w:rPr>
          <w:rFonts w:asciiTheme="minorHAnsi" w:hAnsiTheme="minorHAnsi" w:cstheme="minorHAnsi"/>
        </w:rPr>
        <w:t>Lorsque les travaux nécessitent une interruption temporaire d’un espace (sanitaires, salle de formation, accueil), le titulaire en informe préalablement le service Immobilier.</w:t>
      </w:r>
    </w:p>
    <w:p w:rsidR="005064DA" w:rsidRPr="005064DA" w:rsidRDefault="00CC21AE" w:rsidP="00CC21AE">
      <w:pPr>
        <w:pStyle w:val="Titre2"/>
      </w:pPr>
      <w:r>
        <w:rPr>
          <w:rStyle w:val="lev"/>
          <w:rFonts w:asciiTheme="minorHAnsi" w:hAnsiTheme="minorHAnsi" w:cstheme="minorHAnsi"/>
        </w:rPr>
        <w:t>8</w:t>
      </w:r>
      <w:r w:rsidR="005064DA" w:rsidRPr="005064DA">
        <w:rPr>
          <w:rStyle w:val="lev"/>
          <w:rFonts w:asciiTheme="minorHAnsi" w:hAnsiTheme="minorHAnsi" w:cstheme="minorHAnsi"/>
        </w:rPr>
        <w:t xml:space="preserve">.3. Plan de prévention – </w:t>
      </w:r>
      <w:proofErr w:type="spellStart"/>
      <w:r w:rsidR="005064DA" w:rsidRPr="005064DA">
        <w:rPr>
          <w:rStyle w:val="lev"/>
          <w:rFonts w:asciiTheme="minorHAnsi" w:hAnsiTheme="minorHAnsi" w:cstheme="minorHAnsi"/>
        </w:rPr>
        <w:t>Co</w:t>
      </w:r>
      <w:r w:rsidR="005064DA" w:rsidRPr="005064DA">
        <w:rPr>
          <w:rStyle w:val="lev"/>
          <w:rFonts w:asciiTheme="minorHAnsi" w:hAnsiTheme="minorHAnsi" w:cstheme="minorHAnsi"/>
        </w:rPr>
        <w:noBreakHyphen/>
        <w:t>activité</w:t>
      </w:r>
      <w:proofErr w:type="spellEnd"/>
    </w:p>
    <w:p w:rsidR="005064DA" w:rsidRPr="005064DA" w:rsidRDefault="005064DA" w:rsidP="005064DA">
      <w:pPr>
        <w:pStyle w:val="NormalWeb"/>
        <w:jc w:val="both"/>
        <w:rPr>
          <w:rFonts w:asciiTheme="minorHAnsi" w:hAnsiTheme="minorHAnsi" w:cstheme="minorHAnsi"/>
        </w:rPr>
      </w:pPr>
      <w:r w:rsidRPr="005064DA">
        <w:rPr>
          <w:rFonts w:asciiTheme="minorHAnsi" w:hAnsiTheme="minorHAnsi" w:cstheme="minorHAnsi"/>
        </w:rPr>
        <w:t>Conformément aux articles R.4512</w:t>
      </w:r>
      <w:r w:rsidRPr="005064DA">
        <w:rPr>
          <w:rFonts w:asciiTheme="minorHAnsi" w:hAnsiTheme="minorHAnsi" w:cstheme="minorHAnsi"/>
        </w:rPr>
        <w:noBreakHyphen/>
        <w:t xml:space="preserve">6 et suivants du Code du travail, un </w:t>
      </w:r>
      <w:r w:rsidRPr="0011422C">
        <w:rPr>
          <w:rStyle w:val="lev"/>
          <w:rFonts w:asciiTheme="minorHAnsi" w:hAnsiTheme="minorHAnsi" w:cstheme="minorHAnsi"/>
          <w:b w:val="0"/>
        </w:rPr>
        <w:t>plan de prévention</w:t>
      </w:r>
      <w:r w:rsidRPr="005064DA">
        <w:rPr>
          <w:rFonts w:asciiTheme="minorHAnsi" w:hAnsiTheme="minorHAnsi" w:cstheme="minorHAnsi"/>
        </w:rPr>
        <w:t xml:space="preserve"> est établi lorsque les interventions du titulaire se déroulent dans des locaux occupés par les salariés de BGE HDF ou accueillant du public.</w:t>
      </w:r>
    </w:p>
    <w:p w:rsidR="005064DA" w:rsidRPr="005064DA" w:rsidRDefault="005064DA" w:rsidP="0011422C">
      <w:pPr>
        <w:pStyle w:val="NormalWeb"/>
        <w:spacing w:before="120" w:beforeAutospacing="0" w:after="0" w:afterAutospacing="0"/>
        <w:jc w:val="both"/>
        <w:rPr>
          <w:rFonts w:asciiTheme="minorHAnsi" w:hAnsiTheme="minorHAnsi" w:cstheme="minorHAnsi"/>
        </w:rPr>
      </w:pPr>
      <w:r w:rsidRPr="005064DA">
        <w:rPr>
          <w:rFonts w:asciiTheme="minorHAnsi" w:hAnsiTheme="minorHAnsi" w:cstheme="minorHAnsi"/>
        </w:rPr>
        <w:lastRenderedPageBreak/>
        <w:t>Ce plan de prévention a pour objet :</w:t>
      </w:r>
    </w:p>
    <w:p w:rsidR="005064DA" w:rsidRPr="00A17CC3" w:rsidRDefault="005064DA" w:rsidP="00290ED9">
      <w:pPr>
        <w:numPr>
          <w:ilvl w:val="0"/>
          <w:numId w:val="15"/>
        </w:numPr>
        <w:spacing w:before="120" w:after="100" w:afterAutospacing="1"/>
        <w:ind w:left="714" w:hanging="357"/>
        <w:jc w:val="both"/>
        <w:rPr>
          <w:rFonts w:asciiTheme="minorHAnsi" w:hAnsiTheme="minorHAnsi" w:cstheme="minorHAnsi"/>
          <w:sz w:val="22"/>
        </w:rPr>
      </w:pPr>
      <w:proofErr w:type="gramStart"/>
      <w:r w:rsidRPr="00A17CC3">
        <w:rPr>
          <w:rFonts w:asciiTheme="minorHAnsi" w:hAnsiTheme="minorHAnsi" w:cstheme="minorHAnsi"/>
          <w:sz w:val="22"/>
        </w:rPr>
        <w:t>d’identifier</w:t>
      </w:r>
      <w:proofErr w:type="gramEnd"/>
      <w:r w:rsidRPr="00A17CC3">
        <w:rPr>
          <w:rFonts w:asciiTheme="minorHAnsi" w:hAnsiTheme="minorHAnsi" w:cstheme="minorHAnsi"/>
          <w:sz w:val="22"/>
        </w:rPr>
        <w:t xml:space="preserve"> les risques liés à la </w:t>
      </w:r>
      <w:proofErr w:type="spellStart"/>
      <w:r w:rsidRPr="00A17CC3">
        <w:rPr>
          <w:rFonts w:asciiTheme="minorHAnsi" w:hAnsiTheme="minorHAnsi" w:cstheme="minorHAnsi"/>
          <w:sz w:val="22"/>
        </w:rPr>
        <w:t>co</w:t>
      </w:r>
      <w:r w:rsidRPr="00A17CC3">
        <w:rPr>
          <w:rFonts w:asciiTheme="minorHAnsi" w:hAnsiTheme="minorHAnsi" w:cstheme="minorHAnsi"/>
          <w:sz w:val="22"/>
        </w:rPr>
        <w:noBreakHyphen/>
        <w:t>activité</w:t>
      </w:r>
      <w:proofErr w:type="spellEnd"/>
      <w:r w:rsidRPr="00A17CC3">
        <w:rPr>
          <w:rFonts w:asciiTheme="minorHAnsi" w:hAnsiTheme="minorHAnsi" w:cstheme="minorHAnsi"/>
          <w:sz w:val="22"/>
        </w:rPr>
        <w:t>,</w:t>
      </w:r>
    </w:p>
    <w:p w:rsidR="005064DA" w:rsidRPr="00A17CC3" w:rsidRDefault="005064DA" w:rsidP="00290ED9">
      <w:pPr>
        <w:numPr>
          <w:ilvl w:val="0"/>
          <w:numId w:val="15"/>
        </w:numPr>
        <w:spacing w:before="100" w:beforeAutospacing="1" w:after="100" w:afterAutospacing="1"/>
        <w:jc w:val="both"/>
        <w:rPr>
          <w:rFonts w:asciiTheme="minorHAnsi" w:hAnsiTheme="minorHAnsi" w:cstheme="minorHAnsi"/>
          <w:sz w:val="22"/>
        </w:rPr>
      </w:pPr>
      <w:proofErr w:type="gramStart"/>
      <w:r w:rsidRPr="00A17CC3">
        <w:rPr>
          <w:rFonts w:asciiTheme="minorHAnsi" w:hAnsiTheme="minorHAnsi" w:cstheme="minorHAnsi"/>
          <w:sz w:val="22"/>
        </w:rPr>
        <w:t>de</w:t>
      </w:r>
      <w:proofErr w:type="gramEnd"/>
      <w:r w:rsidRPr="00A17CC3">
        <w:rPr>
          <w:rFonts w:asciiTheme="minorHAnsi" w:hAnsiTheme="minorHAnsi" w:cstheme="minorHAnsi"/>
          <w:sz w:val="22"/>
        </w:rPr>
        <w:t xml:space="preserve"> définir les mesures de prévention à mettre en œuvre,</w:t>
      </w:r>
    </w:p>
    <w:p w:rsidR="005064DA" w:rsidRPr="00A17CC3" w:rsidRDefault="005064DA" w:rsidP="00290ED9">
      <w:pPr>
        <w:numPr>
          <w:ilvl w:val="0"/>
          <w:numId w:val="15"/>
        </w:numPr>
        <w:spacing w:before="100" w:beforeAutospacing="1" w:after="100" w:afterAutospacing="1"/>
        <w:jc w:val="both"/>
        <w:rPr>
          <w:rFonts w:asciiTheme="minorHAnsi" w:hAnsiTheme="minorHAnsi" w:cstheme="minorHAnsi"/>
          <w:sz w:val="22"/>
        </w:rPr>
      </w:pPr>
      <w:proofErr w:type="gramStart"/>
      <w:r w:rsidRPr="00A17CC3">
        <w:rPr>
          <w:rFonts w:asciiTheme="minorHAnsi" w:hAnsiTheme="minorHAnsi" w:cstheme="minorHAnsi"/>
          <w:sz w:val="22"/>
        </w:rPr>
        <w:t>de</w:t>
      </w:r>
      <w:proofErr w:type="gramEnd"/>
      <w:r w:rsidRPr="00A17CC3">
        <w:rPr>
          <w:rFonts w:asciiTheme="minorHAnsi" w:hAnsiTheme="minorHAnsi" w:cstheme="minorHAnsi"/>
          <w:sz w:val="22"/>
        </w:rPr>
        <w:t xml:space="preserve"> préciser les modalités d’accès, de circulation et d’isolement des zones de travaux,</w:t>
      </w:r>
    </w:p>
    <w:p w:rsidR="005064DA" w:rsidRPr="00A17CC3" w:rsidRDefault="005064DA" w:rsidP="00290ED9">
      <w:pPr>
        <w:numPr>
          <w:ilvl w:val="0"/>
          <w:numId w:val="15"/>
        </w:numPr>
        <w:spacing w:before="100" w:beforeAutospacing="1" w:after="100" w:afterAutospacing="1"/>
        <w:jc w:val="both"/>
        <w:rPr>
          <w:rFonts w:asciiTheme="minorHAnsi" w:hAnsiTheme="minorHAnsi" w:cstheme="minorHAnsi"/>
          <w:sz w:val="22"/>
        </w:rPr>
      </w:pPr>
      <w:proofErr w:type="gramStart"/>
      <w:r w:rsidRPr="00A17CC3">
        <w:rPr>
          <w:rFonts w:asciiTheme="minorHAnsi" w:hAnsiTheme="minorHAnsi" w:cstheme="minorHAnsi"/>
          <w:sz w:val="22"/>
        </w:rPr>
        <w:t>de</w:t>
      </w:r>
      <w:proofErr w:type="gramEnd"/>
      <w:r w:rsidRPr="00A17CC3">
        <w:rPr>
          <w:rFonts w:asciiTheme="minorHAnsi" w:hAnsiTheme="minorHAnsi" w:cstheme="minorHAnsi"/>
          <w:sz w:val="22"/>
        </w:rPr>
        <w:t xml:space="preserve"> déterminer les équipements de protection nécessaires,</w:t>
      </w:r>
    </w:p>
    <w:p w:rsidR="005064DA" w:rsidRPr="00A17CC3" w:rsidRDefault="005064DA" w:rsidP="00290ED9">
      <w:pPr>
        <w:numPr>
          <w:ilvl w:val="0"/>
          <w:numId w:val="15"/>
        </w:numPr>
        <w:spacing w:before="100" w:beforeAutospacing="1" w:after="100" w:afterAutospacing="1"/>
        <w:jc w:val="both"/>
        <w:rPr>
          <w:rFonts w:asciiTheme="minorHAnsi" w:hAnsiTheme="minorHAnsi" w:cstheme="minorHAnsi"/>
          <w:sz w:val="22"/>
        </w:rPr>
      </w:pPr>
      <w:proofErr w:type="gramStart"/>
      <w:r w:rsidRPr="00A17CC3">
        <w:rPr>
          <w:rFonts w:asciiTheme="minorHAnsi" w:hAnsiTheme="minorHAnsi" w:cstheme="minorHAnsi"/>
          <w:sz w:val="22"/>
        </w:rPr>
        <w:t>d’organiser</w:t>
      </w:r>
      <w:proofErr w:type="gramEnd"/>
      <w:r w:rsidRPr="00A17CC3">
        <w:rPr>
          <w:rFonts w:asciiTheme="minorHAnsi" w:hAnsiTheme="minorHAnsi" w:cstheme="minorHAnsi"/>
          <w:sz w:val="22"/>
        </w:rPr>
        <w:t xml:space="preserve"> la coordination entre les équipes du titulaire et celles de BGE HDF.</w:t>
      </w:r>
    </w:p>
    <w:p w:rsidR="0011422C" w:rsidRDefault="005064DA" w:rsidP="0011422C">
      <w:pPr>
        <w:pStyle w:val="NormalWeb"/>
        <w:spacing w:before="0" w:beforeAutospacing="0" w:after="0" w:afterAutospacing="0"/>
        <w:jc w:val="both"/>
        <w:rPr>
          <w:rFonts w:asciiTheme="minorHAnsi" w:hAnsiTheme="minorHAnsi" w:cstheme="minorHAnsi"/>
        </w:rPr>
      </w:pPr>
      <w:r w:rsidRPr="005064DA">
        <w:rPr>
          <w:rFonts w:asciiTheme="minorHAnsi" w:hAnsiTheme="minorHAnsi" w:cstheme="minorHAnsi"/>
        </w:rPr>
        <w:t xml:space="preserve">Le plan de prévention est établi </w:t>
      </w:r>
      <w:r w:rsidRPr="0011422C">
        <w:rPr>
          <w:rStyle w:val="lev"/>
          <w:rFonts w:asciiTheme="minorHAnsi" w:hAnsiTheme="minorHAnsi" w:cstheme="minorHAnsi"/>
          <w:b w:val="0"/>
        </w:rPr>
        <w:t>avant le démarrage des travaux</w:t>
      </w:r>
      <w:r w:rsidRPr="005064DA">
        <w:rPr>
          <w:rFonts w:asciiTheme="minorHAnsi" w:hAnsiTheme="minorHAnsi" w:cstheme="minorHAnsi"/>
        </w:rPr>
        <w:t xml:space="preserve"> pour toute intervention présentant un risque particulier ou dépassant 400 heures par an.</w:t>
      </w:r>
    </w:p>
    <w:p w:rsidR="005064DA" w:rsidRPr="005064DA" w:rsidRDefault="005064DA" w:rsidP="0011422C">
      <w:pPr>
        <w:pStyle w:val="NormalWeb"/>
        <w:spacing w:before="0" w:beforeAutospacing="0" w:after="0" w:afterAutospacing="0"/>
        <w:jc w:val="both"/>
        <w:rPr>
          <w:rFonts w:asciiTheme="minorHAnsi" w:hAnsiTheme="minorHAnsi" w:cstheme="minorHAnsi"/>
        </w:rPr>
      </w:pPr>
      <w:r w:rsidRPr="005064DA">
        <w:rPr>
          <w:rFonts w:asciiTheme="minorHAnsi" w:hAnsiTheme="minorHAnsi" w:cstheme="minorHAnsi"/>
        </w:rPr>
        <w:t>Aucun travail ne peut débuter tant que le plan de prévention n’a pas été validé par les deux parties lorsque celui</w:t>
      </w:r>
      <w:r w:rsidRPr="005064DA">
        <w:rPr>
          <w:rFonts w:asciiTheme="minorHAnsi" w:hAnsiTheme="minorHAnsi" w:cstheme="minorHAnsi"/>
        </w:rPr>
        <w:noBreakHyphen/>
        <w:t>ci est requis.</w:t>
      </w:r>
    </w:p>
    <w:p w:rsidR="005064DA" w:rsidRPr="005064DA" w:rsidRDefault="005064DA" w:rsidP="0011422C">
      <w:pPr>
        <w:pStyle w:val="NormalWeb"/>
        <w:spacing w:before="120" w:beforeAutospacing="0" w:after="0" w:afterAutospacing="0"/>
        <w:jc w:val="both"/>
        <w:rPr>
          <w:rFonts w:asciiTheme="minorHAnsi" w:hAnsiTheme="minorHAnsi" w:cstheme="minorHAnsi"/>
        </w:rPr>
      </w:pPr>
      <w:r w:rsidRPr="005064DA">
        <w:rPr>
          <w:rFonts w:asciiTheme="minorHAnsi" w:hAnsiTheme="minorHAnsi" w:cstheme="minorHAnsi"/>
        </w:rPr>
        <w:t>Le titulaire s’engage à :</w:t>
      </w:r>
    </w:p>
    <w:p w:rsidR="005064DA" w:rsidRPr="00A17CC3" w:rsidRDefault="005064DA" w:rsidP="00290ED9">
      <w:pPr>
        <w:numPr>
          <w:ilvl w:val="0"/>
          <w:numId w:val="16"/>
        </w:numPr>
        <w:spacing w:before="120"/>
        <w:jc w:val="both"/>
        <w:rPr>
          <w:rFonts w:asciiTheme="minorHAnsi" w:hAnsiTheme="minorHAnsi" w:cstheme="minorHAnsi"/>
          <w:sz w:val="22"/>
        </w:rPr>
      </w:pPr>
      <w:proofErr w:type="gramStart"/>
      <w:r w:rsidRPr="00A17CC3">
        <w:rPr>
          <w:rFonts w:asciiTheme="minorHAnsi" w:hAnsiTheme="minorHAnsi" w:cstheme="minorHAnsi"/>
          <w:sz w:val="22"/>
        </w:rPr>
        <w:t>participer</w:t>
      </w:r>
      <w:proofErr w:type="gramEnd"/>
      <w:r w:rsidRPr="00A17CC3">
        <w:rPr>
          <w:rFonts w:asciiTheme="minorHAnsi" w:hAnsiTheme="minorHAnsi" w:cstheme="minorHAnsi"/>
          <w:sz w:val="22"/>
        </w:rPr>
        <w:t xml:space="preserve"> à son élaboration,</w:t>
      </w:r>
    </w:p>
    <w:p w:rsidR="005064DA" w:rsidRPr="00A17CC3" w:rsidRDefault="005064DA" w:rsidP="00290ED9">
      <w:pPr>
        <w:numPr>
          <w:ilvl w:val="0"/>
          <w:numId w:val="16"/>
        </w:numPr>
        <w:spacing w:before="100" w:beforeAutospacing="1" w:after="100" w:afterAutospacing="1"/>
        <w:jc w:val="both"/>
        <w:rPr>
          <w:rFonts w:asciiTheme="minorHAnsi" w:hAnsiTheme="minorHAnsi" w:cstheme="minorHAnsi"/>
          <w:sz w:val="22"/>
        </w:rPr>
      </w:pPr>
      <w:proofErr w:type="gramStart"/>
      <w:r w:rsidRPr="00A17CC3">
        <w:rPr>
          <w:rFonts w:asciiTheme="minorHAnsi" w:hAnsiTheme="minorHAnsi" w:cstheme="minorHAnsi"/>
          <w:sz w:val="22"/>
        </w:rPr>
        <w:t>respecter</w:t>
      </w:r>
      <w:proofErr w:type="gramEnd"/>
      <w:r w:rsidRPr="00A17CC3">
        <w:rPr>
          <w:rFonts w:asciiTheme="minorHAnsi" w:hAnsiTheme="minorHAnsi" w:cstheme="minorHAnsi"/>
          <w:sz w:val="22"/>
        </w:rPr>
        <w:t xml:space="preserve"> strictement les mesures définies,</w:t>
      </w:r>
    </w:p>
    <w:p w:rsidR="005064DA" w:rsidRPr="00A17CC3" w:rsidRDefault="005064DA" w:rsidP="00290ED9">
      <w:pPr>
        <w:numPr>
          <w:ilvl w:val="0"/>
          <w:numId w:val="16"/>
        </w:numPr>
        <w:spacing w:before="100" w:beforeAutospacing="1" w:after="100" w:afterAutospacing="1"/>
        <w:jc w:val="both"/>
        <w:rPr>
          <w:rFonts w:asciiTheme="minorHAnsi" w:hAnsiTheme="minorHAnsi" w:cstheme="minorHAnsi"/>
          <w:sz w:val="22"/>
        </w:rPr>
      </w:pPr>
      <w:proofErr w:type="gramStart"/>
      <w:r w:rsidRPr="00A17CC3">
        <w:rPr>
          <w:rFonts w:asciiTheme="minorHAnsi" w:hAnsiTheme="minorHAnsi" w:cstheme="minorHAnsi"/>
          <w:sz w:val="22"/>
        </w:rPr>
        <w:t>informer</w:t>
      </w:r>
      <w:proofErr w:type="gramEnd"/>
      <w:r w:rsidRPr="00A17CC3">
        <w:rPr>
          <w:rFonts w:asciiTheme="minorHAnsi" w:hAnsiTheme="minorHAnsi" w:cstheme="minorHAnsi"/>
          <w:sz w:val="22"/>
        </w:rPr>
        <w:t xml:space="preserve"> immédiatement BGE HDF de toute situation dangereuse ou imprévue.</w:t>
      </w:r>
    </w:p>
    <w:p w:rsidR="005064DA" w:rsidRPr="005064DA" w:rsidRDefault="00CC21AE" w:rsidP="0011422C">
      <w:pPr>
        <w:pStyle w:val="Titre2"/>
      </w:pPr>
      <w:r>
        <w:rPr>
          <w:rStyle w:val="lev"/>
          <w:rFonts w:asciiTheme="minorHAnsi" w:hAnsiTheme="minorHAnsi" w:cstheme="minorHAnsi"/>
        </w:rPr>
        <w:t>8</w:t>
      </w:r>
      <w:r w:rsidR="005064DA" w:rsidRPr="005064DA">
        <w:rPr>
          <w:rStyle w:val="lev"/>
          <w:rFonts w:asciiTheme="minorHAnsi" w:hAnsiTheme="minorHAnsi" w:cstheme="minorHAnsi"/>
        </w:rPr>
        <w:t>.4. Signalement des situations dangereuses</w:t>
      </w:r>
    </w:p>
    <w:p w:rsidR="005064DA" w:rsidRPr="005064DA" w:rsidRDefault="005064DA" w:rsidP="00A17CC3">
      <w:pPr>
        <w:pStyle w:val="NormalWeb"/>
        <w:spacing w:before="120" w:beforeAutospacing="0" w:after="0" w:afterAutospacing="0"/>
        <w:jc w:val="both"/>
        <w:rPr>
          <w:rFonts w:asciiTheme="minorHAnsi" w:hAnsiTheme="minorHAnsi" w:cstheme="minorHAnsi"/>
        </w:rPr>
      </w:pPr>
      <w:r w:rsidRPr="005064DA">
        <w:rPr>
          <w:rFonts w:asciiTheme="minorHAnsi" w:hAnsiTheme="minorHAnsi" w:cstheme="minorHAnsi"/>
        </w:rPr>
        <w:t>Le titulaire informe immédiatement le pouvoir adjudicateur de toute situation :</w:t>
      </w:r>
    </w:p>
    <w:p w:rsidR="005064DA" w:rsidRPr="00A17CC3" w:rsidRDefault="005064DA" w:rsidP="00290ED9">
      <w:pPr>
        <w:numPr>
          <w:ilvl w:val="0"/>
          <w:numId w:val="17"/>
        </w:numPr>
        <w:spacing w:before="120"/>
        <w:ind w:left="714" w:hanging="357"/>
        <w:jc w:val="both"/>
        <w:rPr>
          <w:rFonts w:asciiTheme="minorHAnsi" w:hAnsiTheme="minorHAnsi" w:cstheme="minorHAnsi"/>
          <w:sz w:val="22"/>
        </w:rPr>
      </w:pPr>
      <w:proofErr w:type="gramStart"/>
      <w:r w:rsidRPr="00A17CC3">
        <w:rPr>
          <w:rFonts w:asciiTheme="minorHAnsi" w:hAnsiTheme="minorHAnsi" w:cstheme="minorHAnsi"/>
          <w:sz w:val="22"/>
        </w:rPr>
        <w:t>présentant</w:t>
      </w:r>
      <w:proofErr w:type="gramEnd"/>
      <w:r w:rsidRPr="00A17CC3">
        <w:rPr>
          <w:rFonts w:asciiTheme="minorHAnsi" w:hAnsiTheme="minorHAnsi" w:cstheme="minorHAnsi"/>
          <w:sz w:val="22"/>
        </w:rPr>
        <w:t xml:space="preserve"> un risque pour les personnes,</w:t>
      </w:r>
    </w:p>
    <w:p w:rsidR="005064DA" w:rsidRPr="00A17CC3" w:rsidRDefault="005064DA" w:rsidP="00290ED9">
      <w:pPr>
        <w:numPr>
          <w:ilvl w:val="0"/>
          <w:numId w:val="17"/>
        </w:numPr>
        <w:spacing w:before="100" w:beforeAutospacing="1" w:after="100" w:afterAutospacing="1"/>
        <w:jc w:val="both"/>
        <w:rPr>
          <w:rFonts w:asciiTheme="minorHAnsi" w:hAnsiTheme="minorHAnsi" w:cstheme="minorHAnsi"/>
          <w:sz w:val="22"/>
        </w:rPr>
      </w:pPr>
      <w:proofErr w:type="gramStart"/>
      <w:r w:rsidRPr="00A17CC3">
        <w:rPr>
          <w:rFonts w:asciiTheme="minorHAnsi" w:hAnsiTheme="minorHAnsi" w:cstheme="minorHAnsi"/>
          <w:sz w:val="22"/>
        </w:rPr>
        <w:t>susceptible</w:t>
      </w:r>
      <w:proofErr w:type="gramEnd"/>
      <w:r w:rsidRPr="00A17CC3">
        <w:rPr>
          <w:rFonts w:asciiTheme="minorHAnsi" w:hAnsiTheme="minorHAnsi" w:cstheme="minorHAnsi"/>
          <w:sz w:val="22"/>
        </w:rPr>
        <w:t xml:space="preserve"> de provoquer un dommage matériel,</w:t>
      </w:r>
    </w:p>
    <w:p w:rsidR="005064DA" w:rsidRPr="00A17CC3" w:rsidRDefault="005064DA" w:rsidP="00290ED9">
      <w:pPr>
        <w:numPr>
          <w:ilvl w:val="0"/>
          <w:numId w:val="17"/>
        </w:numPr>
        <w:spacing w:before="100" w:beforeAutospacing="1" w:after="100" w:afterAutospacing="1"/>
        <w:jc w:val="both"/>
        <w:rPr>
          <w:rFonts w:asciiTheme="minorHAnsi" w:hAnsiTheme="minorHAnsi" w:cstheme="minorHAnsi"/>
          <w:sz w:val="22"/>
        </w:rPr>
      </w:pPr>
      <w:proofErr w:type="gramStart"/>
      <w:r w:rsidRPr="00A17CC3">
        <w:rPr>
          <w:rFonts w:asciiTheme="minorHAnsi" w:hAnsiTheme="minorHAnsi" w:cstheme="minorHAnsi"/>
          <w:sz w:val="22"/>
        </w:rPr>
        <w:t>nécessitant</w:t>
      </w:r>
      <w:proofErr w:type="gramEnd"/>
      <w:r w:rsidRPr="00A17CC3">
        <w:rPr>
          <w:rFonts w:asciiTheme="minorHAnsi" w:hAnsiTheme="minorHAnsi" w:cstheme="minorHAnsi"/>
          <w:sz w:val="22"/>
        </w:rPr>
        <w:t xml:space="preserve"> une intervention urgente,</w:t>
      </w:r>
    </w:p>
    <w:p w:rsidR="005064DA" w:rsidRPr="00A17CC3" w:rsidRDefault="005064DA" w:rsidP="00290ED9">
      <w:pPr>
        <w:numPr>
          <w:ilvl w:val="0"/>
          <w:numId w:val="17"/>
        </w:numPr>
        <w:spacing w:before="100" w:beforeAutospacing="1" w:after="100" w:afterAutospacing="1"/>
        <w:jc w:val="both"/>
        <w:rPr>
          <w:rFonts w:asciiTheme="minorHAnsi" w:hAnsiTheme="minorHAnsi" w:cstheme="minorHAnsi"/>
          <w:sz w:val="22"/>
        </w:rPr>
      </w:pPr>
      <w:proofErr w:type="gramStart"/>
      <w:r w:rsidRPr="00A17CC3">
        <w:rPr>
          <w:rFonts w:asciiTheme="minorHAnsi" w:hAnsiTheme="minorHAnsi" w:cstheme="minorHAnsi"/>
          <w:sz w:val="22"/>
        </w:rPr>
        <w:t>ou</w:t>
      </w:r>
      <w:proofErr w:type="gramEnd"/>
      <w:r w:rsidRPr="00A17CC3">
        <w:rPr>
          <w:rFonts w:asciiTheme="minorHAnsi" w:hAnsiTheme="minorHAnsi" w:cstheme="minorHAnsi"/>
          <w:sz w:val="22"/>
        </w:rPr>
        <w:t xml:space="preserve"> empêchant la poursuite normale de l’activité.</w:t>
      </w:r>
    </w:p>
    <w:p w:rsidR="005064DA" w:rsidRPr="005064DA" w:rsidRDefault="005064DA" w:rsidP="005064DA">
      <w:pPr>
        <w:pStyle w:val="NormalWeb"/>
        <w:jc w:val="both"/>
        <w:rPr>
          <w:rFonts w:asciiTheme="minorHAnsi" w:hAnsiTheme="minorHAnsi" w:cstheme="minorHAnsi"/>
        </w:rPr>
      </w:pPr>
      <w:r w:rsidRPr="005064DA">
        <w:rPr>
          <w:rFonts w:asciiTheme="minorHAnsi" w:hAnsiTheme="minorHAnsi" w:cstheme="minorHAnsi"/>
        </w:rPr>
        <w:t>Il prend sans délai les mesures conservatoires nécessaires pour sécuriser la zone.</w:t>
      </w:r>
    </w:p>
    <w:p w:rsidR="005064DA" w:rsidRPr="005064DA" w:rsidRDefault="00CC21AE" w:rsidP="0011422C">
      <w:pPr>
        <w:pStyle w:val="Titre2"/>
      </w:pPr>
      <w:r>
        <w:rPr>
          <w:rStyle w:val="lev"/>
          <w:rFonts w:asciiTheme="minorHAnsi" w:hAnsiTheme="minorHAnsi" w:cstheme="minorHAnsi"/>
        </w:rPr>
        <w:t>8</w:t>
      </w:r>
      <w:r w:rsidR="005064DA" w:rsidRPr="005064DA">
        <w:rPr>
          <w:rStyle w:val="lev"/>
          <w:rFonts w:asciiTheme="minorHAnsi" w:hAnsiTheme="minorHAnsi" w:cstheme="minorHAnsi"/>
        </w:rPr>
        <w:t>.5. Responsabilité du titulaire</w:t>
      </w:r>
    </w:p>
    <w:p w:rsidR="005064DA" w:rsidRPr="005064DA" w:rsidRDefault="005064DA" w:rsidP="00A17CC3">
      <w:pPr>
        <w:pStyle w:val="NormalWeb"/>
        <w:spacing w:before="120" w:beforeAutospacing="0" w:after="0" w:afterAutospacing="0"/>
        <w:jc w:val="both"/>
        <w:rPr>
          <w:rFonts w:asciiTheme="minorHAnsi" w:hAnsiTheme="minorHAnsi" w:cstheme="minorHAnsi"/>
        </w:rPr>
      </w:pPr>
      <w:r w:rsidRPr="005064DA">
        <w:rPr>
          <w:rFonts w:asciiTheme="minorHAnsi" w:hAnsiTheme="minorHAnsi" w:cstheme="minorHAnsi"/>
        </w:rPr>
        <w:t>Le titulaire est responsable :</w:t>
      </w:r>
    </w:p>
    <w:p w:rsidR="005064DA" w:rsidRPr="00A17CC3" w:rsidRDefault="005064DA" w:rsidP="00290ED9">
      <w:pPr>
        <w:numPr>
          <w:ilvl w:val="0"/>
          <w:numId w:val="18"/>
        </w:numPr>
        <w:spacing w:before="120"/>
        <w:ind w:left="714" w:hanging="357"/>
        <w:jc w:val="both"/>
        <w:rPr>
          <w:rFonts w:asciiTheme="minorHAnsi" w:hAnsiTheme="minorHAnsi" w:cstheme="minorHAnsi"/>
          <w:sz w:val="22"/>
        </w:rPr>
      </w:pPr>
      <w:proofErr w:type="gramStart"/>
      <w:r w:rsidRPr="00A17CC3">
        <w:rPr>
          <w:rFonts w:asciiTheme="minorHAnsi" w:hAnsiTheme="minorHAnsi" w:cstheme="minorHAnsi"/>
          <w:sz w:val="22"/>
        </w:rPr>
        <w:t>de</w:t>
      </w:r>
      <w:proofErr w:type="gramEnd"/>
      <w:r w:rsidRPr="00A17CC3">
        <w:rPr>
          <w:rFonts w:asciiTheme="minorHAnsi" w:hAnsiTheme="minorHAnsi" w:cstheme="minorHAnsi"/>
          <w:sz w:val="22"/>
        </w:rPr>
        <w:t xml:space="preserve"> la sécurité de son personnel,</w:t>
      </w:r>
    </w:p>
    <w:p w:rsidR="005064DA" w:rsidRPr="00A17CC3" w:rsidRDefault="005064DA" w:rsidP="00290ED9">
      <w:pPr>
        <w:numPr>
          <w:ilvl w:val="0"/>
          <w:numId w:val="18"/>
        </w:numPr>
        <w:spacing w:before="100" w:beforeAutospacing="1" w:after="100" w:afterAutospacing="1"/>
        <w:jc w:val="both"/>
        <w:rPr>
          <w:rFonts w:asciiTheme="minorHAnsi" w:hAnsiTheme="minorHAnsi" w:cstheme="minorHAnsi"/>
          <w:sz w:val="22"/>
        </w:rPr>
      </w:pPr>
      <w:proofErr w:type="gramStart"/>
      <w:r w:rsidRPr="00A17CC3">
        <w:rPr>
          <w:rFonts w:asciiTheme="minorHAnsi" w:hAnsiTheme="minorHAnsi" w:cstheme="minorHAnsi"/>
          <w:sz w:val="22"/>
        </w:rPr>
        <w:t>du</w:t>
      </w:r>
      <w:proofErr w:type="gramEnd"/>
      <w:r w:rsidRPr="00A17CC3">
        <w:rPr>
          <w:rFonts w:asciiTheme="minorHAnsi" w:hAnsiTheme="minorHAnsi" w:cstheme="minorHAnsi"/>
          <w:sz w:val="22"/>
        </w:rPr>
        <w:t xml:space="preserve"> respect des règles de prévention,</w:t>
      </w:r>
    </w:p>
    <w:p w:rsidR="005064DA" w:rsidRPr="00A17CC3" w:rsidRDefault="005064DA" w:rsidP="00290ED9">
      <w:pPr>
        <w:numPr>
          <w:ilvl w:val="0"/>
          <w:numId w:val="18"/>
        </w:numPr>
        <w:spacing w:before="100" w:beforeAutospacing="1" w:after="100" w:afterAutospacing="1"/>
        <w:jc w:val="both"/>
        <w:rPr>
          <w:rFonts w:asciiTheme="minorHAnsi" w:hAnsiTheme="minorHAnsi" w:cstheme="minorHAnsi"/>
          <w:sz w:val="22"/>
        </w:rPr>
      </w:pPr>
      <w:proofErr w:type="gramStart"/>
      <w:r w:rsidRPr="00A17CC3">
        <w:rPr>
          <w:rFonts w:asciiTheme="minorHAnsi" w:hAnsiTheme="minorHAnsi" w:cstheme="minorHAnsi"/>
          <w:sz w:val="22"/>
        </w:rPr>
        <w:t>de</w:t>
      </w:r>
      <w:proofErr w:type="gramEnd"/>
      <w:r w:rsidRPr="00A17CC3">
        <w:rPr>
          <w:rFonts w:asciiTheme="minorHAnsi" w:hAnsiTheme="minorHAnsi" w:cstheme="minorHAnsi"/>
          <w:sz w:val="22"/>
        </w:rPr>
        <w:t xml:space="preserve"> la conformité de ses méthodes de travail,</w:t>
      </w:r>
    </w:p>
    <w:p w:rsidR="005064DA" w:rsidRPr="00A17CC3" w:rsidRDefault="005064DA" w:rsidP="00290ED9">
      <w:pPr>
        <w:numPr>
          <w:ilvl w:val="0"/>
          <w:numId w:val="18"/>
        </w:numPr>
        <w:spacing w:before="100" w:beforeAutospacing="1" w:after="100" w:afterAutospacing="1"/>
        <w:jc w:val="both"/>
        <w:rPr>
          <w:rFonts w:asciiTheme="minorHAnsi" w:hAnsiTheme="minorHAnsi" w:cstheme="minorHAnsi"/>
          <w:sz w:val="22"/>
        </w:rPr>
      </w:pPr>
      <w:proofErr w:type="gramStart"/>
      <w:r w:rsidRPr="00A17CC3">
        <w:rPr>
          <w:rFonts w:asciiTheme="minorHAnsi" w:hAnsiTheme="minorHAnsi" w:cstheme="minorHAnsi"/>
          <w:sz w:val="22"/>
        </w:rPr>
        <w:t>des</w:t>
      </w:r>
      <w:proofErr w:type="gramEnd"/>
      <w:r w:rsidRPr="00A17CC3">
        <w:rPr>
          <w:rFonts w:asciiTheme="minorHAnsi" w:hAnsiTheme="minorHAnsi" w:cstheme="minorHAnsi"/>
          <w:sz w:val="22"/>
        </w:rPr>
        <w:t xml:space="preserve"> dommages causés aux personnes ou aux biens du fait de ses interventions.</w:t>
      </w:r>
    </w:p>
    <w:p w:rsidR="005064DA" w:rsidRPr="005064DA" w:rsidRDefault="005064DA" w:rsidP="005064DA">
      <w:pPr>
        <w:pStyle w:val="NormalWeb"/>
        <w:jc w:val="both"/>
        <w:rPr>
          <w:rFonts w:asciiTheme="minorHAnsi" w:hAnsiTheme="minorHAnsi" w:cstheme="minorHAnsi"/>
        </w:rPr>
      </w:pPr>
      <w:r w:rsidRPr="005064DA">
        <w:rPr>
          <w:rFonts w:asciiTheme="minorHAnsi" w:hAnsiTheme="minorHAnsi" w:cstheme="minorHAnsi"/>
        </w:rPr>
        <w:t>Il veille à ce que ses sous</w:t>
      </w:r>
      <w:r w:rsidRPr="005064DA">
        <w:rPr>
          <w:rFonts w:asciiTheme="minorHAnsi" w:hAnsiTheme="minorHAnsi" w:cstheme="minorHAnsi"/>
        </w:rPr>
        <w:noBreakHyphen/>
        <w:t>traitants éventuels respectent les mêmes obligations.</w:t>
      </w:r>
    </w:p>
    <w:p w:rsidR="003549B0" w:rsidRPr="00A17CC3" w:rsidRDefault="003549B0" w:rsidP="00282A8A">
      <w:pPr>
        <w:pStyle w:val="Paragraphedeliste"/>
        <w:numPr>
          <w:ilvl w:val="0"/>
          <w:numId w:val="65"/>
        </w:numPr>
        <w:spacing w:after="0" w:line="240" w:lineRule="auto"/>
        <w:rPr>
          <w:rFonts w:cstheme="minorHAnsi"/>
          <w:b/>
          <w:smallCaps/>
        </w:rPr>
      </w:pPr>
      <w:r w:rsidRPr="00A17CC3">
        <w:rPr>
          <w:rFonts w:cstheme="minorHAnsi"/>
          <w:b/>
          <w:smallCaps/>
        </w:rPr>
        <w:t>Matériels, fournitures et gestion des déchets</w:t>
      </w:r>
    </w:p>
    <w:p w:rsidR="003549B0" w:rsidRDefault="003549B0" w:rsidP="003549B0">
      <w:pPr>
        <w:pStyle w:val="NormalWeb"/>
        <w:spacing w:before="0" w:beforeAutospacing="0" w:after="0" w:afterAutospacing="0"/>
        <w:jc w:val="both"/>
        <w:rPr>
          <w:rFonts w:asciiTheme="minorHAnsi" w:hAnsiTheme="minorHAnsi" w:cstheme="minorHAnsi"/>
        </w:rPr>
      </w:pPr>
      <w:r w:rsidRPr="003549B0">
        <w:rPr>
          <w:rFonts w:asciiTheme="minorHAnsi" w:hAnsiTheme="minorHAnsi" w:cstheme="minorHAnsi"/>
        </w:rPr>
        <w:t>Le titulaire fournit l’ensemble des matériels, outillages, équipements et fournitures nécessaires à la bonne exécution des prestations.</w:t>
      </w:r>
    </w:p>
    <w:p w:rsidR="003549B0" w:rsidRPr="003549B0" w:rsidRDefault="003549B0" w:rsidP="003549B0">
      <w:pPr>
        <w:pStyle w:val="NormalWeb"/>
        <w:spacing w:before="0" w:beforeAutospacing="0" w:after="0" w:afterAutospacing="0"/>
        <w:jc w:val="both"/>
        <w:rPr>
          <w:rFonts w:asciiTheme="minorHAnsi" w:hAnsiTheme="minorHAnsi" w:cstheme="minorHAnsi"/>
        </w:rPr>
      </w:pPr>
      <w:r w:rsidRPr="003549B0">
        <w:rPr>
          <w:rFonts w:asciiTheme="minorHAnsi" w:hAnsiTheme="minorHAnsi" w:cstheme="minorHAnsi"/>
        </w:rPr>
        <w:t>Tous les matériels et produits utilisés doivent être conformes aux normes en vigueur, adaptés à la nature des travaux et compatibles avec un environnement accueillant du public.</w:t>
      </w:r>
    </w:p>
    <w:p w:rsidR="003549B0" w:rsidRPr="003549B0" w:rsidRDefault="00CC21AE" w:rsidP="00403E10">
      <w:pPr>
        <w:pStyle w:val="Titre2"/>
      </w:pPr>
      <w:r>
        <w:rPr>
          <w:rStyle w:val="lev"/>
          <w:rFonts w:asciiTheme="minorHAnsi" w:hAnsiTheme="minorHAnsi" w:cstheme="minorHAnsi"/>
        </w:rPr>
        <w:t>9</w:t>
      </w:r>
      <w:r w:rsidR="003549B0" w:rsidRPr="003549B0">
        <w:rPr>
          <w:rStyle w:val="lev"/>
          <w:rFonts w:asciiTheme="minorHAnsi" w:hAnsiTheme="minorHAnsi" w:cstheme="minorHAnsi"/>
        </w:rPr>
        <w:t>.1. Matériels et outillages</w:t>
      </w:r>
    </w:p>
    <w:p w:rsidR="003549B0" w:rsidRPr="003549B0" w:rsidRDefault="003549B0" w:rsidP="00403E10">
      <w:pPr>
        <w:pStyle w:val="NormalWeb"/>
        <w:spacing w:before="120" w:beforeAutospacing="0" w:after="0" w:afterAutospacing="0"/>
        <w:jc w:val="both"/>
        <w:rPr>
          <w:rFonts w:asciiTheme="minorHAnsi" w:hAnsiTheme="minorHAnsi" w:cstheme="minorHAnsi"/>
        </w:rPr>
      </w:pPr>
      <w:r w:rsidRPr="003549B0">
        <w:rPr>
          <w:rFonts w:asciiTheme="minorHAnsi" w:hAnsiTheme="minorHAnsi" w:cstheme="minorHAnsi"/>
        </w:rPr>
        <w:t>Le titulaire utilise un matériel :</w:t>
      </w:r>
    </w:p>
    <w:p w:rsidR="003549B0" w:rsidRPr="003549B0" w:rsidRDefault="003549B0" w:rsidP="00290ED9">
      <w:pPr>
        <w:numPr>
          <w:ilvl w:val="0"/>
          <w:numId w:val="19"/>
        </w:numPr>
        <w:spacing w:before="120"/>
        <w:ind w:left="714" w:hanging="357"/>
        <w:jc w:val="both"/>
        <w:rPr>
          <w:rFonts w:asciiTheme="minorHAnsi" w:hAnsiTheme="minorHAnsi" w:cstheme="minorHAnsi"/>
        </w:rPr>
      </w:pPr>
      <w:proofErr w:type="gramStart"/>
      <w:r w:rsidRPr="003549B0">
        <w:rPr>
          <w:rFonts w:asciiTheme="minorHAnsi" w:hAnsiTheme="minorHAnsi" w:cstheme="minorHAnsi"/>
        </w:rPr>
        <w:t>en</w:t>
      </w:r>
      <w:proofErr w:type="gramEnd"/>
      <w:r w:rsidRPr="003549B0">
        <w:rPr>
          <w:rFonts w:asciiTheme="minorHAnsi" w:hAnsiTheme="minorHAnsi" w:cstheme="minorHAnsi"/>
        </w:rPr>
        <w:t xml:space="preserve"> bon état de fonctionnement,</w:t>
      </w:r>
    </w:p>
    <w:p w:rsidR="003549B0" w:rsidRPr="003549B0" w:rsidRDefault="003549B0" w:rsidP="00290ED9">
      <w:pPr>
        <w:numPr>
          <w:ilvl w:val="0"/>
          <w:numId w:val="19"/>
        </w:numPr>
        <w:spacing w:before="100" w:beforeAutospacing="1" w:after="100" w:afterAutospacing="1"/>
        <w:jc w:val="both"/>
        <w:rPr>
          <w:rFonts w:asciiTheme="minorHAnsi" w:hAnsiTheme="minorHAnsi" w:cstheme="minorHAnsi"/>
        </w:rPr>
      </w:pPr>
      <w:proofErr w:type="gramStart"/>
      <w:r w:rsidRPr="003549B0">
        <w:rPr>
          <w:rFonts w:asciiTheme="minorHAnsi" w:hAnsiTheme="minorHAnsi" w:cstheme="minorHAnsi"/>
        </w:rPr>
        <w:t>conforme</w:t>
      </w:r>
      <w:proofErr w:type="gramEnd"/>
      <w:r w:rsidRPr="003549B0">
        <w:rPr>
          <w:rFonts w:asciiTheme="minorHAnsi" w:hAnsiTheme="minorHAnsi" w:cstheme="minorHAnsi"/>
        </w:rPr>
        <w:t xml:space="preserve"> aux normes de sécurité,</w:t>
      </w:r>
    </w:p>
    <w:p w:rsidR="003549B0" w:rsidRPr="003549B0" w:rsidRDefault="003549B0" w:rsidP="00290ED9">
      <w:pPr>
        <w:numPr>
          <w:ilvl w:val="0"/>
          <w:numId w:val="19"/>
        </w:numPr>
        <w:spacing w:before="100" w:beforeAutospacing="1" w:after="100" w:afterAutospacing="1"/>
        <w:jc w:val="both"/>
        <w:rPr>
          <w:rFonts w:asciiTheme="minorHAnsi" w:hAnsiTheme="minorHAnsi" w:cstheme="minorHAnsi"/>
        </w:rPr>
      </w:pPr>
      <w:proofErr w:type="gramStart"/>
      <w:r w:rsidRPr="003549B0">
        <w:rPr>
          <w:rFonts w:asciiTheme="minorHAnsi" w:hAnsiTheme="minorHAnsi" w:cstheme="minorHAnsi"/>
        </w:rPr>
        <w:t>adapté</w:t>
      </w:r>
      <w:proofErr w:type="gramEnd"/>
      <w:r w:rsidRPr="003549B0">
        <w:rPr>
          <w:rFonts w:asciiTheme="minorHAnsi" w:hAnsiTheme="minorHAnsi" w:cstheme="minorHAnsi"/>
        </w:rPr>
        <w:t xml:space="preserve"> aux contraintes des locaux,</w:t>
      </w:r>
    </w:p>
    <w:p w:rsidR="003549B0" w:rsidRPr="003549B0" w:rsidRDefault="003549B0" w:rsidP="00290ED9">
      <w:pPr>
        <w:numPr>
          <w:ilvl w:val="0"/>
          <w:numId w:val="19"/>
        </w:numPr>
        <w:spacing w:before="100" w:beforeAutospacing="1" w:after="100" w:afterAutospacing="1"/>
        <w:jc w:val="both"/>
        <w:rPr>
          <w:rFonts w:asciiTheme="minorHAnsi" w:hAnsiTheme="minorHAnsi" w:cstheme="minorHAnsi"/>
        </w:rPr>
      </w:pPr>
      <w:proofErr w:type="gramStart"/>
      <w:r w:rsidRPr="003549B0">
        <w:rPr>
          <w:rFonts w:asciiTheme="minorHAnsi" w:hAnsiTheme="minorHAnsi" w:cstheme="minorHAnsi"/>
        </w:rPr>
        <w:lastRenderedPageBreak/>
        <w:t>permettant</w:t>
      </w:r>
      <w:proofErr w:type="gramEnd"/>
      <w:r w:rsidRPr="003549B0">
        <w:rPr>
          <w:rFonts w:asciiTheme="minorHAnsi" w:hAnsiTheme="minorHAnsi" w:cstheme="minorHAnsi"/>
        </w:rPr>
        <w:t xml:space="preserve"> de limiter les nuisances (bruit, poussière, vibrations).</w:t>
      </w:r>
    </w:p>
    <w:p w:rsidR="003549B0" w:rsidRDefault="003549B0" w:rsidP="003549B0">
      <w:pPr>
        <w:pStyle w:val="NormalWeb"/>
        <w:spacing w:before="0" w:beforeAutospacing="0" w:after="0" w:afterAutospacing="0"/>
        <w:jc w:val="both"/>
        <w:rPr>
          <w:rFonts w:asciiTheme="minorHAnsi" w:hAnsiTheme="minorHAnsi" w:cstheme="minorHAnsi"/>
        </w:rPr>
      </w:pPr>
      <w:r w:rsidRPr="003549B0">
        <w:rPr>
          <w:rFonts w:asciiTheme="minorHAnsi" w:hAnsiTheme="minorHAnsi" w:cstheme="minorHAnsi"/>
        </w:rPr>
        <w:t>Les équipements défectueux ou dangereux doivent être immédiatement retirés du site.</w:t>
      </w:r>
    </w:p>
    <w:p w:rsidR="003549B0" w:rsidRPr="003549B0" w:rsidRDefault="003549B0" w:rsidP="003549B0">
      <w:pPr>
        <w:pStyle w:val="NormalWeb"/>
        <w:spacing w:before="0" w:beforeAutospacing="0" w:after="0" w:afterAutospacing="0"/>
        <w:jc w:val="both"/>
        <w:rPr>
          <w:rFonts w:asciiTheme="minorHAnsi" w:hAnsiTheme="minorHAnsi" w:cstheme="minorHAnsi"/>
        </w:rPr>
      </w:pPr>
      <w:r w:rsidRPr="003549B0">
        <w:rPr>
          <w:rFonts w:asciiTheme="minorHAnsi" w:hAnsiTheme="minorHAnsi" w:cstheme="minorHAnsi"/>
        </w:rPr>
        <w:t>Le titulaire est responsable de l’entretien, du transport et du stockage temporaire de son matériel.</w:t>
      </w:r>
    </w:p>
    <w:p w:rsidR="003549B0" w:rsidRPr="003549B0" w:rsidRDefault="00CC21AE" w:rsidP="00403E10">
      <w:pPr>
        <w:pStyle w:val="Titre2"/>
      </w:pPr>
      <w:r>
        <w:rPr>
          <w:rStyle w:val="lev"/>
          <w:rFonts w:asciiTheme="minorHAnsi" w:hAnsiTheme="minorHAnsi" w:cstheme="minorHAnsi"/>
        </w:rPr>
        <w:t>9</w:t>
      </w:r>
      <w:r w:rsidR="003549B0" w:rsidRPr="003549B0">
        <w:rPr>
          <w:rStyle w:val="lev"/>
          <w:rFonts w:asciiTheme="minorHAnsi" w:hAnsiTheme="minorHAnsi" w:cstheme="minorHAnsi"/>
        </w:rPr>
        <w:t>.2. Fournitures et matériaux</w:t>
      </w:r>
    </w:p>
    <w:p w:rsidR="003549B0" w:rsidRPr="003549B0" w:rsidRDefault="003549B0" w:rsidP="00403E10">
      <w:pPr>
        <w:pStyle w:val="NormalWeb"/>
        <w:spacing w:before="120" w:beforeAutospacing="0" w:after="0" w:afterAutospacing="0"/>
        <w:jc w:val="both"/>
        <w:rPr>
          <w:rFonts w:asciiTheme="minorHAnsi" w:hAnsiTheme="minorHAnsi" w:cstheme="minorHAnsi"/>
        </w:rPr>
      </w:pPr>
      <w:r w:rsidRPr="003549B0">
        <w:rPr>
          <w:rFonts w:asciiTheme="minorHAnsi" w:hAnsiTheme="minorHAnsi" w:cstheme="minorHAnsi"/>
        </w:rPr>
        <w:t>Les fournitures et matériaux mis en œuvre doivent :</w:t>
      </w:r>
    </w:p>
    <w:p w:rsidR="003549B0" w:rsidRPr="003549B0" w:rsidRDefault="003549B0" w:rsidP="00290ED9">
      <w:pPr>
        <w:numPr>
          <w:ilvl w:val="0"/>
          <w:numId w:val="20"/>
        </w:numPr>
        <w:spacing w:before="120"/>
        <w:jc w:val="both"/>
        <w:rPr>
          <w:rFonts w:asciiTheme="minorHAnsi" w:hAnsiTheme="minorHAnsi" w:cstheme="minorHAnsi"/>
        </w:rPr>
      </w:pPr>
      <w:proofErr w:type="gramStart"/>
      <w:r w:rsidRPr="003549B0">
        <w:rPr>
          <w:rFonts w:asciiTheme="minorHAnsi" w:hAnsiTheme="minorHAnsi" w:cstheme="minorHAnsi"/>
        </w:rPr>
        <w:t>être</w:t>
      </w:r>
      <w:proofErr w:type="gramEnd"/>
      <w:r w:rsidRPr="003549B0">
        <w:rPr>
          <w:rFonts w:asciiTheme="minorHAnsi" w:hAnsiTheme="minorHAnsi" w:cstheme="minorHAnsi"/>
        </w:rPr>
        <w:t xml:space="preserve"> conformes aux prescriptions techniques,</w:t>
      </w:r>
    </w:p>
    <w:p w:rsidR="003549B0" w:rsidRPr="003549B0" w:rsidRDefault="003549B0" w:rsidP="00290ED9">
      <w:pPr>
        <w:numPr>
          <w:ilvl w:val="0"/>
          <w:numId w:val="20"/>
        </w:numPr>
        <w:spacing w:before="100" w:beforeAutospacing="1" w:after="100" w:afterAutospacing="1"/>
        <w:jc w:val="both"/>
        <w:rPr>
          <w:rFonts w:asciiTheme="minorHAnsi" w:hAnsiTheme="minorHAnsi" w:cstheme="minorHAnsi"/>
        </w:rPr>
      </w:pPr>
      <w:proofErr w:type="gramStart"/>
      <w:r w:rsidRPr="003549B0">
        <w:rPr>
          <w:rFonts w:asciiTheme="minorHAnsi" w:hAnsiTheme="minorHAnsi" w:cstheme="minorHAnsi"/>
        </w:rPr>
        <w:t>respecter</w:t>
      </w:r>
      <w:proofErr w:type="gramEnd"/>
      <w:r w:rsidRPr="003549B0">
        <w:rPr>
          <w:rFonts w:asciiTheme="minorHAnsi" w:hAnsiTheme="minorHAnsi" w:cstheme="minorHAnsi"/>
        </w:rPr>
        <w:t xml:space="preserve"> les normes françaises ou européennes,</w:t>
      </w:r>
    </w:p>
    <w:p w:rsidR="003549B0" w:rsidRPr="003549B0" w:rsidRDefault="003549B0" w:rsidP="00290ED9">
      <w:pPr>
        <w:numPr>
          <w:ilvl w:val="0"/>
          <w:numId w:val="20"/>
        </w:numPr>
        <w:spacing w:before="100" w:beforeAutospacing="1" w:after="100" w:afterAutospacing="1"/>
        <w:jc w:val="both"/>
        <w:rPr>
          <w:rFonts w:asciiTheme="minorHAnsi" w:hAnsiTheme="minorHAnsi" w:cstheme="minorHAnsi"/>
        </w:rPr>
      </w:pPr>
      <w:proofErr w:type="gramStart"/>
      <w:r w:rsidRPr="003549B0">
        <w:rPr>
          <w:rFonts w:asciiTheme="minorHAnsi" w:hAnsiTheme="minorHAnsi" w:cstheme="minorHAnsi"/>
        </w:rPr>
        <w:t>présenter</w:t>
      </w:r>
      <w:proofErr w:type="gramEnd"/>
      <w:r w:rsidRPr="003549B0">
        <w:rPr>
          <w:rFonts w:asciiTheme="minorHAnsi" w:hAnsiTheme="minorHAnsi" w:cstheme="minorHAnsi"/>
        </w:rPr>
        <w:t xml:space="preserve"> une qualité compatible avec un usage professionnel,</w:t>
      </w:r>
    </w:p>
    <w:p w:rsidR="003549B0" w:rsidRPr="003549B0" w:rsidRDefault="003549B0" w:rsidP="00290ED9">
      <w:pPr>
        <w:numPr>
          <w:ilvl w:val="0"/>
          <w:numId w:val="20"/>
        </w:numPr>
        <w:spacing w:before="100" w:beforeAutospacing="1" w:after="100" w:afterAutospacing="1"/>
        <w:jc w:val="both"/>
        <w:rPr>
          <w:rFonts w:asciiTheme="minorHAnsi" w:hAnsiTheme="minorHAnsi" w:cstheme="minorHAnsi"/>
        </w:rPr>
      </w:pPr>
      <w:proofErr w:type="gramStart"/>
      <w:r w:rsidRPr="003549B0">
        <w:rPr>
          <w:rFonts w:asciiTheme="minorHAnsi" w:hAnsiTheme="minorHAnsi" w:cstheme="minorHAnsi"/>
        </w:rPr>
        <w:t>être</w:t>
      </w:r>
      <w:proofErr w:type="gramEnd"/>
      <w:r w:rsidRPr="003549B0">
        <w:rPr>
          <w:rFonts w:asciiTheme="minorHAnsi" w:hAnsiTheme="minorHAnsi" w:cstheme="minorHAnsi"/>
        </w:rPr>
        <w:t xml:space="preserve"> adaptés à la fréquentation des locaux (ERP, bureaux, salles de formation).</w:t>
      </w:r>
    </w:p>
    <w:p w:rsidR="003549B0" w:rsidRPr="003549B0" w:rsidRDefault="003549B0" w:rsidP="003549B0">
      <w:pPr>
        <w:pStyle w:val="NormalWeb"/>
        <w:jc w:val="both"/>
        <w:rPr>
          <w:rFonts w:asciiTheme="minorHAnsi" w:hAnsiTheme="minorHAnsi" w:cstheme="minorHAnsi"/>
        </w:rPr>
      </w:pPr>
      <w:r w:rsidRPr="003549B0">
        <w:rPr>
          <w:rFonts w:asciiTheme="minorHAnsi" w:hAnsiTheme="minorHAnsi" w:cstheme="minorHAnsi"/>
        </w:rPr>
        <w:t>Toute modification de marque, de référence ou de qualité doit être validée par le pouvoir adjudicateur avant mise en œuvre.</w:t>
      </w:r>
    </w:p>
    <w:p w:rsidR="003549B0" w:rsidRPr="003549B0" w:rsidRDefault="00CC21AE" w:rsidP="00403E10">
      <w:pPr>
        <w:pStyle w:val="Titre2"/>
      </w:pPr>
      <w:r>
        <w:rPr>
          <w:rStyle w:val="lev"/>
          <w:rFonts w:asciiTheme="minorHAnsi" w:hAnsiTheme="minorHAnsi" w:cstheme="minorHAnsi"/>
        </w:rPr>
        <w:t>9</w:t>
      </w:r>
      <w:r w:rsidR="003549B0" w:rsidRPr="003549B0">
        <w:rPr>
          <w:rStyle w:val="lev"/>
          <w:rFonts w:asciiTheme="minorHAnsi" w:hAnsiTheme="minorHAnsi" w:cstheme="minorHAnsi"/>
        </w:rPr>
        <w:t>.3. Propreté du chantier et remise en état des lieux</w:t>
      </w:r>
    </w:p>
    <w:p w:rsidR="00403E10" w:rsidRDefault="003549B0" w:rsidP="00403E10">
      <w:pPr>
        <w:pStyle w:val="NormalWeb"/>
        <w:spacing w:before="120" w:beforeAutospacing="0" w:after="0" w:afterAutospacing="0"/>
        <w:jc w:val="both"/>
        <w:rPr>
          <w:rFonts w:asciiTheme="minorHAnsi" w:hAnsiTheme="minorHAnsi" w:cstheme="minorHAnsi"/>
        </w:rPr>
      </w:pPr>
      <w:r w:rsidRPr="003549B0">
        <w:rPr>
          <w:rFonts w:asciiTheme="minorHAnsi" w:hAnsiTheme="minorHAnsi" w:cstheme="minorHAnsi"/>
        </w:rPr>
        <w:t>Le titulaire maintient en permanence un niveau de propreté compatible avec un site en activité.</w:t>
      </w:r>
    </w:p>
    <w:p w:rsidR="003549B0" w:rsidRPr="003549B0" w:rsidRDefault="003549B0" w:rsidP="00403E10">
      <w:pPr>
        <w:pStyle w:val="NormalWeb"/>
        <w:spacing w:before="0" w:beforeAutospacing="0" w:after="0" w:afterAutospacing="0"/>
        <w:jc w:val="both"/>
        <w:rPr>
          <w:rFonts w:asciiTheme="minorHAnsi" w:hAnsiTheme="minorHAnsi" w:cstheme="minorHAnsi"/>
        </w:rPr>
      </w:pPr>
      <w:r w:rsidRPr="003549B0">
        <w:rPr>
          <w:rFonts w:asciiTheme="minorHAnsi" w:hAnsiTheme="minorHAnsi" w:cstheme="minorHAnsi"/>
        </w:rPr>
        <w:t>À l’issue de chaque intervention, il procède :</w:t>
      </w:r>
    </w:p>
    <w:p w:rsidR="003549B0" w:rsidRPr="003549B0" w:rsidRDefault="003549B0" w:rsidP="00290ED9">
      <w:pPr>
        <w:numPr>
          <w:ilvl w:val="0"/>
          <w:numId w:val="21"/>
        </w:numPr>
        <w:spacing w:before="120"/>
        <w:ind w:left="714" w:hanging="357"/>
        <w:jc w:val="both"/>
        <w:rPr>
          <w:rFonts w:asciiTheme="minorHAnsi" w:hAnsiTheme="minorHAnsi" w:cstheme="minorHAnsi"/>
        </w:rPr>
      </w:pPr>
      <w:proofErr w:type="gramStart"/>
      <w:r w:rsidRPr="003549B0">
        <w:rPr>
          <w:rFonts w:asciiTheme="minorHAnsi" w:hAnsiTheme="minorHAnsi" w:cstheme="minorHAnsi"/>
        </w:rPr>
        <w:t>au</w:t>
      </w:r>
      <w:proofErr w:type="gramEnd"/>
      <w:r w:rsidRPr="003549B0">
        <w:rPr>
          <w:rFonts w:asciiTheme="minorHAnsi" w:hAnsiTheme="minorHAnsi" w:cstheme="minorHAnsi"/>
        </w:rPr>
        <w:t xml:space="preserve"> nettoyage complet de la zone de travaux,</w:t>
      </w:r>
    </w:p>
    <w:p w:rsidR="003549B0" w:rsidRPr="003549B0" w:rsidRDefault="003549B0" w:rsidP="00290ED9">
      <w:pPr>
        <w:numPr>
          <w:ilvl w:val="0"/>
          <w:numId w:val="21"/>
        </w:numPr>
        <w:spacing w:before="100" w:beforeAutospacing="1" w:after="100" w:afterAutospacing="1"/>
        <w:jc w:val="both"/>
        <w:rPr>
          <w:rFonts w:asciiTheme="minorHAnsi" w:hAnsiTheme="minorHAnsi" w:cstheme="minorHAnsi"/>
        </w:rPr>
      </w:pPr>
      <w:proofErr w:type="gramStart"/>
      <w:r w:rsidRPr="003549B0">
        <w:rPr>
          <w:rFonts w:asciiTheme="minorHAnsi" w:hAnsiTheme="minorHAnsi" w:cstheme="minorHAnsi"/>
        </w:rPr>
        <w:t>à</w:t>
      </w:r>
      <w:proofErr w:type="gramEnd"/>
      <w:r w:rsidRPr="003549B0">
        <w:rPr>
          <w:rFonts w:asciiTheme="minorHAnsi" w:hAnsiTheme="minorHAnsi" w:cstheme="minorHAnsi"/>
        </w:rPr>
        <w:t xml:space="preserve"> l’évacuation des déchets,</w:t>
      </w:r>
    </w:p>
    <w:p w:rsidR="003549B0" w:rsidRPr="003549B0" w:rsidRDefault="003549B0" w:rsidP="00290ED9">
      <w:pPr>
        <w:numPr>
          <w:ilvl w:val="0"/>
          <w:numId w:val="21"/>
        </w:numPr>
        <w:spacing w:before="100" w:beforeAutospacing="1" w:after="100" w:afterAutospacing="1"/>
        <w:jc w:val="both"/>
        <w:rPr>
          <w:rFonts w:asciiTheme="minorHAnsi" w:hAnsiTheme="minorHAnsi" w:cstheme="minorHAnsi"/>
        </w:rPr>
      </w:pPr>
      <w:proofErr w:type="gramStart"/>
      <w:r w:rsidRPr="003549B0">
        <w:rPr>
          <w:rFonts w:asciiTheme="minorHAnsi" w:hAnsiTheme="minorHAnsi" w:cstheme="minorHAnsi"/>
        </w:rPr>
        <w:t>à</w:t>
      </w:r>
      <w:proofErr w:type="gramEnd"/>
      <w:r w:rsidRPr="003549B0">
        <w:rPr>
          <w:rFonts w:asciiTheme="minorHAnsi" w:hAnsiTheme="minorHAnsi" w:cstheme="minorHAnsi"/>
        </w:rPr>
        <w:t xml:space="preserve"> la remise en état des circulations,</w:t>
      </w:r>
    </w:p>
    <w:p w:rsidR="003549B0" w:rsidRPr="003549B0" w:rsidRDefault="003549B0" w:rsidP="00290ED9">
      <w:pPr>
        <w:numPr>
          <w:ilvl w:val="0"/>
          <w:numId w:val="21"/>
        </w:numPr>
        <w:spacing w:before="100" w:beforeAutospacing="1" w:after="100" w:afterAutospacing="1"/>
        <w:jc w:val="both"/>
        <w:rPr>
          <w:rFonts w:asciiTheme="minorHAnsi" w:hAnsiTheme="minorHAnsi" w:cstheme="minorHAnsi"/>
        </w:rPr>
      </w:pPr>
      <w:proofErr w:type="gramStart"/>
      <w:r w:rsidRPr="003549B0">
        <w:rPr>
          <w:rFonts w:asciiTheme="minorHAnsi" w:hAnsiTheme="minorHAnsi" w:cstheme="minorHAnsi"/>
        </w:rPr>
        <w:t>au</w:t>
      </w:r>
      <w:proofErr w:type="gramEnd"/>
      <w:r w:rsidRPr="003549B0">
        <w:rPr>
          <w:rFonts w:asciiTheme="minorHAnsi" w:hAnsiTheme="minorHAnsi" w:cstheme="minorHAnsi"/>
        </w:rPr>
        <w:t xml:space="preserve"> retrait de tout balisage ou matériel temporaire.</w:t>
      </w:r>
    </w:p>
    <w:p w:rsidR="003549B0" w:rsidRPr="003549B0" w:rsidRDefault="003549B0" w:rsidP="003549B0">
      <w:pPr>
        <w:pStyle w:val="NormalWeb"/>
        <w:jc w:val="both"/>
        <w:rPr>
          <w:rFonts w:asciiTheme="minorHAnsi" w:hAnsiTheme="minorHAnsi" w:cstheme="minorHAnsi"/>
        </w:rPr>
      </w:pPr>
      <w:r w:rsidRPr="003549B0">
        <w:rPr>
          <w:rFonts w:asciiTheme="minorHAnsi" w:hAnsiTheme="minorHAnsi" w:cstheme="minorHAnsi"/>
        </w:rPr>
        <w:t>Les locaux doivent être restitués dans un état permettant leur utilisation immédiate par les usagers et les salariés.</w:t>
      </w:r>
    </w:p>
    <w:p w:rsidR="003549B0" w:rsidRPr="003549B0" w:rsidRDefault="00CC21AE" w:rsidP="00403E10">
      <w:pPr>
        <w:pStyle w:val="Titre2"/>
      </w:pPr>
      <w:r>
        <w:rPr>
          <w:rStyle w:val="lev"/>
          <w:rFonts w:asciiTheme="minorHAnsi" w:hAnsiTheme="minorHAnsi" w:cstheme="minorHAnsi"/>
        </w:rPr>
        <w:t>9</w:t>
      </w:r>
      <w:r w:rsidR="003549B0" w:rsidRPr="003549B0">
        <w:rPr>
          <w:rStyle w:val="lev"/>
          <w:rFonts w:asciiTheme="minorHAnsi" w:hAnsiTheme="minorHAnsi" w:cstheme="minorHAnsi"/>
        </w:rPr>
        <w:t>.4. Gestion et évacuation des déchets</w:t>
      </w:r>
    </w:p>
    <w:p w:rsidR="003549B0" w:rsidRPr="003549B0" w:rsidRDefault="003549B0" w:rsidP="00403E10">
      <w:pPr>
        <w:pStyle w:val="NormalWeb"/>
        <w:spacing w:before="120" w:beforeAutospacing="0" w:after="0" w:afterAutospacing="0"/>
        <w:jc w:val="both"/>
        <w:rPr>
          <w:rFonts w:asciiTheme="minorHAnsi" w:hAnsiTheme="minorHAnsi" w:cstheme="minorHAnsi"/>
        </w:rPr>
      </w:pPr>
      <w:r w:rsidRPr="003549B0">
        <w:rPr>
          <w:rFonts w:asciiTheme="minorHAnsi" w:hAnsiTheme="minorHAnsi" w:cstheme="minorHAnsi"/>
        </w:rPr>
        <w:t>Le titulaire assure l’évacuation de l’ensemble des déchets générés par ses interventions, notamment :</w:t>
      </w:r>
    </w:p>
    <w:p w:rsidR="003549B0" w:rsidRPr="003549B0" w:rsidRDefault="003549B0" w:rsidP="00290ED9">
      <w:pPr>
        <w:numPr>
          <w:ilvl w:val="0"/>
          <w:numId w:val="22"/>
        </w:numPr>
        <w:spacing w:before="120"/>
        <w:jc w:val="both"/>
        <w:rPr>
          <w:rFonts w:asciiTheme="minorHAnsi" w:hAnsiTheme="minorHAnsi" w:cstheme="minorHAnsi"/>
        </w:rPr>
      </w:pPr>
      <w:proofErr w:type="gramStart"/>
      <w:r w:rsidRPr="003549B0">
        <w:rPr>
          <w:rFonts w:asciiTheme="minorHAnsi" w:hAnsiTheme="minorHAnsi" w:cstheme="minorHAnsi"/>
        </w:rPr>
        <w:t>gravats</w:t>
      </w:r>
      <w:proofErr w:type="gramEnd"/>
      <w:r w:rsidRPr="003549B0">
        <w:rPr>
          <w:rFonts w:asciiTheme="minorHAnsi" w:hAnsiTheme="minorHAnsi" w:cstheme="minorHAnsi"/>
        </w:rPr>
        <w:t>,</w:t>
      </w:r>
    </w:p>
    <w:p w:rsidR="003549B0" w:rsidRPr="003549B0" w:rsidRDefault="003549B0" w:rsidP="00290ED9">
      <w:pPr>
        <w:numPr>
          <w:ilvl w:val="0"/>
          <w:numId w:val="22"/>
        </w:numPr>
        <w:spacing w:before="100" w:beforeAutospacing="1" w:after="100" w:afterAutospacing="1"/>
        <w:jc w:val="both"/>
        <w:rPr>
          <w:rFonts w:asciiTheme="minorHAnsi" w:hAnsiTheme="minorHAnsi" w:cstheme="minorHAnsi"/>
        </w:rPr>
      </w:pPr>
      <w:proofErr w:type="gramStart"/>
      <w:r w:rsidRPr="003549B0">
        <w:rPr>
          <w:rFonts w:asciiTheme="minorHAnsi" w:hAnsiTheme="minorHAnsi" w:cstheme="minorHAnsi"/>
        </w:rPr>
        <w:t>emballages</w:t>
      </w:r>
      <w:proofErr w:type="gramEnd"/>
      <w:r w:rsidRPr="003549B0">
        <w:rPr>
          <w:rFonts w:asciiTheme="minorHAnsi" w:hAnsiTheme="minorHAnsi" w:cstheme="minorHAnsi"/>
        </w:rPr>
        <w:t>,</w:t>
      </w:r>
    </w:p>
    <w:p w:rsidR="003549B0" w:rsidRPr="003549B0" w:rsidRDefault="003549B0" w:rsidP="00290ED9">
      <w:pPr>
        <w:numPr>
          <w:ilvl w:val="0"/>
          <w:numId w:val="22"/>
        </w:numPr>
        <w:spacing w:before="100" w:beforeAutospacing="1" w:after="100" w:afterAutospacing="1"/>
        <w:jc w:val="both"/>
        <w:rPr>
          <w:rFonts w:asciiTheme="minorHAnsi" w:hAnsiTheme="minorHAnsi" w:cstheme="minorHAnsi"/>
        </w:rPr>
      </w:pPr>
      <w:proofErr w:type="gramStart"/>
      <w:r w:rsidRPr="003549B0">
        <w:rPr>
          <w:rFonts w:asciiTheme="minorHAnsi" w:hAnsiTheme="minorHAnsi" w:cstheme="minorHAnsi"/>
        </w:rPr>
        <w:t>chutes</w:t>
      </w:r>
      <w:proofErr w:type="gramEnd"/>
      <w:r w:rsidRPr="003549B0">
        <w:rPr>
          <w:rFonts w:asciiTheme="minorHAnsi" w:hAnsiTheme="minorHAnsi" w:cstheme="minorHAnsi"/>
        </w:rPr>
        <w:t xml:space="preserve"> de matériaux,</w:t>
      </w:r>
    </w:p>
    <w:p w:rsidR="003549B0" w:rsidRPr="003549B0" w:rsidRDefault="003549B0" w:rsidP="00290ED9">
      <w:pPr>
        <w:numPr>
          <w:ilvl w:val="0"/>
          <w:numId w:val="22"/>
        </w:numPr>
        <w:spacing w:before="100" w:beforeAutospacing="1" w:after="100" w:afterAutospacing="1"/>
        <w:jc w:val="both"/>
        <w:rPr>
          <w:rFonts w:asciiTheme="minorHAnsi" w:hAnsiTheme="minorHAnsi" w:cstheme="minorHAnsi"/>
        </w:rPr>
      </w:pPr>
      <w:proofErr w:type="gramStart"/>
      <w:r w:rsidRPr="003549B0">
        <w:rPr>
          <w:rFonts w:asciiTheme="minorHAnsi" w:hAnsiTheme="minorHAnsi" w:cstheme="minorHAnsi"/>
        </w:rPr>
        <w:t>éléments</w:t>
      </w:r>
      <w:proofErr w:type="gramEnd"/>
      <w:r w:rsidRPr="003549B0">
        <w:rPr>
          <w:rFonts w:asciiTheme="minorHAnsi" w:hAnsiTheme="minorHAnsi" w:cstheme="minorHAnsi"/>
        </w:rPr>
        <w:t xml:space="preserve"> déposés,</w:t>
      </w:r>
    </w:p>
    <w:p w:rsidR="003549B0" w:rsidRPr="003549B0" w:rsidRDefault="003549B0" w:rsidP="00290ED9">
      <w:pPr>
        <w:numPr>
          <w:ilvl w:val="0"/>
          <w:numId w:val="22"/>
        </w:numPr>
        <w:spacing w:before="100" w:beforeAutospacing="1" w:after="100" w:afterAutospacing="1"/>
        <w:jc w:val="both"/>
        <w:rPr>
          <w:rFonts w:asciiTheme="minorHAnsi" w:hAnsiTheme="minorHAnsi" w:cstheme="minorHAnsi"/>
        </w:rPr>
      </w:pPr>
      <w:proofErr w:type="gramStart"/>
      <w:r w:rsidRPr="003549B0">
        <w:rPr>
          <w:rFonts w:asciiTheme="minorHAnsi" w:hAnsiTheme="minorHAnsi" w:cstheme="minorHAnsi"/>
        </w:rPr>
        <w:t>déchets</w:t>
      </w:r>
      <w:proofErr w:type="gramEnd"/>
      <w:r w:rsidRPr="003549B0">
        <w:rPr>
          <w:rFonts w:asciiTheme="minorHAnsi" w:hAnsiTheme="minorHAnsi" w:cstheme="minorHAnsi"/>
        </w:rPr>
        <w:t xml:space="preserve"> dangereux éventuels (néons, composants électriques, solvants).</w:t>
      </w:r>
    </w:p>
    <w:p w:rsidR="00403E10" w:rsidRDefault="003549B0" w:rsidP="00403E10">
      <w:pPr>
        <w:pStyle w:val="NormalWeb"/>
        <w:spacing w:before="0" w:beforeAutospacing="0" w:after="0" w:afterAutospacing="0"/>
        <w:jc w:val="both"/>
        <w:rPr>
          <w:rFonts w:asciiTheme="minorHAnsi" w:hAnsiTheme="minorHAnsi" w:cstheme="minorHAnsi"/>
        </w:rPr>
      </w:pPr>
      <w:r w:rsidRPr="003549B0">
        <w:rPr>
          <w:rFonts w:asciiTheme="minorHAnsi" w:hAnsiTheme="minorHAnsi" w:cstheme="minorHAnsi"/>
        </w:rPr>
        <w:t>Les déchets sont évacués vers des filières agréées, conformément à la réglementation en vigueur.</w:t>
      </w:r>
    </w:p>
    <w:p w:rsidR="003549B0" w:rsidRPr="003549B0" w:rsidRDefault="003549B0" w:rsidP="00403E10">
      <w:pPr>
        <w:pStyle w:val="NormalWeb"/>
        <w:spacing w:before="0" w:beforeAutospacing="0" w:after="0" w:afterAutospacing="0"/>
        <w:jc w:val="both"/>
        <w:rPr>
          <w:rFonts w:asciiTheme="minorHAnsi" w:hAnsiTheme="minorHAnsi" w:cstheme="minorHAnsi"/>
        </w:rPr>
      </w:pPr>
      <w:r w:rsidRPr="003549B0">
        <w:rPr>
          <w:rFonts w:asciiTheme="minorHAnsi" w:hAnsiTheme="minorHAnsi" w:cstheme="minorHAnsi"/>
        </w:rPr>
        <w:t>Aucun dépôt, même temporaire, ne doit être laissé dans les locaux ou les parties communes sans accord préalable du pouvoir adjudicateur.</w:t>
      </w:r>
    </w:p>
    <w:p w:rsidR="003549B0" w:rsidRPr="003549B0" w:rsidRDefault="003549B0" w:rsidP="00403E10">
      <w:pPr>
        <w:pStyle w:val="NormalWeb"/>
        <w:spacing w:before="0" w:beforeAutospacing="0" w:after="0" w:afterAutospacing="0"/>
        <w:jc w:val="both"/>
        <w:rPr>
          <w:rFonts w:asciiTheme="minorHAnsi" w:hAnsiTheme="minorHAnsi" w:cstheme="minorHAnsi"/>
        </w:rPr>
      </w:pPr>
      <w:r w:rsidRPr="003549B0">
        <w:rPr>
          <w:rFonts w:asciiTheme="minorHAnsi" w:hAnsiTheme="minorHAnsi" w:cstheme="minorHAnsi"/>
        </w:rPr>
        <w:t>Le titulaire conserve, sur demande, les justificatifs de dépôt en déchetterie ou en centre agréé.</w:t>
      </w:r>
    </w:p>
    <w:p w:rsidR="003549B0" w:rsidRPr="003549B0" w:rsidRDefault="00CC21AE" w:rsidP="00CC21AE">
      <w:pPr>
        <w:pStyle w:val="Titre2"/>
      </w:pPr>
      <w:r>
        <w:rPr>
          <w:rStyle w:val="lev"/>
          <w:rFonts w:asciiTheme="minorHAnsi" w:hAnsiTheme="minorHAnsi" w:cstheme="minorHAnsi"/>
        </w:rPr>
        <w:lastRenderedPageBreak/>
        <w:t>9</w:t>
      </w:r>
      <w:r w:rsidR="003549B0" w:rsidRPr="003549B0">
        <w:rPr>
          <w:rStyle w:val="lev"/>
          <w:rFonts w:asciiTheme="minorHAnsi" w:hAnsiTheme="minorHAnsi" w:cstheme="minorHAnsi"/>
        </w:rPr>
        <w:t>.5. Protection des biens et des locaux</w:t>
      </w:r>
    </w:p>
    <w:p w:rsidR="003549B0" w:rsidRPr="003549B0" w:rsidRDefault="003549B0" w:rsidP="00403E10">
      <w:pPr>
        <w:pStyle w:val="NormalWeb"/>
        <w:spacing w:before="120" w:beforeAutospacing="0" w:after="0" w:afterAutospacing="0"/>
        <w:jc w:val="both"/>
        <w:rPr>
          <w:rFonts w:asciiTheme="minorHAnsi" w:hAnsiTheme="minorHAnsi" w:cstheme="minorHAnsi"/>
        </w:rPr>
      </w:pPr>
      <w:r w:rsidRPr="003549B0">
        <w:rPr>
          <w:rFonts w:asciiTheme="minorHAnsi" w:hAnsiTheme="minorHAnsi" w:cstheme="minorHAnsi"/>
        </w:rPr>
        <w:t>Le titulaire prend toutes les mesures nécessaires pour protéger :</w:t>
      </w:r>
    </w:p>
    <w:p w:rsidR="003549B0" w:rsidRPr="003549B0" w:rsidRDefault="003549B0" w:rsidP="00290ED9">
      <w:pPr>
        <w:numPr>
          <w:ilvl w:val="0"/>
          <w:numId w:val="23"/>
        </w:numPr>
        <w:spacing w:before="120"/>
        <w:jc w:val="both"/>
        <w:rPr>
          <w:rFonts w:asciiTheme="minorHAnsi" w:hAnsiTheme="minorHAnsi" w:cstheme="minorHAnsi"/>
        </w:rPr>
      </w:pPr>
      <w:proofErr w:type="gramStart"/>
      <w:r w:rsidRPr="003549B0">
        <w:rPr>
          <w:rFonts w:asciiTheme="minorHAnsi" w:hAnsiTheme="minorHAnsi" w:cstheme="minorHAnsi"/>
        </w:rPr>
        <w:t>les</w:t>
      </w:r>
      <w:proofErr w:type="gramEnd"/>
      <w:r w:rsidRPr="003549B0">
        <w:rPr>
          <w:rFonts w:asciiTheme="minorHAnsi" w:hAnsiTheme="minorHAnsi" w:cstheme="minorHAnsi"/>
        </w:rPr>
        <w:t xml:space="preserve"> sols,</w:t>
      </w:r>
    </w:p>
    <w:p w:rsidR="003549B0" w:rsidRPr="003549B0" w:rsidRDefault="003549B0" w:rsidP="00290ED9">
      <w:pPr>
        <w:numPr>
          <w:ilvl w:val="0"/>
          <w:numId w:val="23"/>
        </w:numPr>
        <w:spacing w:before="100" w:beforeAutospacing="1" w:after="100" w:afterAutospacing="1"/>
        <w:jc w:val="both"/>
        <w:rPr>
          <w:rFonts w:asciiTheme="minorHAnsi" w:hAnsiTheme="minorHAnsi" w:cstheme="minorHAnsi"/>
        </w:rPr>
      </w:pPr>
      <w:proofErr w:type="gramStart"/>
      <w:r w:rsidRPr="003549B0">
        <w:rPr>
          <w:rFonts w:asciiTheme="minorHAnsi" w:hAnsiTheme="minorHAnsi" w:cstheme="minorHAnsi"/>
        </w:rPr>
        <w:t>les</w:t>
      </w:r>
      <w:proofErr w:type="gramEnd"/>
      <w:r w:rsidRPr="003549B0">
        <w:rPr>
          <w:rFonts w:asciiTheme="minorHAnsi" w:hAnsiTheme="minorHAnsi" w:cstheme="minorHAnsi"/>
        </w:rPr>
        <w:t xml:space="preserve"> murs,</w:t>
      </w:r>
    </w:p>
    <w:p w:rsidR="003549B0" w:rsidRPr="003549B0" w:rsidRDefault="003549B0" w:rsidP="00290ED9">
      <w:pPr>
        <w:numPr>
          <w:ilvl w:val="0"/>
          <w:numId w:val="23"/>
        </w:numPr>
        <w:spacing w:before="100" w:beforeAutospacing="1" w:after="100" w:afterAutospacing="1"/>
        <w:jc w:val="both"/>
        <w:rPr>
          <w:rFonts w:asciiTheme="minorHAnsi" w:hAnsiTheme="minorHAnsi" w:cstheme="minorHAnsi"/>
        </w:rPr>
      </w:pPr>
      <w:proofErr w:type="gramStart"/>
      <w:r w:rsidRPr="003549B0">
        <w:rPr>
          <w:rFonts w:asciiTheme="minorHAnsi" w:hAnsiTheme="minorHAnsi" w:cstheme="minorHAnsi"/>
        </w:rPr>
        <w:t>le</w:t>
      </w:r>
      <w:proofErr w:type="gramEnd"/>
      <w:r w:rsidRPr="003549B0">
        <w:rPr>
          <w:rFonts w:asciiTheme="minorHAnsi" w:hAnsiTheme="minorHAnsi" w:cstheme="minorHAnsi"/>
        </w:rPr>
        <w:t xml:space="preserve"> mobilier,</w:t>
      </w:r>
    </w:p>
    <w:p w:rsidR="003549B0" w:rsidRPr="003549B0" w:rsidRDefault="003549B0" w:rsidP="00290ED9">
      <w:pPr>
        <w:numPr>
          <w:ilvl w:val="0"/>
          <w:numId w:val="23"/>
        </w:numPr>
        <w:spacing w:before="100" w:beforeAutospacing="1" w:after="100" w:afterAutospacing="1"/>
        <w:jc w:val="both"/>
        <w:rPr>
          <w:rFonts w:asciiTheme="minorHAnsi" w:hAnsiTheme="minorHAnsi" w:cstheme="minorHAnsi"/>
        </w:rPr>
      </w:pPr>
      <w:proofErr w:type="gramStart"/>
      <w:r w:rsidRPr="003549B0">
        <w:rPr>
          <w:rFonts w:asciiTheme="minorHAnsi" w:hAnsiTheme="minorHAnsi" w:cstheme="minorHAnsi"/>
        </w:rPr>
        <w:t>les</w:t>
      </w:r>
      <w:proofErr w:type="gramEnd"/>
      <w:r w:rsidRPr="003549B0">
        <w:rPr>
          <w:rFonts w:asciiTheme="minorHAnsi" w:hAnsiTheme="minorHAnsi" w:cstheme="minorHAnsi"/>
        </w:rPr>
        <w:t xml:space="preserve"> équipements informatiques,</w:t>
      </w:r>
    </w:p>
    <w:p w:rsidR="003549B0" w:rsidRPr="003549B0" w:rsidRDefault="003549B0" w:rsidP="00290ED9">
      <w:pPr>
        <w:numPr>
          <w:ilvl w:val="0"/>
          <w:numId w:val="23"/>
        </w:numPr>
        <w:spacing w:before="100" w:beforeAutospacing="1" w:after="100" w:afterAutospacing="1"/>
        <w:jc w:val="both"/>
        <w:rPr>
          <w:rFonts w:asciiTheme="minorHAnsi" w:hAnsiTheme="minorHAnsi" w:cstheme="minorHAnsi"/>
        </w:rPr>
      </w:pPr>
      <w:proofErr w:type="gramStart"/>
      <w:r w:rsidRPr="003549B0">
        <w:rPr>
          <w:rFonts w:asciiTheme="minorHAnsi" w:hAnsiTheme="minorHAnsi" w:cstheme="minorHAnsi"/>
        </w:rPr>
        <w:t>les</w:t>
      </w:r>
      <w:proofErr w:type="gramEnd"/>
      <w:r w:rsidRPr="003549B0">
        <w:rPr>
          <w:rFonts w:asciiTheme="minorHAnsi" w:hAnsiTheme="minorHAnsi" w:cstheme="minorHAnsi"/>
        </w:rPr>
        <w:t xml:space="preserve"> zones de circulation.</w:t>
      </w:r>
    </w:p>
    <w:p w:rsidR="003549B0" w:rsidRPr="003549B0" w:rsidRDefault="003549B0" w:rsidP="003549B0">
      <w:pPr>
        <w:pStyle w:val="NormalWeb"/>
        <w:jc w:val="both"/>
        <w:rPr>
          <w:rFonts w:asciiTheme="minorHAnsi" w:hAnsiTheme="minorHAnsi" w:cstheme="minorHAnsi"/>
        </w:rPr>
      </w:pPr>
      <w:r w:rsidRPr="003549B0">
        <w:rPr>
          <w:rFonts w:asciiTheme="minorHAnsi" w:hAnsiTheme="minorHAnsi" w:cstheme="minorHAnsi"/>
        </w:rPr>
        <w:t>Toute dégradation constatée du fait de l’intervention du titulaire doit être réparée ou remplacée à ses frais, dans les meilleurs délais.</w:t>
      </w:r>
    </w:p>
    <w:p w:rsidR="0011422C" w:rsidRPr="00A62484" w:rsidRDefault="0011422C" w:rsidP="00A62484">
      <w:pPr>
        <w:spacing w:before="120"/>
        <w:jc w:val="both"/>
        <w:rPr>
          <w:rFonts w:asciiTheme="minorHAnsi" w:hAnsiTheme="minorHAnsi" w:cstheme="minorHAnsi"/>
        </w:rPr>
      </w:pPr>
    </w:p>
    <w:p w:rsidR="00A62484" w:rsidRPr="00A17CC3" w:rsidRDefault="00A62484" w:rsidP="00282A8A">
      <w:pPr>
        <w:pStyle w:val="Paragraphedeliste"/>
        <w:numPr>
          <w:ilvl w:val="0"/>
          <w:numId w:val="65"/>
        </w:numPr>
        <w:spacing w:after="0" w:line="240" w:lineRule="auto"/>
        <w:rPr>
          <w:rFonts w:cstheme="minorHAnsi"/>
          <w:b/>
          <w:smallCaps/>
        </w:rPr>
      </w:pPr>
      <w:r w:rsidRPr="00A17CC3">
        <w:rPr>
          <w:rFonts w:cstheme="minorHAnsi"/>
          <w:b/>
          <w:smallCaps/>
        </w:rPr>
        <w:t>Sous</w:t>
      </w:r>
      <w:r w:rsidRPr="00A17CC3">
        <w:rPr>
          <w:rFonts w:cstheme="minorHAnsi"/>
          <w:b/>
          <w:smallCaps/>
        </w:rPr>
        <w:noBreakHyphen/>
        <w:t>traitance</w:t>
      </w:r>
    </w:p>
    <w:p w:rsidR="00A62484" w:rsidRPr="00A62484" w:rsidRDefault="00A62484" w:rsidP="00A62484">
      <w:pPr>
        <w:pStyle w:val="NormalWeb"/>
        <w:spacing w:before="0" w:beforeAutospacing="0" w:after="0" w:afterAutospacing="0"/>
        <w:jc w:val="both"/>
        <w:rPr>
          <w:rFonts w:asciiTheme="minorHAnsi" w:hAnsiTheme="minorHAnsi" w:cstheme="minorHAnsi"/>
        </w:rPr>
      </w:pPr>
      <w:r w:rsidRPr="00A62484">
        <w:rPr>
          <w:rFonts w:asciiTheme="minorHAnsi" w:hAnsiTheme="minorHAnsi" w:cstheme="minorHAnsi"/>
        </w:rPr>
        <w:t>La sous</w:t>
      </w:r>
      <w:r w:rsidRPr="00A62484">
        <w:rPr>
          <w:rFonts w:asciiTheme="minorHAnsi" w:hAnsiTheme="minorHAnsi" w:cstheme="minorHAnsi"/>
        </w:rPr>
        <w:noBreakHyphen/>
        <w:t xml:space="preserve">traitance est </w:t>
      </w:r>
      <w:r w:rsidRPr="00A62484">
        <w:rPr>
          <w:rStyle w:val="lev"/>
          <w:rFonts w:asciiTheme="minorHAnsi" w:hAnsiTheme="minorHAnsi" w:cstheme="minorHAnsi"/>
          <w:b w:val="0"/>
        </w:rPr>
        <w:t>strictement interdite</w:t>
      </w:r>
      <w:r w:rsidRPr="00A62484">
        <w:rPr>
          <w:rFonts w:asciiTheme="minorHAnsi" w:hAnsiTheme="minorHAnsi" w:cstheme="minorHAnsi"/>
        </w:rPr>
        <w:t xml:space="preserve"> dans le cadre du présent accord</w:t>
      </w:r>
      <w:r w:rsidRPr="00A62484">
        <w:rPr>
          <w:rFonts w:asciiTheme="minorHAnsi" w:hAnsiTheme="minorHAnsi" w:cstheme="minorHAnsi"/>
        </w:rPr>
        <w:noBreakHyphen/>
        <w:t>cadre.</w:t>
      </w:r>
    </w:p>
    <w:p w:rsidR="00A62484" w:rsidRDefault="00A62484" w:rsidP="00A62484">
      <w:pPr>
        <w:pStyle w:val="NormalWeb"/>
        <w:spacing w:before="0" w:beforeAutospacing="0" w:after="0" w:afterAutospacing="0"/>
        <w:jc w:val="both"/>
        <w:rPr>
          <w:rFonts w:asciiTheme="minorHAnsi" w:hAnsiTheme="minorHAnsi" w:cstheme="minorHAnsi"/>
        </w:rPr>
      </w:pPr>
      <w:r w:rsidRPr="00A62484">
        <w:rPr>
          <w:rFonts w:asciiTheme="minorHAnsi" w:hAnsiTheme="minorHAnsi" w:cstheme="minorHAnsi"/>
        </w:rPr>
        <w:t xml:space="preserve">Les prestations doivent être réalisées </w:t>
      </w:r>
      <w:r w:rsidRPr="00A62484">
        <w:rPr>
          <w:rStyle w:val="lev"/>
          <w:rFonts w:asciiTheme="minorHAnsi" w:hAnsiTheme="minorHAnsi" w:cstheme="minorHAnsi"/>
          <w:b w:val="0"/>
        </w:rPr>
        <w:t>exclusivement</w:t>
      </w:r>
      <w:r w:rsidRPr="00A62484">
        <w:rPr>
          <w:rFonts w:asciiTheme="minorHAnsi" w:hAnsiTheme="minorHAnsi" w:cstheme="minorHAnsi"/>
        </w:rPr>
        <w:t xml:space="preserve"> par le titulaire, avec ses propres moyens humains et matériels.</w:t>
      </w:r>
    </w:p>
    <w:p w:rsidR="00A62484" w:rsidRPr="00A62484" w:rsidRDefault="00A62484" w:rsidP="00A62484">
      <w:pPr>
        <w:pStyle w:val="NormalWeb"/>
        <w:spacing w:before="0" w:beforeAutospacing="0" w:after="0" w:afterAutospacing="0"/>
        <w:jc w:val="both"/>
        <w:rPr>
          <w:rFonts w:asciiTheme="minorHAnsi" w:hAnsiTheme="minorHAnsi" w:cstheme="minorHAnsi"/>
        </w:rPr>
      </w:pPr>
      <w:r w:rsidRPr="00A62484">
        <w:rPr>
          <w:rFonts w:asciiTheme="minorHAnsi" w:hAnsiTheme="minorHAnsi" w:cstheme="minorHAnsi"/>
        </w:rPr>
        <w:t>Cette exigence répond à la nécessité de garantir :</w:t>
      </w:r>
    </w:p>
    <w:p w:rsidR="00A62484" w:rsidRPr="00A62484" w:rsidRDefault="00A62484" w:rsidP="00290ED9">
      <w:pPr>
        <w:numPr>
          <w:ilvl w:val="0"/>
          <w:numId w:val="24"/>
        </w:numPr>
        <w:spacing w:before="120" w:after="100" w:afterAutospacing="1"/>
        <w:ind w:left="714" w:hanging="357"/>
        <w:jc w:val="both"/>
        <w:rPr>
          <w:rFonts w:asciiTheme="minorHAnsi" w:hAnsiTheme="minorHAnsi" w:cstheme="minorHAnsi"/>
        </w:rPr>
      </w:pPr>
      <w:proofErr w:type="gramStart"/>
      <w:r w:rsidRPr="00A62484">
        <w:rPr>
          <w:rFonts w:asciiTheme="minorHAnsi" w:hAnsiTheme="minorHAnsi" w:cstheme="minorHAnsi"/>
        </w:rPr>
        <w:t>une</w:t>
      </w:r>
      <w:proofErr w:type="gramEnd"/>
      <w:r w:rsidRPr="00A62484">
        <w:rPr>
          <w:rFonts w:asciiTheme="minorHAnsi" w:hAnsiTheme="minorHAnsi" w:cstheme="minorHAnsi"/>
        </w:rPr>
        <w:t xml:space="preserve"> </w:t>
      </w:r>
      <w:r w:rsidRPr="00A62484">
        <w:rPr>
          <w:rStyle w:val="lev"/>
          <w:rFonts w:asciiTheme="minorHAnsi" w:hAnsiTheme="minorHAnsi" w:cstheme="minorHAnsi"/>
          <w:b w:val="0"/>
        </w:rPr>
        <w:t>proximité d’intervention</w:t>
      </w:r>
      <w:r w:rsidRPr="00A62484">
        <w:rPr>
          <w:rFonts w:asciiTheme="minorHAnsi" w:hAnsiTheme="minorHAnsi" w:cstheme="minorHAnsi"/>
        </w:rPr>
        <w:t>,</w:t>
      </w:r>
    </w:p>
    <w:p w:rsidR="00A62484" w:rsidRPr="00A62484" w:rsidRDefault="00A62484" w:rsidP="00290ED9">
      <w:pPr>
        <w:numPr>
          <w:ilvl w:val="0"/>
          <w:numId w:val="24"/>
        </w:numPr>
        <w:spacing w:before="100" w:beforeAutospacing="1" w:after="100" w:afterAutospacing="1"/>
        <w:jc w:val="both"/>
        <w:rPr>
          <w:rFonts w:asciiTheme="minorHAnsi" w:hAnsiTheme="minorHAnsi" w:cstheme="minorHAnsi"/>
        </w:rPr>
      </w:pPr>
      <w:proofErr w:type="gramStart"/>
      <w:r w:rsidRPr="00A62484">
        <w:rPr>
          <w:rFonts w:asciiTheme="minorHAnsi" w:hAnsiTheme="minorHAnsi" w:cstheme="minorHAnsi"/>
        </w:rPr>
        <w:t>une</w:t>
      </w:r>
      <w:proofErr w:type="gramEnd"/>
      <w:r w:rsidRPr="00A62484">
        <w:rPr>
          <w:rFonts w:asciiTheme="minorHAnsi" w:hAnsiTheme="minorHAnsi" w:cstheme="minorHAnsi"/>
        </w:rPr>
        <w:t xml:space="preserve"> </w:t>
      </w:r>
      <w:r w:rsidRPr="00A62484">
        <w:rPr>
          <w:rStyle w:val="lev"/>
          <w:rFonts w:asciiTheme="minorHAnsi" w:hAnsiTheme="minorHAnsi" w:cstheme="minorHAnsi"/>
          <w:b w:val="0"/>
        </w:rPr>
        <w:t>réactivité adaptée</w:t>
      </w:r>
      <w:r w:rsidRPr="00A62484">
        <w:rPr>
          <w:rFonts w:asciiTheme="minorHAnsi" w:hAnsiTheme="minorHAnsi" w:cstheme="minorHAnsi"/>
        </w:rPr>
        <w:t xml:space="preserve"> aux besoins des sites,</w:t>
      </w:r>
    </w:p>
    <w:p w:rsidR="00A62484" w:rsidRPr="00A62484" w:rsidRDefault="00A62484" w:rsidP="00290ED9">
      <w:pPr>
        <w:numPr>
          <w:ilvl w:val="0"/>
          <w:numId w:val="24"/>
        </w:numPr>
        <w:spacing w:before="100" w:beforeAutospacing="1" w:after="100" w:afterAutospacing="1"/>
        <w:jc w:val="both"/>
        <w:rPr>
          <w:rFonts w:asciiTheme="minorHAnsi" w:hAnsiTheme="minorHAnsi" w:cstheme="minorHAnsi"/>
        </w:rPr>
      </w:pPr>
      <w:proofErr w:type="gramStart"/>
      <w:r w:rsidRPr="00A62484">
        <w:rPr>
          <w:rFonts w:asciiTheme="minorHAnsi" w:hAnsiTheme="minorHAnsi" w:cstheme="minorHAnsi"/>
        </w:rPr>
        <w:t>une</w:t>
      </w:r>
      <w:proofErr w:type="gramEnd"/>
      <w:r w:rsidRPr="00A62484">
        <w:rPr>
          <w:rFonts w:asciiTheme="minorHAnsi" w:hAnsiTheme="minorHAnsi" w:cstheme="minorHAnsi"/>
        </w:rPr>
        <w:t xml:space="preserve"> </w:t>
      </w:r>
      <w:r w:rsidRPr="00A62484">
        <w:rPr>
          <w:rStyle w:val="lev"/>
          <w:rFonts w:asciiTheme="minorHAnsi" w:hAnsiTheme="minorHAnsi" w:cstheme="minorHAnsi"/>
          <w:b w:val="0"/>
        </w:rPr>
        <w:t>qualité constante</w:t>
      </w:r>
      <w:r w:rsidRPr="00A62484">
        <w:rPr>
          <w:rFonts w:asciiTheme="minorHAnsi" w:hAnsiTheme="minorHAnsi" w:cstheme="minorHAnsi"/>
        </w:rPr>
        <w:t xml:space="preserve"> des prestations,</w:t>
      </w:r>
    </w:p>
    <w:p w:rsidR="00A62484" w:rsidRPr="00A62484" w:rsidRDefault="00A62484" w:rsidP="00290ED9">
      <w:pPr>
        <w:numPr>
          <w:ilvl w:val="0"/>
          <w:numId w:val="24"/>
        </w:numPr>
        <w:spacing w:before="100" w:beforeAutospacing="1" w:after="100" w:afterAutospacing="1"/>
        <w:jc w:val="both"/>
        <w:rPr>
          <w:rFonts w:asciiTheme="minorHAnsi" w:hAnsiTheme="minorHAnsi" w:cstheme="minorHAnsi"/>
        </w:rPr>
      </w:pPr>
      <w:proofErr w:type="gramStart"/>
      <w:r w:rsidRPr="00A62484">
        <w:rPr>
          <w:rFonts w:asciiTheme="minorHAnsi" w:hAnsiTheme="minorHAnsi" w:cstheme="minorHAnsi"/>
        </w:rPr>
        <w:t>une</w:t>
      </w:r>
      <w:proofErr w:type="gramEnd"/>
      <w:r w:rsidRPr="00A62484">
        <w:rPr>
          <w:rFonts w:asciiTheme="minorHAnsi" w:hAnsiTheme="minorHAnsi" w:cstheme="minorHAnsi"/>
        </w:rPr>
        <w:t xml:space="preserve"> </w:t>
      </w:r>
      <w:r w:rsidRPr="00A62484">
        <w:rPr>
          <w:rStyle w:val="lev"/>
          <w:rFonts w:asciiTheme="minorHAnsi" w:hAnsiTheme="minorHAnsi" w:cstheme="minorHAnsi"/>
          <w:b w:val="0"/>
        </w:rPr>
        <w:t>connaissance précise</w:t>
      </w:r>
      <w:r w:rsidRPr="00A62484">
        <w:rPr>
          <w:rFonts w:asciiTheme="minorHAnsi" w:hAnsiTheme="minorHAnsi" w:cstheme="minorHAnsi"/>
        </w:rPr>
        <w:t xml:space="preserve"> des locaux et de leur fonctionnement,</w:t>
      </w:r>
    </w:p>
    <w:p w:rsidR="00A62484" w:rsidRPr="00A62484" w:rsidRDefault="00A62484" w:rsidP="00290ED9">
      <w:pPr>
        <w:numPr>
          <w:ilvl w:val="0"/>
          <w:numId w:val="24"/>
        </w:numPr>
        <w:spacing w:before="100" w:beforeAutospacing="1" w:after="100" w:afterAutospacing="1"/>
        <w:jc w:val="both"/>
        <w:rPr>
          <w:rFonts w:asciiTheme="minorHAnsi" w:hAnsiTheme="minorHAnsi" w:cstheme="minorHAnsi"/>
        </w:rPr>
      </w:pPr>
      <w:proofErr w:type="gramStart"/>
      <w:r w:rsidRPr="00A62484">
        <w:rPr>
          <w:rFonts w:asciiTheme="minorHAnsi" w:hAnsiTheme="minorHAnsi" w:cstheme="minorHAnsi"/>
        </w:rPr>
        <w:t>une</w:t>
      </w:r>
      <w:proofErr w:type="gramEnd"/>
      <w:r w:rsidRPr="00A62484">
        <w:rPr>
          <w:rFonts w:asciiTheme="minorHAnsi" w:hAnsiTheme="minorHAnsi" w:cstheme="minorHAnsi"/>
        </w:rPr>
        <w:t xml:space="preserve"> </w:t>
      </w:r>
      <w:r w:rsidRPr="00A62484">
        <w:rPr>
          <w:rStyle w:val="lev"/>
          <w:rFonts w:asciiTheme="minorHAnsi" w:hAnsiTheme="minorHAnsi" w:cstheme="minorHAnsi"/>
          <w:b w:val="0"/>
        </w:rPr>
        <w:t>sécurité renforcée</w:t>
      </w:r>
      <w:r w:rsidRPr="00A62484">
        <w:rPr>
          <w:rFonts w:asciiTheme="minorHAnsi" w:hAnsiTheme="minorHAnsi" w:cstheme="minorHAnsi"/>
        </w:rPr>
        <w:t xml:space="preserve"> en milieu occupé.</w:t>
      </w:r>
    </w:p>
    <w:p w:rsidR="00A62484" w:rsidRPr="00A62484" w:rsidRDefault="00A62484" w:rsidP="00A62484">
      <w:pPr>
        <w:pStyle w:val="NormalWeb"/>
        <w:jc w:val="both"/>
        <w:rPr>
          <w:rFonts w:asciiTheme="minorHAnsi" w:hAnsiTheme="minorHAnsi" w:cstheme="minorHAnsi"/>
        </w:rPr>
      </w:pPr>
      <w:r w:rsidRPr="00A62484">
        <w:rPr>
          <w:rFonts w:asciiTheme="minorHAnsi" w:hAnsiTheme="minorHAnsi" w:cstheme="minorHAnsi"/>
        </w:rPr>
        <w:t>Toute intervention réalisée par une entreprise tierce, non titulaire du marché, constitue un manquement contractuel susceptible d’entraîner les sanctions prévues au CCP, y compris la résiliation du marché.</w:t>
      </w:r>
    </w:p>
    <w:p w:rsidR="00A62484" w:rsidRPr="00A62484" w:rsidRDefault="00A62484" w:rsidP="00A62484">
      <w:pPr>
        <w:pStyle w:val="NormalWeb"/>
        <w:jc w:val="both"/>
        <w:rPr>
          <w:rFonts w:asciiTheme="minorHAnsi" w:hAnsiTheme="minorHAnsi" w:cstheme="minorHAnsi"/>
        </w:rPr>
      </w:pPr>
      <w:r w:rsidRPr="00A62484">
        <w:rPr>
          <w:rFonts w:asciiTheme="minorHAnsi" w:hAnsiTheme="minorHAnsi" w:cstheme="minorHAnsi"/>
        </w:rPr>
        <w:t>Le titulaire demeure l’unique responsable de l’exécution des prestations.</w:t>
      </w:r>
    </w:p>
    <w:p w:rsidR="0011422C" w:rsidRPr="00F25470" w:rsidRDefault="0011422C" w:rsidP="00F25470">
      <w:pPr>
        <w:spacing w:before="120"/>
        <w:jc w:val="both"/>
        <w:rPr>
          <w:rFonts w:asciiTheme="minorHAnsi" w:hAnsiTheme="minorHAnsi" w:cstheme="minorHAnsi"/>
        </w:rPr>
      </w:pPr>
    </w:p>
    <w:p w:rsidR="00666CBE" w:rsidRPr="00A17CC3" w:rsidRDefault="00666CBE" w:rsidP="00282A8A">
      <w:pPr>
        <w:pStyle w:val="Paragraphedeliste"/>
        <w:numPr>
          <w:ilvl w:val="0"/>
          <w:numId w:val="65"/>
        </w:numPr>
        <w:spacing w:after="0" w:line="240" w:lineRule="auto"/>
        <w:rPr>
          <w:rFonts w:cstheme="minorHAnsi"/>
          <w:b/>
          <w:smallCaps/>
        </w:rPr>
      </w:pPr>
      <w:r w:rsidRPr="00BE47B2">
        <w:rPr>
          <w:rFonts w:cstheme="minorHAnsi"/>
          <w:b/>
          <w:smallCaps/>
        </w:rPr>
        <w:t xml:space="preserve"> Assurances</w:t>
      </w:r>
    </w:p>
    <w:p w:rsidR="00F25470" w:rsidRDefault="00666CBE" w:rsidP="00F25470">
      <w:pPr>
        <w:pStyle w:val="NormalWeb"/>
        <w:spacing w:before="0" w:beforeAutospacing="0" w:after="0" w:afterAutospacing="0"/>
        <w:jc w:val="both"/>
        <w:rPr>
          <w:rFonts w:asciiTheme="minorHAnsi" w:hAnsiTheme="minorHAnsi" w:cstheme="minorHAnsi"/>
        </w:rPr>
      </w:pPr>
      <w:r w:rsidRPr="00F25470">
        <w:rPr>
          <w:rFonts w:asciiTheme="minorHAnsi" w:hAnsiTheme="minorHAnsi" w:cstheme="minorHAnsi"/>
        </w:rPr>
        <w:t>Le titulaire doit être couvert par toutes les assurances nécessaires à l’exécution des prestations prévues au présent accord</w:t>
      </w:r>
      <w:r w:rsidRPr="00F25470">
        <w:rPr>
          <w:rFonts w:asciiTheme="minorHAnsi" w:hAnsiTheme="minorHAnsi" w:cstheme="minorHAnsi"/>
        </w:rPr>
        <w:noBreakHyphen/>
        <w:t>cadre.</w:t>
      </w:r>
    </w:p>
    <w:p w:rsidR="00666CBE" w:rsidRPr="00F25470" w:rsidRDefault="00666CBE" w:rsidP="00F25470">
      <w:pPr>
        <w:pStyle w:val="NormalWeb"/>
        <w:spacing w:before="0" w:beforeAutospacing="0" w:after="0" w:afterAutospacing="0"/>
        <w:jc w:val="both"/>
        <w:rPr>
          <w:rFonts w:asciiTheme="minorHAnsi" w:hAnsiTheme="minorHAnsi" w:cstheme="minorHAnsi"/>
        </w:rPr>
      </w:pPr>
      <w:r w:rsidRPr="00F25470">
        <w:rPr>
          <w:rFonts w:asciiTheme="minorHAnsi" w:hAnsiTheme="minorHAnsi" w:cstheme="minorHAnsi"/>
        </w:rPr>
        <w:t xml:space="preserve">Il justifie de ces assurances </w:t>
      </w:r>
      <w:r w:rsidRPr="00F25470">
        <w:rPr>
          <w:rStyle w:val="lev"/>
          <w:rFonts w:asciiTheme="minorHAnsi" w:hAnsiTheme="minorHAnsi" w:cstheme="minorHAnsi"/>
          <w:b w:val="0"/>
        </w:rPr>
        <w:t>avant le démarrage du marché</w:t>
      </w:r>
      <w:r w:rsidRPr="00F25470">
        <w:rPr>
          <w:rFonts w:asciiTheme="minorHAnsi" w:hAnsiTheme="minorHAnsi" w:cstheme="minorHAnsi"/>
        </w:rPr>
        <w:t xml:space="preserve"> et </w:t>
      </w:r>
      <w:r w:rsidRPr="00F25470">
        <w:rPr>
          <w:rStyle w:val="lev"/>
          <w:rFonts w:asciiTheme="minorHAnsi" w:hAnsiTheme="minorHAnsi" w:cstheme="minorHAnsi"/>
          <w:b w:val="0"/>
        </w:rPr>
        <w:t>sur simple demande du pouvoir adjudicateur</w:t>
      </w:r>
      <w:r w:rsidRPr="00F25470">
        <w:rPr>
          <w:rFonts w:asciiTheme="minorHAnsi" w:hAnsiTheme="minorHAnsi" w:cstheme="minorHAnsi"/>
        </w:rPr>
        <w:t>, notamment lors du renouvellement annuel.</w:t>
      </w:r>
    </w:p>
    <w:p w:rsidR="00666CBE" w:rsidRPr="00F25470" w:rsidRDefault="00666CBE" w:rsidP="00F25470">
      <w:pPr>
        <w:pStyle w:val="Titre2"/>
      </w:pPr>
      <w:r w:rsidRPr="00F25470">
        <w:rPr>
          <w:rStyle w:val="lev"/>
          <w:rFonts w:asciiTheme="minorHAnsi" w:hAnsiTheme="minorHAnsi" w:cstheme="minorHAnsi"/>
        </w:rPr>
        <w:t>1</w:t>
      </w:r>
      <w:r w:rsidR="00CC21AE">
        <w:rPr>
          <w:rStyle w:val="lev"/>
          <w:rFonts w:asciiTheme="minorHAnsi" w:hAnsiTheme="minorHAnsi" w:cstheme="minorHAnsi"/>
        </w:rPr>
        <w:t>1</w:t>
      </w:r>
      <w:r w:rsidRPr="00F25470">
        <w:rPr>
          <w:rStyle w:val="lev"/>
          <w:rFonts w:asciiTheme="minorHAnsi" w:hAnsiTheme="minorHAnsi" w:cstheme="minorHAnsi"/>
        </w:rPr>
        <w:t>.1. Assurance responsabilité civile professionnelle</w:t>
      </w:r>
    </w:p>
    <w:p w:rsidR="00666CBE" w:rsidRPr="00F25470" w:rsidRDefault="00666CBE" w:rsidP="00F25470">
      <w:pPr>
        <w:pStyle w:val="NormalWeb"/>
        <w:spacing w:before="120" w:beforeAutospacing="0" w:after="0" w:afterAutospacing="0"/>
        <w:jc w:val="both"/>
        <w:rPr>
          <w:rFonts w:asciiTheme="minorHAnsi" w:hAnsiTheme="minorHAnsi" w:cstheme="minorHAnsi"/>
        </w:rPr>
      </w:pPr>
      <w:r w:rsidRPr="00F25470">
        <w:rPr>
          <w:rFonts w:asciiTheme="minorHAnsi" w:hAnsiTheme="minorHAnsi" w:cstheme="minorHAnsi"/>
        </w:rPr>
        <w:t>Le titulaire doit disposer d’une assurance responsabilité civile professionnelle couvrant :</w:t>
      </w:r>
    </w:p>
    <w:p w:rsidR="00666CBE" w:rsidRPr="00F25470" w:rsidRDefault="00666CBE" w:rsidP="00290ED9">
      <w:pPr>
        <w:numPr>
          <w:ilvl w:val="0"/>
          <w:numId w:val="25"/>
        </w:numPr>
        <w:spacing w:before="120"/>
        <w:jc w:val="both"/>
        <w:rPr>
          <w:rFonts w:asciiTheme="minorHAnsi" w:hAnsiTheme="minorHAnsi" w:cstheme="minorHAnsi"/>
        </w:rPr>
      </w:pPr>
      <w:proofErr w:type="gramStart"/>
      <w:r w:rsidRPr="00F25470">
        <w:rPr>
          <w:rFonts w:asciiTheme="minorHAnsi" w:hAnsiTheme="minorHAnsi" w:cstheme="minorHAnsi"/>
        </w:rPr>
        <w:t>les</w:t>
      </w:r>
      <w:proofErr w:type="gramEnd"/>
      <w:r w:rsidRPr="00F25470">
        <w:rPr>
          <w:rFonts w:asciiTheme="minorHAnsi" w:hAnsiTheme="minorHAnsi" w:cstheme="minorHAnsi"/>
        </w:rPr>
        <w:t xml:space="preserve"> dommages corporels, matériels et immatériels causés aux tiers,</w:t>
      </w:r>
    </w:p>
    <w:p w:rsidR="00666CBE" w:rsidRPr="00F25470" w:rsidRDefault="00666CBE" w:rsidP="00290ED9">
      <w:pPr>
        <w:numPr>
          <w:ilvl w:val="0"/>
          <w:numId w:val="25"/>
        </w:numPr>
        <w:spacing w:before="100" w:beforeAutospacing="1" w:after="100" w:afterAutospacing="1"/>
        <w:jc w:val="both"/>
        <w:rPr>
          <w:rFonts w:asciiTheme="minorHAnsi" w:hAnsiTheme="minorHAnsi" w:cstheme="minorHAnsi"/>
        </w:rPr>
      </w:pPr>
      <w:proofErr w:type="gramStart"/>
      <w:r w:rsidRPr="00F25470">
        <w:rPr>
          <w:rFonts w:asciiTheme="minorHAnsi" w:hAnsiTheme="minorHAnsi" w:cstheme="minorHAnsi"/>
        </w:rPr>
        <w:t>les</w:t>
      </w:r>
      <w:proofErr w:type="gramEnd"/>
      <w:r w:rsidRPr="00F25470">
        <w:rPr>
          <w:rFonts w:asciiTheme="minorHAnsi" w:hAnsiTheme="minorHAnsi" w:cstheme="minorHAnsi"/>
        </w:rPr>
        <w:t xml:space="preserve"> dommages causés aux usagers, aux salariés ou aux intervenants,</w:t>
      </w:r>
    </w:p>
    <w:p w:rsidR="00666CBE" w:rsidRPr="00F25470" w:rsidRDefault="00666CBE" w:rsidP="00290ED9">
      <w:pPr>
        <w:numPr>
          <w:ilvl w:val="0"/>
          <w:numId w:val="25"/>
        </w:numPr>
        <w:spacing w:before="100" w:beforeAutospacing="1" w:after="100" w:afterAutospacing="1"/>
        <w:jc w:val="both"/>
        <w:rPr>
          <w:rFonts w:asciiTheme="minorHAnsi" w:hAnsiTheme="minorHAnsi" w:cstheme="minorHAnsi"/>
        </w:rPr>
      </w:pPr>
      <w:proofErr w:type="gramStart"/>
      <w:r w:rsidRPr="00F25470">
        <w:rPr>
          <w:rFonts w:asciiTheme="minorHAnsi" w:hAnsiTheme="minorHAnsi" w:cstheme="minorHAnsi"/>
        </w:rPr>
        <w:t>les</w:t>
      </w:r>
      <w:proofErr w:type="gramEnd"/>
      <w:r w:rsidRPr="00F25470">
        <w:rPr>
          <w:rFonts w:asciiTheme="minorHAnsi" w:hAnsiTheme="minorHAnsi" w:cstheme="minorHAnsi"/>
        </w:rPr>
        <w:t xml:space="preserve"> dommages causés aux biens de BGE HDF,</w:t>
      </w:r>
    </w:p>
    <w:p w:rsidR="00666CBE" w:rsidRPr="00F25470" w:rsidRDefault="00666CBE" w:rsidP="00290ED9">
      <w:pPr>
        <w:numPr>
          <w:ilvl w:val="0"/>
          <w:numId w:val="25"/>
        </w:numPr>
        <w:spacing w:before="100" w:beforeAutospacing="1" w:after="100" w:afterAutospacing="1"/>
        <w:jc w:val="both"/>
        <w:rPr>
          <w:rFonts w:asciiTheme="minorHAnsi" w:hAnsiTheme="minorHAnsi" w:cstheme="minorHAnsi"/>
        </w:rPr>
      </w:pPr>
      <w:proofErr w:type="gramStart"/>
      <w:r w:rsidRPr="00F25470">
        <w:rPr>
          <w:rFonts w:asciiTheme="minorHAnsi" w:hAnsiTheme="minorHAnsi" w:cstheme="minorHAnsi"/>
        </w:rPr>
        <w:t>les</w:t>
      </w:r>
      <w:proofErr w:type="gramEnd"/>
      <w:r w:rsidRPr="00F25470">
        <w:rPr>
          <w:rFonts w:asciiTheme="minorHAnsi" w:hAnsiTheme="minorHAnsi" w:cstheme="minorHAnsi"/>
        </w:rPr>
        <w:t xml:space="preserve"> dommages résultant d’erreurs, omissions ou malfaçons.</w:t>
      </w:r>
    </w:p>
    <w:p w:rsidR="00666CBE" w:rsidRPr="00F25470" w:rsidRDefault="00666CBE" w:rsidP="00F25470">
      <w:pPr>
        <w:pStyle w:val="Titre2"/>
      </w:pPr>
      <w:r w:rsidRPr="00F25470">
        <w:rPr>
          <w:rStyle w:val="lev"/>
          <w:rFonts w:asciiTheme="minorHAnsi" w:hAnsiTheme="minorHAnsi" w:cstheme="minorHAnsi"/>
        </w:rPr>
        <w:t>1</w:t>
      </w:r>
      <w:r w:rsidR="00CC21AE">
        <w:rPr>
          <w:rStyle w:val="lev"/>
          <w:rFonts w:asciiTheme="minorHAnsi" w:hAnsiTheme="minorHAnsi" w:cstheme="minorHAnsi"/>
        </w:rPr>
        <w:t>1</w:t>
      </w:r>
      <w:r w:rsidRPr="00F25470">
        <w:rPr>
          <w:rStyle w:val="lev"/>
          <w:rFonts w:asciiTheme="minorHAnsi" w:hAnsiTheme="minorHAnsi" w:cstheme="minorHAnsi"/>
        </w:rPr>
        <w:t>.2. Assurance responsabilité civile exploitation</w:t>
      </w:r>
    </w:p>
    <w:p w:rsidR="00666CBE" w:rsidRPr="00F25470" w:rsidRDefault="00666CBE" w:rsidP="00F25470">
      <w:pPr>
        <w:pStyle w:val="NormalWeb"/>
        <w:spacing w:before="120" w:beforeAutospacing="0" w:after="0" w:afterAutospacing="0"/>
        <w:jc w:val="both"/>
        <w:rPr>
          <w:rFonts w:asciiTheme="minorHAnsi" w:hAnsiTheme="minorHAnsi" w:cstheme="minorHAnsi"/>
        </w:rPr>
      </w:pPr>
      <w:r w:rsidRPr="00F25470">
        <w:rPr>
          <w:rFonts w:asciiTheme="minorHAnsi" w:hAnsiTheme="minorHAnsi" w:cstheme="minorHAnsi"/>
        </w:rPr>
        <w:t>Le titulaire doit également être couvert pour les dommages causés :</w:t>
      </w:r>
    </w:p>
    <w:p w:rsidR="00666CBE" w:rsidRPr="00F25470" w:rsidRDefault="00666CBE" w:rsidP="00290ED9">
      <w:pPr>
        <w:numPr>
          <w:ilvl w:val="0"/>
          <w:numId w:val="26"/>
        </w:numPr>
        <w:spacing w:before="120"/>
        <w:jc w:val="both"/>
        <w:rPr>
          <w:rFonts w:asciiTheme="minorHAnsi" w:hAnsiTheme="minorHAnsi" w:cstheme="minorHAnsi"/>
        </w:rPr>
      </w:pPr>
      <w:proofErr w:type="gramStart"/>
      <w:r w:rsidRPr="00F25470">
        <w:rPr>
          <w:rFonts w:asciiTheme="minorHAnsi" w:hAnsiTheme="minorHAnsi" w:cstheme="minorHAnsi"/>
        </w:rPr>
        <w:lastRenderedPageBreak/>
        <w:t>lors</w:t>
      </w:r>
      <w:proofErr w:type="gramEnd"/>
      <w:r w:rsidRPr="00F25470">
        <w:rPr>
          <w:rFonts w:asciiTheme="minorHAnsi" w:hAnsiTheme="minorHAnsi" w:cstheme="minorHAnsi"/>
        </w:rPr>
        <w:t xml:space="preserve"> de la présence de son personnel sur site,</w:t>
      </w:r>
    </w:p>
    <w:p w:rsidR="00666CBE" w:rsidRPr="00F25470" w:rsidRDefault="00666CBE" w:rsidP="00290ED9">
      <w:pPr>
        <w:numPr>
          <w:ilvl w:val="0"/>
          <w:numId w:val="26"/>
        </w:numPr>
        <w:spacing w:before="100" w:beforeAutospacing="1" w:after="100" w:afterAutospacing="1"/>
        <w:jc w:val="both"/>
        <w:rPr>
          <w:rFonts w:asciiTheme="minorHAnsi" w:hAnsiTheme="minorHAnsi" w:cstheme="minorHAnsi"/>
        </w:rPr>
      </w:pPr>
      <w:proofErr w:type="gramStart"/>
      <w:r w:rsidRPr="00F25470">
        <w:rPr>
          <w:rFonts w:asciiTheme="minorHAnsi" w:hAnsiTheme="minorHAnsi" w:cstheme="minorHAnsi"/>
        </w:rPr>
        <w:t>lors</w:t>
      </w:r>
      <w:proofErr w:type="gramEnd"/>
      <w:r w:rsidRPr="00F25470">
        <w:rPr>
          <w:rFonts w:asciiTheme="minorHAnsi" w:hAnsiTheme="minorHAnsi" w:cstheme="minorHAnsi"/>
        </w:rPr>
        <w:t xml:space="preserve"> de manipulations, déplacements ou interventions courantes,</w:t>
      </w:r>
    </w:p>
    <w:p w:rsidR="00666CBE" w:rsidRPr="00F25470" w:rsidRDefault="00666CBE" w:rsidP="00290ED9">
      <w:pPr>
        <w:numPr>
          <w:ilvl w:val="0"/>
          <w:numId w:val="26"/>
        </w:numPr>
        <w:spacing w:before="100" w:beforeAutospacing="1" w:after="100" w:afterAutospacing="1"/>
        <w:jc w:val="both"/>
        <w:rPr>
          <w:rFonts w:asciiTheme="minorHAnsi" w:hAnsiTheme="minorHAnsi" w:cstheme="minorHAnsi"/>
        </w:rPr>
      </w:pPr>
      <w:proofErr w:type="gramStart"/>
      <w:r w:rsidRPr="00F25470">
        <w:rPr>
          <w:rFonts w:asciiTheme="minorHAnsi" w:hAnsiTheme="minorHAnsi" w:cstheme="minorHAnsi"/>
        </w:rPr>
        <w:t>en</w:t>
      </w:r>
      <w:proofErr w:type="gramEnd"/>
      <w:r w:rsidRPr="00F25470">
        <w:rPr>
          <w:rFonts w:asciiTheme="minorHAnsi" w:hAnsiTheme="minorHAnsi" w:cstheme="minorHAnsi"/>
        </w:rPr>
        <w:t xml:space="preserve"> dehors de la stricte exécution des travaux.</w:t>
      </w:r>
    </w:p>
    <w:p w:rsidR="00666CBE" w:rsidRPr="00F25470" w:rsidRDefault="00666CBE" w:rsidP="00F25470">
      <w:pPr>
        <w:pStyle w:val="Titre2"/>
      </w:pPr>
      <w:r w:rsidRPr="00F25470">
        <w:rPr>
          <w:rStyle w:val="lev"/>
          <w:rFonts w:asciiTheme="minorHAnsi" w:hAnsiTheme="minorHAnsi" w:cstheme="minorHAnsi"/>
        </w:rPr>
        <w:t>1</w:t>
      </w:r>
      <w:r w:rsidR="00CC21AE">
        <w:rPr>
          <w:rStyle w:val="lev"/>
          <w:rFonts w:asciiTheme="minorHAnsi" w:hAnsiTheme="minorHAnsi" w:cstheme="minorHAnsi"/>
        </w:rPr>
        <w:t>1</w:t>
      </w:r>
      <w:r w:rsidRPr="00F25470">
        <w:rPr>
          <w:rStyle w:val="lev"/>
          <w:rFonts w:asciiTheme="minorHAnsi" w:hAnsiTheme="minorHAnsi" w:cstheme="minorHAnsi"/>
        </w:rPr>
        <w:t>.3. Assurance responsabilité civile décennale (si applicable)</w:t>
      </w:r>
    </w:p>
    <w:p w:rsidR="00666CBE" w:rsidRPr="00F25470" w:rsidRDefault="00666CBE" w:rsidP="00F25470">
      <w:pPr>
        <w:pStyle w:val="NormalWeb"/>
        <w:jc w:val="both"/>
        <w:rPr>
          <w:rFonts w:asciiTheme="minorHAnsi" w:hAnsiTheme="minorHAnsi" w:cstheme="minorHAnsi"/>
        </w:rPr>
      </w:pPr>
      <w:r w:rsidRPr="00F25470">
        <w:rPr>
          <w:rFonts w:asciiTheme="minorHAnsi" w:hAnsiTheme="minorHAnsi" w:cstheme="minorHAnsi"/>
        </w:rPr>
        <w:t>Lorsque les prestations du lot concerné relèvent d’une activité soumise à garantie décennale, le titulaire fournit une attestation d’assurance décennale valide couvrant précisément les activités déclarées.</w:t>
      </w:r>
    </w:p>
    <w:p w:rsidR="00666CBE" w:rsidRPr="00F25470" w:rsidRDefault="00666CBE" w:rsidP="00F25470">
      <w:pPr>
        <w:pStyle w:val="Titre2"/>
      </w:pPr>
      <w:r w:rsidRPr="00F25470">
        <w:rPr>
          <w:rStyle w:val="lev"/>
          <w:rFonts w:asciiTheme="minorHAnsi" w:hAnsiTheme="minorHAnsi" w:cstheme="minorHAnsi"/>
        </w:rPr>
        <w:t>1</w:t>
      </w:r>
      <w:r w:rsidR="00CC21AE">
        <w:rPr>
          <w:rStyle w:val="lev"/>
          <w:rFonts w:asciiTheme="minorHAnsi" w:hAnsiTheme="minorHAnsi" w:cstheme="minorHAnsi"/>
        </w:rPr>
        <w:t>1</w:t>
      </w:r>
      <w:r w:rsidRPr="00F25470">
        <w:rPr>
          <w:rStyle w:val="lev"/>
          <w:rFonts w:asciiTheme="minorHAnsi" w:hAnsiTheme="minorHAnsi" w:cstheme="minorHAnsi"/>
        </w:rPr>
        <w:t>.4. Attestations à fournir</w:t>
      </w:r>
    </w:p>
    <w:p w:rsidR="00666CBE" w:rsidRPr="00F25470" w:rsidRDefault="00666CBE" w:rsidP="00F25470">
      <w:pPr>
        <w:pStyle w:val="NormalWeb"/>
        <w:spacing w:before="120" w:beforeAutospacing="0" w:after="0" w:afterAutospacing="0"/>
        <w:jc w:val="both"/>
        <w:rPr>
          <w:rFonts w:asciiTheme="minorHAnsi" w:hAnsiTheme="minorHAnsi" w:cstheme="minorHAnsi"/>
        </w:rPr>
      </w:pPr>
      <w:r w:rsidRPr="00F25470">
        <w:rPr>
          <w:rFonts w:asciiTheme="minorHAnsi" w:hAnsiTheme="minorHAnsi" w:cstheme="minorHAnsi"/>
        </w:rPr>
        <w:t xml:space="preserve">Le titulaire transmet les attestations d’assurance </w:t>
      </w:r>
      <w:r w:rsidRPr="00F25470">
        <w:rPr>
          <w:rStyle w:val="lev"/>
          <w:rFonts w:asciiTheme="minorHAnsi" w:hAnsiTheme="minorHAnsi" w:cstheme="minorHAnsi"/>
          <w:b w:val="0"/>
        </w:rPr>
        <w:t>uniquement</w:t>
      </w:r>
      <w:r w:rsidRPr="00F25470">
        <w:rPr>
          <w:rFonts w:asciiTheme="minorHAnsi" w:hAnsiTheme="minorHAnsi" w:cstheme="minorHAnsi"/>
        </w:rPr>
        <w:t xml:space="preserve"> :</w:t>
      </w:r>
    </w:p>
    <w:p w:rsidR="00666CBE" w:rsidRPr="00F25470" w:rsidRDefault="00666CBE" w:rsidP="00290ED9">
      <w:pPr>
        <w:numPr>
          <w:ilvl w:val="0"/>
          <w:numId w:val="27"/>
        </w:numPr>
        <w:spacing w:before="120"/>
        <w:jc w:val="both"/>
        <w:rPr>
          <w:rFonts w:asciiTheme="minorHAnsi" w:hAnsiTheme="minorHAnsi" w:cstheme="minorHAnsi"/>
          <w:b/>
        </w:rPr>
      </w:pPr>
      <w:proofErr w:type="gramStart"/>
      <w:r w:rsidRPr="00F25470">
        <w:rPr>
          <w:rStyle w:val="lev"/>
          <w:rFonts w:asciiTheme="minorHAnsi" w:hAnsiTheme="minorHAnsi" w:cstheme="minorHAnsi"/>
          <w:b w:val="0"/>
        </w:rPr>
        <w:t>avant</w:t>
      </w:r>
      <w:proofErr w:type="gramEnd"/>
      <w:r w:rsidRPr="00F25470">
        <w:rPr>
          <w:rStyle w:val="lev"/>
          <w:rFonts w:asciiTheme="minorHAnsi" w:hAnsiTheme="minorHAnsi" w:cstheme="minorHAnsi"/>
          <w:b w:val="0"/>
        </w:rPr>
        <w:t xml:space="preserve"> le démarrage du marché</w:t>
      </w:r>
      <w:r w:rsidRPr="00F25470">
        <w:rPr>
          <w:rFonts w:asciiTheme="minorHAnsi" w:hAnsiTheme="minorHAnsi" w:cstheme="minorHAnsi"/>
          <w:b/>
        </w:rPr>
        <w:t>,</w:t>
      </w:r>
    </w:p>
    <w:p w:rsidR="00666CBE" w:rsidRPr="00F25470" w:rsidRDefault="00666CBE" w:rsidP="00290ED9">
      <w:pPr>
        <w:numPr>
          <w:ilvl w:val="0"/>
          <w:numId w:val="27"/>
        </w:numPr>
        <w:spacing w:before="100" w:beforeAutospacing="1" w:after="100" w:afterAutospacing="1"/>
        <w:jc w:val="both"/>
        <w:rPr>
          <w:rFonts w:asciiTheme="minorHAnsi" w:hAnsiTheme="minorHAnsi" w:cstheme="minorHAnsi"/>
          <w:b/>
        </w:rPr>
      </w:pPr>
      <w:proofErr w:type="gramStart"/>
      <w:r w:rsidRPr="00F25470">
        <w:rPr>
          <w:rStyle w:val="lev"/>
          <w:rFonts w:asciiTheme="minorHAnsi" w:hAnsiTheme="minorHAnsi" w:cstheme="minorHAnsi"/>
          <w:b w:val="0"/>
        </w:rPr>
        <w:t>puis</w:t>
      </w:r>
      <w:proofErr w:type="gramEnd"/>
      <w:r w:rsidRPr="00F25470">
        <w:rPr>
          <w:rStyle w:val="lev"/>
          <w:rFonts w:asciiTheme="minorHAnsi" w:hAnsiTheme="minorHAnsi" w:cstheme="minorHAnsi"/>
          <w:b w:val="0"/>
        </w:rPr>
        <w:t xml:space="preserve"> annuellement, sur simple demande du pouvoir adjudicateur</w:t>
      </w:r>
      <w:r w:rsidRPr="00F25470">
        <w:rPr>
          <w:rFonts w:asciiTheme="minorHAnsi" w:hAnsiTheme="minorHAnsi" w:cstheme="minorHAnsi"/>
          <w:b/>
        </w:rPr>
        <w:t>.</w:t>
      </w:r>
    </w:p>
    <w:p w:rsidR="00666CBE" w:rsidRPr="00F25470" w:rsidRDefault="00666CBE" w:rsidP="00F25470">
      <w:pPr>
        <w:pStyle w:val="NormalWeb"/>
        <w:jc w:val="both"/>
        <w:rPr>
          <w:rFonts w:asciiTheme="minorHAnsi" w:hAnsiTheme="minorHAnsi" w:cstheme="minorHAnsi"/>
        </w:rPr>
      </w:pPr>
      <w:r w:rsidRPr="00F25470">
        <w:rPr>
          <w:rFonts w:asciiTheme="minorHAnsi" w:hAnsiTheme="minorHAnsi" w:cstheme="minorHAnsi"/>
        </w:rPr>
        <w:t xml:space="preserve">Il n’a </w:t>
      </w:r>
      <w:r w:rsidRPr="00F25470">
        <w:rPr>
          <w:rStyle w:val="lev"/>
          <w:rFonts w:asciiTheme="minorHAnsi" w:hAnsiTheme="minorHAnsi" w:cstheme="minorHAnsi"/>
          <w:b w:val="0"/>
        </w:rPr>
        <w:t>pas</w:t>
      </w:r>
      <w:r w:rsidRPr="00F25470">
        <w:rPr>
          <w:rFonts w:asciiTheme="minorHAnsi" w:hAnsiTheme="minorHAnsi" w:cstheme="minorHAnsi"/>
        </w:rPr>
        <w:t xml:space="preserve"> à fournir d’attestation à chaque intervention.</w:t>
      </w:r>
    </w:p>
    <w:p w:rsidR="00666CBE" w:rsidRPr="00F25470" w:rsidRDefault="00666CBE" w:rsidP="00F25470">
      <w:pPr>
        <w:pStyle w:val="NormalWeb"/>
        <w:spacing w:before="120" w:beforeAutospacing="0" w:after="0" w:afterAutospacing="0"/>
        <w:jc w:val="both"/>
        <w:rPr>
          <w:rFonts w:asciiTheme="minorHAnsi" w:hAnsiTheme="minorHAnsi" w:cstheme="minorHAnsi"/>
        </w:rPr>
      </w:pPr>
      <w:r w:rsidRPr="00F25470">
        <w:rPr>
          <w:rFonts w:asciiTheme="minorHAnsi" w:hAnsiTheme="minorHAnsi" w:cstheme="minorHAnsi"/>
        </w:rPr>
        <w:t>Le titulaire transmet notamment :</w:t>
      </w:r>
    </w:p>
    <w:p w:rsidR="00666CBE" w:rsidRPr="00F25470" w:rsidRDefault="00666CBE" w:rsidP="00290ED9">
      <w:pPr>
        <w:numPr>
          <w:ilvl w:val="0"/>
          <w:numId w:val="28"/>
        </w:numPr>
        <w:spacing w:before="120"/>
        <w:jc w:val="both"/>
        <w:rPr>
          <w:rFonts w:asciiTheme="minorHAnsi" w:hAnsiTheme="minorHAnsi" w:cstheme="minorHAnsi"/>
        </w:rPr>
      </w:pPr>
      <w:proofErr w:type="gramStart"/>
      <w:r w:rsidRPr="00F25470">
        <w:rPr>
          <w:rFonts w:asciiTheme="minorHAnsi" w:hAnsiTheme="minorHAnsi" w:cstheme="minorHAnsi"/>
        </w:rPr>
        <w:t>les</w:t>
      </w:r>
      <w:proofErr w:type="gramEnd"/>
      <w:r w:rsidRPr="00F25470">
        <w:rPr>
          <w:rFonts w:asciiTheme="minorHAnsi" w:hAnsiTheme="minorHAnsi" w:cstheme="minorHAnsi"/>
        </w:rPr>
        <w:t xml:space="preserve"> attestations d’assurance en cours de validité,</w:t>
      </w:r>
    </w:p>
    <w:p w:rsidR="00666CBE" w:rsidRPr="00F25470" w:rsidRDefault="00666CBE" w:rsidP="00290ED9">
      <w:pPr>
        <w:numPr>
          <w:ilvl w:val="0"/>
          <w:numId w:val="28"/>
        </w:numPr>
        <w:spacing w:before="100" w:beforeAutospacing="1" w:after="100" w:afterAutospacing="1"/>
        <w:jc w:val="both"/>
        <w:rPr>
          <w:rFonts w:asciiTheme="minorHAnsi" w:hAnsiTheme="minorHAnsi" w:cstheme="minorHAnsi"/>
        </w:rPr>
      </w:pPr>
      <w:proofErr w:type="gramStart"/>
      <w:r w:rsidRPr="00F25470">
        <w:rPr>
          <w:rFonts w:asciiTheme="minorHAnsi" w:hAnsiTheme="minorHAnsi" w:cstheme="minorHAnsi"/>
        </w:rPr>
        <w:t>les</w:t>
      </w:r>
      <w:proofErr w:type="gramEnd"/>
      <w:r w:rsidRPr="00F25470">
        <w:rPr>
          <w:rFonts w:asciiTheme="minorHAnsi" w:hAnsiTheme="minorHAnsi" w:cstheme="minorHAnsi"/>
        </w:rPr>
        <w:t xml:space="preserve"> conditions particulières mentionnant les activités garanties,</w:t>
      </w:r>
    </w:p>
    <w:p w:rsidR="00666CBE" w:rsidRPr="00F25470" w:rsidRDefault="00666CBE" w:rsidP="00290ED9">
      <w:pPr>
        <w:numPr>
          <w:ilvl w:val="0"/>
          <w:numId w:val="28"/>
        </w:numPr>
        <w:spacing w:before="100" w:beforeAutospacing="1" w:after="100" w:afterAutospacing="1"/>
        <w:jc w:val="both"/>
        <w:rPr>
          <w:rFonts w:asciiTheme="minorHAnsi" w:hAnsiTheme="minorHAnsi" w:cstheme="minorHAnsi"/>
        </w:rPr>
      </w:pPr>
      <w:proofErr w:type="gramStart"/>
      <w:r w:rsidRPr="00F25470">
        <w:rPr>
          <w:rFonts w:asciiTheme="minorHAnsi" w:hAnsiTheme="minorHAnsi" w:cstheme="minorHAnsi"/>
        </w:rPr>
        <w:t>les</w:t>
      </w:r>
      <w:proofErr w:type="gramEnd"/>
      <w:r w:rsidRPr="00F25470">
        <w:rPr>
          <w:rFonts w:asciiTheme="minorHAnsi" w:hAnsiTheme="minorHAnsi" w:cstheme="minorHAnsi"/>
        </w:rPr>
        <w:t xml:space="preserve"> montants de garantie et les franchises applicables.</w:t>
      </w:r>
    </w:p>
    <w:p w:rsidR="00666CBE" w:rsidRPr="00F25470" w:rsidRDefault="00666CBE" w:rsidP="00F25470">
      <w:pPr>
        <w:pStyle w:val="NormalWeb"/>
        <w:jc w:val="both"/>
        <w:rPr>
          <w:rFonts w:asciiTheme="minorHAnsi" w:hAnsiTheme="minorHAnsi" w:cstheme="minorHAnsi"/>
        </w:rPr>
      </w:pPr>
      <w:r w:rsidRPr="00F25470">
        <w:rPr>
          <w:rFonts w:asciiTheme="minorHAnsi" w:hAnsiTheme="minorHAnsi" w:cstheme="minorHAnsi"/>
        </w:rPr>
        <w:t>En cas de modification, suspension ou résiliation d’un contrat d’assurance, le titulaire en informe immédiatement BGE HDF.</w:t>
      </w:r>
    </w:p>
    <w:p w:rsidR="00666CBE" w:rsidRPr="00F25470" w:rsidRDefault="00666CBE" w:rsidP="00F25470">
      <w:pPr>
        <w:pStyle w:val="Titre2"/>
      </w:pPr>
      <w:r w:rsidRPr="00F25470">
        <w:rPr>
          <w:rStyle w:val="lev"/>
          <w:rFonts w:asciiTheme="minorHAnsi" w:hAnsiTheme="minorHAnsi" w:cstheme="minorHAnsi"/>
        </w:rPr>
        <w:t>1</w:t>
      </w:r>
      <w:r w:rsidR="00CC21AE">
        <w:rPr>
          <w:rStyle w:val="lev"/>
          <w:rFonts w:asciiTheme="minorHAnsi" w:hAnsiTheme="minorHAnsi" w:cstheme="minorHAnsi"/>
        </w:rPr>
        <w:t>1</w:t>
      </w:r>
      <w:r w:rsidRPr="00F25470">
        <w:rPr>
          <w:rStyle w:val="lev"/>
          <w:rFonts w:asciiTheme="minorHAnsi" w:hAnsiTheme="minorHAnsi" w:cstheme="minorHAnsi"/>
        </w:rPr>
        <w:t>.5. Responsabilité du titulaire</w:t>
      </w:r>
    </w:p>
    <w:p w:rsidR="00666CBE" w:rsidRPr="00F25470" w:rsidRDefault="00666CBE" w:rsidP="00F25470">
      <w:pPr>
        <w:pStyle w:val="NormalWeb"/>
        <w:spacing w:before="120" w:beforeAutospacing="0" w:after="0" w:afterAutospacing="0"/>
        <w:jc w:val="both"/>
        <w:rPr>
          <w:rFonts w:asciiTheme="minorHAnsi" w:hAnsiTheme="minorHAnsi" w:cstheme="minorHAnsi"/>
        </w:rPr>
      </w:pPr>
      <w:r w:rsidRPr="00F25470">
        <w:rPr>
          <w:rFonts w:asciiTheme="minorHAnsi" w:hAnsiTheme="minorHAnsi" w:cstheme="minorHAnsi"/>
        </w:rPr>
        <w:t>Le titulaire demeure responsable :</w:t>
      </w:r>
    </w:p>
    <w:p w:rsidR="00666CBE" w:rsidRPr="00F25470" w:rsidRDefault="00666CBE" w:rsidP="00290ED9">
      <w:pPr>
        <w:numPr>
          <w:ilvl w:val="0"/>
          <w:numId w:val="29"/>
        </w:numPr>
        <w:spacing w:before="120"/>
        <w:jc w:val="both"/>
        <w:rPr>
          <w:rFonts w:asciiTheme="minorHAnsi" w:hAnsiTheme="minorHAnsi" w:cstheme="minorHAnsi"/>
        </w:rPr>
      </w:pPr>
      <w:proofErr w:type="gramStart"/>
      <w:r w:rsidRPr="00F25470">
        <w:rPr>
          <w:rFonts w:asciiTheme="minorHAnsi" w:hAnsiTheme="minorHAnsi" w:cstheme="minorHAnsi"/>
        </w:rPr>
        <w:t>des</w:t>
      </w:r>
      <w:proofErr w:type="gramEnd"/>
      <w:r w:rsidRPr="00F25470">
        <w:rPr>
          <w:rFonts w:asciiTheme="minorHAnsi" w:hAnsiTheme="minorHAnsi" w:cstheme="minorHAnsi"/>
        </w:rPr>
        <w:t xml:space="preserve"> dommages causés par son personnel,</w:t>
      </w:r>
    </w:p>
    <w:p w:rsidR="00666CBE" w:rsidRPr="00F25470" w:rsidRDefault="00666CBE" w:rsidP="00290ED9">
      <w:pPr>
        <w:numPr>
          <w:ilvl w:val="0"/>
          <w:numId w:val="29"/>
        </w:numPr>
        <w:spacing w:before="100" w:beforeAutospacing="1" w:after="100" w:afterAutospacing="1"/>
        <w:jc w:val="both"/>
        <w:rPr>
          <w:rFonts w:asciiTheme="minorHAnsi" w:hAnsiTheme="minorHAnsi" w:cstheme="minorHAnsi"/>
        </w:rPr>
      </w:pPr>
      <w:proofErr w:type="gramStart"/>
      <w:r w:rsidRPr="00F25470">
        <w:rPr>
          <w:rFonts w:asciiTheme="minorHAnsi" w:hAnsiTheme="minorHAnsi" w:cstheme="minorHAnsi"/>
        </w:rPr>
        <w:t>des</w:t>
      </w:r>
      <w:proofErr w:type="gramEnd"/>
      <w:r w:rsidRPr="00F25470">
        <w:rPr>
          <w:rFonts w:asciiTheme="minorHAnsi" w:hAnsiTheme="minorHAnsi" w:cstheme="minorHAnsi"/>
        </w:rPr>
        <w:t xml:space="preserve"> dommages causés par ses matériels ou fournitures,</w:t>
      </w:r>
    </w:p>
    <w:p w:rsidR="00666CBE" w:rsidRPr="00F25470" w:rsidRDefault="00666CBE" w:rsidP="00290ED9">
      <w:pPr>
        <w:numPr>
          <w:ilvl w:val="0"/>
          <w:numId w:val="29"/>
        </w:numPr>
        <w:spacing w:before="100" w:beforeAutospacing="1" w:after="100" w:afterAutospacing="1"/>
        <w:jc w:val="both"/>
        <w:rPr>
          <w:rFonts w:asciiTheme="minorHAnsi" w:hAnsiTheme="minorHAnsi" w:cstheme="minorHAnsi"/>
        </w:rPr>
      </w:pPr>
      <w:proofErr w:type="gramStart"/>
      <w:r w:rsidRPr="00F25470">
        <w:rPr>
          <w:rFonts w:asciiTheme="minorHAnsi" w:hAnsiTheme="minorHAnsi" w:cstheme="minorHAnsi"/>
        </w:rPr>
        <w:t>des</w:t>
      </w:r>
      <w:proofErr w:type="gramEnd"/>
      <w:r w:rsidRPr="00F25470">
        <w:rPr>
          <w:rFonts w:asciiTheme="minorHAnsi" w:hAnsiTheme="minorHAnsi" w:cstheme="minorHAnsi"/>
        </w:rPr>
        <w:t xml:space="preserve"> dommages résultant d’une mauvaise exécution,</w:t>
      </w:r>
    </w:p>
    <w:p w:rsidR="00666CBE" w:rsidRPr="00F25470" w:rsidRDefault="00666CBE" w:rsidP="00290ED9">
      <w:pPr>
        <w:numPr>
          <w:ilvl w:val="0"/>
          <w:numId w:val="29"/>
        </w:numPr>
        <w:spacing w:before="100" w:beforeAutospacing="1" w:after="100" w:afterAutospacing="1"/>
        <w:jc w:val="both"/>
        <w:rPr>
          <w:rFonts w:asciiTheme="minorHAnsi" w:hAnsiTheme="minorHAnsi" w:cstheme="minorHAnsi"/>
        </w:rPr>
      </w:pPr>
      <w:proofErr w:type="gramStart"/>
      <w:r w:rsidRPr="00F25470">
        <w:rPr>
          <w:rFonts w:asciiTheme="minorHAnsi" w:hAnsiTheme="minorHAnsi" w:cstheme="minorHAnsi"/>
        </w:rPr>
        <w:t>des</w:t>
      </w:r>
      <w:proofErr w:type="gramEnd"/>
      <w:r w:rsidRPr="00F25470">
        <w:rPr>
          <w:rFonts w:asciiTheme="minorHAnsi" w:hAnsiTheme="minorHAnsi" w:cstheme="minorHAnsi"/>
        </w:rPr>
        <w:t xml:space="preserve"> dommages causés par un sous</w:t>
      </w:r>
      <w:r w:rsidRPr="00F25470">
        <w:rPr>
          <w:rFonts w:asciiTheme="minorHAnsi" w:hAnsiTheme="minorHAnsi" w:cstheme="minorHAnsi"/>
        </w:rPr>
        <w:noBreakHyphen/>
        <w:t>traitant non autorisé (bien que la sous</w:t>
      </w:r>
      <w:r w:rsidRPr="00F25470">
        <w:rPr>
          <w:rFonts w:asciiTheme="minorHAnsi" w:hAnsiTheme="minorHAnsi" w:cstheme="minorHAnsi"/>
        </w:rPr>
        <w:noBreakHyphen/>
        <w:t>traitance soit interdite à l’article 9).</w:t>
      </w:r>
    </w:p>
    <w:p w:rsidR="00666CBE" w:rsidRPr="00F25470" w:rsidRDefault="00666CBE" w:rsidP="00F25470">
      <w:pPr>
        <w:pStyle w:val="NormalWeb"/>
        <w:jc w:val="both"/>
        <w:rPr>
          <w:rFonts w:asciiTheme="minorHAnsi" w:hAnsiTheme="minorHAnsi" w:cstheme="minorHAnsi"/>
        </w:rPr>
      </w:pPr>
      <w:r w:rsidRPr="00F25470">
        <w:rPr>
          <w:rFonts w:asciiTheme="minorHAnsi" w:hAnsiTheme="minorHAnsi" w:cstheme="minorHAnsi"/>
        </w:rPr>
        <w:t>L’absence d’assurance valide constitue un manquement grave pouvant entraîner la résiliation du marché.</w:t>
      </w:r>
    </w:p>
    <w:p w:rsidR="0011422C" w:rsidRDefault="0011422C" w:rsidP="00F25470">
      <w:pPr>
        <w:spacing w:before="120"/>
        <w:jc w:val="both"/>
        <w:rPr>
          <w:rFonts w:asciiTheme="minorHAnsi" w:hAnsiTheme="minorHAnsi" w:cstheme="minorHAnsi"/>
        </w:rPr>
      </w:pPr>
    </w:p>
    <w:p w:rsidR="00420C16" w:rsidRPr="00A17CC3" w:rsidRDefault="00420C16" w:rsidP="00282A8A">
      <w:pPr>
        <w:pStyle w:val="Paragraphedeliste"/>
        <w:numPr>
          <w:ilvl w:val="0"/>
          <w:numId w:val="65"/>
        </w:numPr>
        <w:spacing w:after="0" w:line="240" w:lineRule="auto"/>
        <w:rPr>
          <w:rFonts w:cstheme="minorHAnsi"/>
          <w:b/>
          <w:smallCaps/>
        </w:rPr>
      </w:pPr>
      <w:r w:rsidRPr="00A17CC3">
        <w:rPr>
          <w:rFonts w:cstheme="minorHAnsi"/>
          <w:b/>
          <w:smallCaps/>
        </w:rPr>
        <w:t>Facturation et modalités de règlement</w:t>
      </w:r>
    </w:p>
    <w:p w:rsidR="00420C16" w:rsidRDefault="00420C16" w:rsidP="00420C16">
      <w:pPr>
        <w:pStyle w:val="NormalWeb"/>
        <w:spacing w:before="0" w:beforeAutospacing="0" w:after="0" w:afterAutospacing="0"/>
        <w:jc w:val="both"/>
        <w:rPr>
          <w:rFonts w:asciiTheme="minorHAnsi" w:hAnsiTheme="minorHAnsi" w:cstheme="minorHAnsi"/>
        </w:rPr>
      </w:pPr>
      <w:r w:rsidRPr="00420C16">
        <w:rPr>
          <w:rFonts w:asciiTheme="minorHAnsi" w:hAnsiTheme="minorHAnsi" w:cstheme="minorHAnsi"/>
        </w:rPr>
        <w:t>Les prestations sont facturées sur la base du devis validé par BGE Hauts</w:t>
      </w:r>
      <w:r w:rsidRPr="00420C16">
        <w:rPr>
          <w:rFonts w:asciiTheme="minorHAnsi" w:hAnsiTheme="minorHAnsi" w:cstheme="minorHAnsi"/>
        </w:rPr>
        <w:noBreakHyphen/>
        <w:t>de</w:t>
      </w:r>
      <w:r w:rsidRPr="00420C16">
        <w:rPr>
          <w:rFonts w:asciiTheme="minorHAnsi" w:hAnsiTheme="minorHAnsi" w:cstheme="minorHAnsi"/>
        </w:rPr>
        <w:noBreakHyphen/>
        <w:t>France, conformément aux prix unitaires du BPU ou aux prix forfaitaires acceptés.</w:t>
      </w:r>
    </w:p>
    <w:p w:rsidR="00420C16" w:rsidRPr="00420C16" w:rsidRDefault="00420C16" w:rsidP="00420C16">
      <w:pPr>
        <w:pStyle w:val="NormalWeb"/>
        <w:spacing w:before="0" w:beforeAutospacing="0" w:after="0" w:afterAutospacing="0"/>
        <w:jc w:val="both"/>
        <w:rPr>
          <w:rFonts w:asciiTheme="minorHAnsi" w:hAnsiTheme="minorHAnsi" w:cstheme="minorHAnsi"/>
        </w:rPr>
      </w:pPr>
      <w:r w:rsidRPr="00420C16">
        <w:rPr>
          <w:rFonts w:asciiTheme="minorHAnsi" w:hAnsiTheme="minorHAnsi" w:cstheme="minorHAnsi"/>
        </w:rPr>
        <w:t>La facturation doit être conforme aux prestations réellement exécutées et validées par le pouvoir adjudicateur.</w:t>
      </w:r>
    </w:p>
    <w:p w:rsidR="00420C16" w:rsidRPr="00420C16" w:rsidRDefault="00420C16" w:rsidP="00420C16">
      <w:pPr>
        <w:pStyle w:val="Titre2"/>
      </w:pPr>
      <w:r w:rsidRPr="00420C16">
        <w:rPr>
          <w:rStyle w:val="lev"/>
          <w:rFonts w:asciiTheme="minorHAnsi" w:hAnsiTheme="minorHAnsi" w:cstheme="minorHAnsi"/>
        </w:rPr>
        <w:t>1</w:t>
      </w:r>
      <w:r w:rsidR="00CC21AE">
        <w:rPr>
          <w:rStyle w:val="lev"/>
          <w:rFonts w:asciiTheme="minorHAnsi" w:hAnsiTheme="minorHAnsi" w:cstheme="minorHAnsi"/>
        </w:rPr>
        <w:t>2</w:t>
      </w:r>
      <w:r w:rsidRPr="00420C16">
        <w:rPr>
          <w:rStyle w:val="lev"/>
          <w:rFonts w:asciiTheme="minorHAnsi" w:hAnsiTheme="minorHAnsi" w:cstheme="minorHAnsi"/>
        </w:rPr>
        <w:t>.1. Établissement des factures</w:t>
      </w:r>
    </w:p>
    <w:p w:rsidR="00420C16" w:rsidRPr="00420C16" w:rsidRDefault="00420C16" w:rsidP="00420C16">
      <w:pPr>
        <w:pStyle w:val="NormalWeb"/>
        <w:spacing w:before="120" w:beforeAutospacing="0" w:after="0" w:afterAutospacing="0"/>
        <w:jc w:val="both"/>
        <w:rPr>
          <w:rFonts w:asciiTheme="minorHAnsi" w:hAnsiTheme="minorHAnsi" w:cstheme="minorHAnsi"/>
        </w:rPr>
      </w:pPr>
      <w:r w:rsidRPr="00420C16">
        <w:rPr>
          <w:rFonts w:asciiTheme="minorHAnsi" w:hAnsiTheme="minorHAnsi" w:cstheme="minorHAnsi"/>
        </w:rPr>
        <w:t>Chaque facture doit comporter :</w:t>
      </w:r>
    </w:p>
    <w:p w:rsidR="00420C16" w:rsidRPr="00420C16" w:rsidRDefault="00420C16" w:rsidP="00290ED9">
      <w:pPr>
        <w:numPr>
          <w:ilvl w:val="0"/>
          <w:numId w:val="30"/>
        </w:numPr>
        <w:spacing w:before="120"/>
        <w:ind w:left="714" w:hanging="357"/>
        <w:jc w:val="both"/>
        <w:rPr>
          <w:rFonts w:asciiTheme="minorHAnsi" w:hAnsiTheme="minorHAnsi" w:cstheme="minorHAnsi"/>
        </w:rPr>
      </w:pPr>
      <w:proofErr w:type="gramStart"/>
      <w:r w:rsidRPr="00420C16">
        <w:rPr>
          <w:rFonts w:asciiTheme="minorHAnsi" w:hAnsiTheme="minorHAnsi" w:cstheme="minorHAnsi"/>
        </w:rPr>
        <w:lastRenderedPageBreak/>
        <w:t>le</w:t>
      </w:r>
      <w:proofErr w:type="gramEnd"/>
      <w:r w:rsidRPr="00420C16">
        <w:rPr>
          <w:rFonts w:asciiTheme="minorHAnsi" w:hAnsiTheme="minorHAnsi" w:cstheme="minorHAnsi"/>
        </w:rPr>
        <w:t xml:space="preserve"> numéro et la date du devis validé,</w:t>
      </w:r>
    </w:p>
    <w:p w:rsidR="00420C16" w:rsidRPr="00420C16" w:rsidRDefault="00420C16" w:rsidP="00290ED9">
      <w:pPr>
        <w:numPr>
          <w:ilvl w:val="0"/>
          <w:numId w:val="30"/>
        </w:numPr>
        <w:spacing w:before="100" w:beforeAutospacing="1" w:after="100" w:afterAutospacing="1"/>
        <w:jc w:val="both"/>
        <w:rPr>
          <w:rFonts w:asciiTheme="minorHAnsi" w:hAnsiTheme="minorHAnsi" w:cstheme="minorHAnsi"/>
        </w:rPr>
      </w:pPr>
      <w:proofErr w:type="gramStart"/>
      <w:r w:rsidRPr="00420C16">
        <w:rPr>
          <w:rFonts w:asciiTheme="minorHAnsi" w:hAnsiTheme="minorHAnsi" w:cstheme="minorHAnsi"/>
        </w:rPr>
        <w:t>l’adresse</w:t>
      </w:r>
      <w:proofErr w:type="gramEnd"/>
      <w:r w:rsidRPr="00420C16">
        <w:rPr>
          <w:rFonts w:asciiTheme="minorHAnsi" w:hAnsiTheme="minorHAnsi" w:cstheme="minorHAnsi"/>
        </w:rPr>
        <w:t xml:space="preserve"> du site concerné,</w:t>
      </w:r>
    </w:p>
    <w:p w:rsidR="00420C16" w:rsidRPr="00420C16" w:rsidRDefault="00420C16" w:rsidP="00290ED9">
      <w:pPr>
        <w:numPr>
          <w:ilvl w:val="0"/>
          <w:numId w:val="30"/>
        </w:numPr>
        <w:spacing w:before="100" w:beforeAutospacing="1" w:after="100" w:afterAutospacing="1"/>
        <w:jc w:val="both"/>
        <w:rPr>
          <w:rFonts w:asciiTheme="minorHAnsi" w:hAnsiTheme="minorHAnsi" w:cstheme="minorHAnsi"/>
        </w:rPr>
      </w:pPr>
      <w:proofErr w:type="gramStart"/>
      <w:r w:rsidRPr="00420C16">
        <w:rPr>
          <w:rFonts w:asciiTheme="minorHAnsi" w:hAnsiTheme="minorHAnsi" w:cstheme="minorHAnsi"/>
        </w:rPr>
        <w:t>la</w:t>
      </w:r>
      <w:proofErr w:type="gramEnd"/>
      <w:r w:rsidRPr="00420C16">
        <w:rPr>
          <w:rFonts w:asciiTheme="minorHAnsi" w:hAnsiTheme="minorHAnsi" w:cstheme="minorHAnsi"/>
        </w:rPr>
        <w:t xml:space="preserve"> description des prestations réalisées,</w:t>
      </w:r>
    </w:p>
    <w:p w:rsidR="00420C16" w:rsidRPr="00420C16" w:rsidRDefault="00420C16" w:rsidP="00290ED9">
      <w:pPr>
        <w:numPr>
          <w:ilvl w:val="0"/>
          <w:numId w:val="30"/>
        </w:numPr>
        <w:spacing w:before="100" w:beforeAutospacing="1" w:after="100" w:afterAutospacing="1"/>
        <w:jc w:val="both"/>
        <w:rPr>
          <w:rFonts w:asciiTheme="minorHAnsi" w:hAnsiTheme="minorHAnsi" w:cstheme="minorHAnsi"/>
        </w:rPr>
      </w:pPr>
      <w:proofErr w:type="gramStart"/>
      <w:r w:rsidRPr="00420C16">
        <w:rPr>
          <w:rFonts w:asciiTheme="minorHAnsi" w:hAnsiTheme="minorHAnsi" w:cstheme="minorHAnsi"/>
        </w:rPr>
        <w:t>les</w:t>
      </w:r>
      <w:proofErr w:type="gramEnd"/>
      <w:r w:rsidRPr="00420C16">
        <w:rPr>
          <w:rFonts w:asciiTheme="minorHAnsi" w:hAnsiTheme="minorHAnsi" w:cstheme="minorHAnsi"/>
        </w:rPr>
        <w:t xml:space="preserve"> quantités et prix unitaires issus du BPU,</w:t>
      </w:r>
    </w:p>
    <w:p w:rsidR="00420C16" w:rsidRPr="00420C16" w:rsidRDefault="00420C16" w:rsidP="00290ED9">
      <w:pPr>
        <w:numPr>
          <w:ilvl w:val="0"/>
          <w:numId w:val="30"/>
        </w:numPr>
        <w:spacing w:before="100" w:beforeAutospacing="1" w:after="100" w:afterAutospacing="1"/>
        <w:jc w:val="both"/>
        <w:rPr>
          <w:rFonts w:asciiTheme="minorHAnsi" w:hAnsiTheme="minorHAnsi" w:cstheme="minorHAnsi"/>
        </w:rPr>
      </w:pPr>
      <w:proofErr w:type="gramStart"/>
      <w:r w:rsidRPr="00420C16">
        <w:rPr>
          <w:rFonts w:asciiTheme="minorHAnsi" w:hAnsiTheme="minorHAnsi" w:cstheme="minorHAnsi"/>
        </w:rPr>
        <w:t>le</w:t>
      </w:r>
      <w:proofErr w:type="gramEnd"/>
      <w:r w:rsidRPr="00420C16">
        <w:rPr>
          <w:rFonts w:asciiTheme="minorHAnsi" w:hAnsiTheme="minorHAnsi" w:cstheme="minorHAnsi"/>
        </w:rPr>
        <w:t xml:space="preserve"> montant total HT et TTC,</w:t>
      </w:r>
    </w:p>
    <w:p w:rsidR="00420C16" w:rsidRPr="00420C16" w:rsidRDefault="00420C16" w:rsidP="00290ED9">
      <w:pPr>
        <w:numPr>
          <w:ilvl w:val="0"/>
          <w:numId w:val="30"/>
        </w:numPr>
        <w:spacing w:before="100" w:beforeAutospacing="1" w:after="100" w:afterAutospacing="1"/>
        <w:jc w:val="both"/>
        <w:rPr>
          <w:rFonts w:asciiTheme="minorHAnsi" w:hAnsiTheme="minorHAnsi" w:cstheme="minorHAnsi"/>
        </w:rPr>
      </w:pPr>
      <w:proofErr w:type="gramStart"/>
      <w:r w:rsidRPr="00420C16">
        <w:rPr>
          <w:rFonts w:asciiTheme="minorHAnsi" w:hAnsiTheme="minorHAnsi" w:cstheme="minorHAnsi"/>
        </w:rPr>
        <w:t>le</w:t>
      </w:r>
      <w:proofErr w:type="gramEnd"/>
      <w:r w:rsidRPr="00420C16">
        <w:rPr>
          <w:rFonts w:asciiTheme="minorHAnsi" w:hAnsiTheme="minorHAnsi" w:cstheme="minorHAnsi"/>
        </w:rPr>
        <w:t xml:space="preserve"> nom de l’intervenant ou de l’équipe,</w:t>
      </w:r>
    </w:p>
    <w:p w:rsidR="00420C16" w:rsidRPr="00420C16" w:rsidRDefault="00420C16" w:rsidP="00290ED9">
      <w:pPr>
        <w:numPr>
          <w:ilvl w:val="0"/>
          <w:numId w:val="30"/>
        </w:numPr>
        <w:spacing w:before="100" w:beforeAutospacing="1" w:after="100" w:afterAutospacing="1"/>
        <w:jc w:val="both"/>
        <w:rPr>
          <w:rFonts w:asciiTheme="minorHAnsi" w:hAnsiTheme="minorHAnsi" w:cstheme="minorHAnsi"/>
        </w:rPr>
      </w:pPr>
      <w:proofErr w:type="gramStart"/>
      <w:r w:rsidRPr="00420C16">
        <w:rPr>
          <w:rFonts w:asciiTheme="minorHAnsi" w:hAnsiTheme="minorHAnsi" w:cstheme="minorHAnsi"/>
        </w:rPr>
        <w:t>la</w:t>
      </w:r>
      <w:proofErr w:type="gramEnd"/>
      <w:r w:rsidRPr="00420C16">
        <w:rPr>
          <w:rFonts w:asciiTheme="minorHAnsi" w:hAnsiTheme="minorHAnsi" w:cstheme="minorHAnsi"/>
        </w:rPr>
        <w:t xml:space="preserve"> date d’intervention.</w:t>
      </w:r>
    </w:p>
    <w:p w:rsidR="00420C16" w:rsidRDefault="00420C16" w:rsidP="00420C16">
      <w:pPr>
        <w:pStyle w:val="NormalWeb"/>
        <w:spacing w:before="0" w:beforeAutospacing="0" w:after="0" w:afterAutospacing="0"/>
        <w:jc w:val="both"/>
        <w:rPr>
          <w:rFonts w:asciiTheme="minorHAnsi" w:hAnsiTheme="minorHAnsi" w:cstheme="minorHAnsi"/>
        </w:rPr>
      </w:pPr>
      <w:r w:rsidRPr="00420C16">
        <w:rPr>
          <w:rFonts w:asciiTheme="minorHAnsi" w:hAnsiTheme="minorHAnsi" w:cstheme="minorHAnsi"/>
        </w:rPr>
        <w:t xml:space="preserve">Les factures doivent être </w:t>
      </w:r>
      <w:r w:rsidRPr="00420C16">
        <w:rPr>
          <w:rStyle w:val="lev"/>
          <w:rFonts w:asciiTheme="minorHAnsi" w:hAnsiTheme="minorHAnsi" w:cstheme="minorHAnsi"/>
          <w:b w:val="0"/>
        </w:rPr>
        <w:t>claires, détaillées et vérifiables</w:t>
      </w:r>
      <w:r w:rsidRPr="00420C16">
        <w:rPr>
          <w:rFonts w:asciiTheme="minorHAnsi" w:hAnsiTheme="minorHAnsi" w:cstheme="minorHAnsi"/>
          <w:b/>
        </w:rPr>
        <w:t>.</w:t>
      </w:r>
    </w:p>
    <w:p w:rsidR="00420C16" w:rsidRPr="00420C16" w:rsidRDefault="00420C16" w:rsidP="00420C16">
      <w:pPr>
        <w:pStyle w:val="NormalWeb"/>
        <w:spacing w:before="0" w:beforeAutospacing="0" w:after="0" w:afterAutospacing="0"/>
        <w:jc w:val="both"/>
        <w:rPr>
          <w:rFonts w:asciiTheme="minorHAnsi" w:hAnsiTheme="minorHAnsi" w:cstheme="minorHAnsi"/>
        </w:rPr>
      </w:pPr>
      <w:r w:rsidRPr="00420C16">
        <w:rPr>
          <w:rFonts w:asciiTheme="minorHAnsi" w:hAnsiTheme="minorHAnsi" w:cstheme="minorHAnsi"/>
        </w:rPr>
        <w:t>Toute facture incomplète ou non conforme pourra être retournée au titulaire pour correction.</w:t>
      </w:r>
    </w:p>
    <w:p w:rsidR="00420C16" w:rsidRPr="00420C16" w:rsidRDefault="00420C16" w:rsidP="00420C16">
      <w:pPr>
        <w:pStyle w:val="Titre2"/>
      </w:pPr>
      <w:r w:rsidRPr="00420C16">
        <w:rPr>
          <w:rStyle w:val="lev"/>
          <w:rFonts w:asciiTheme="minorHAnsi" w:hAnsiTheme="minorHAnsi" w:cstheme="minorHAnsi"/>
        </w:rPr>
        <w:t>1</w:t>
      </w:r>
      <w:r w:rsidR="00CC21AE">
        <w:rPr>
          <w:rStyle w:val="lev"/>
          <w:rFonts w:asciiTheme="minorHAnsi" w:hAnsiTheme="minorHAnsi" w:cstheme="minorHAnsi"/>
        </w:rPr>
        <w:t>2</w:t>
      </w:r>
      <w:r w:rsidRPr="00420C16">
        <w:rPr>
          <w:rStyle w:val="lev"/>
          <w:rFonts w:asciiTheme="minorHAnsi" w:hAnsiTheme="minorHAnsi" w:cstheme="minorHAnsi"/>
        </w:rPr>
        <w:t>.2. Transmission des factures</w:t>
      </w:r>
    </w:p>
    <w:p w:rsidR="00420C16" w:rsidRPr="00420C16" w:rsidRDefault="00420C16" w:rsidP="00420C16">
      <w:pPr>
        <w:pStyle w:val="NormalWeb"/>
        <w:spacing w:before="120" w:beforeAutospacing="0" w:after="0" w:afterAutospacing="0"/>
        <w:jc w:val="both"/>
        <w:rPr>
          <w:rFonts w:asciiTheme="minorHAnsi" w:hAnsiTheme="minorHAnsi" w:cstheme="minorHAnsi"/>
        </w:rPr>
      </w:pPr>
      <w:r w:rsidRPr="00420C16">
        <w:rPr>
          <w:rFonts w:asciiTheme="minorHAnsi" w:hAnsiTheme="minorHAnsi" w:cstheme="minorHAnsi"/>
        </w:rPr>
        <w:t>Les factures sont transmises :</w:t>
      </w:r>
    </w:p>
    <w:p w:rsidR="00420C16" w:rsidRPr="00420C16" w:rsidRDefault="00420C16" w:rsidP="00290ED9">
      <w:pPr>
        <w:numPr>
          <w:ilvl w:val="0"/>
          <w:numId w:val="31"/>
        </w:numPr>
        <w:spacing w:before="120"/>
        <w:jc w:val="both"/>
        <w:rPr>
          <w:rFonts w:asciiTheme="minorHAnsi" w:hAnsiTheme="minorHAnsi" w:cstheme="minorHAnsi"/>
        </w:rPr>
      </w:pPr>
      <w:proofErr w:type="gramStart"/>
      <w:r w:rsidRPr="00420C16">
        <w:rPr>
          <w:rFonts w:asciiTheme="minorHAnsi" w:hAnsiTheme="minorHAnsi" w:cstheme="minorHAnsi"/>
        </w:rPr>
        <w:t>à</w:t>
      </w:r>
      <w:proofErr w:type="gramEnd"/>
      <w:r w:rsidRPr="00420C16">
        <w:rPr>
          <w:rFonts w:asciiTheme="minorHAnsi" w:hAnsiTheme="minorHAnsi" w:cstheme="minorHAnsi"/>
        </w:rPr>
        <w:t xml:space="preserve"> </w:t>
      </w:r>
      <w:r w:rsidRPr="00420C16">
        <w:rPr>
          <w:rStyle w:val="lev"/>
          <w:rFonts w:asciiTheme="minorHAnsi" w:hAnsiTheme="minorHAnsi" w:cstheme="minorHAnsi"/>
          <w:b w:val="0"/>
        </w:rPr>
        <w:t>facturation.bge@bge-hautsdefrance.fr</w:t>
      </w:r>
      <w:r w:rsidRPr="00420C16">
        <w:rPr>
          <w:rFonts w:asciiTheme="minorHAnsi" w:hAnsiTheme="minorHAnsi" w:cstheme="minorHAnsi"/>
        </w:rPr>
        <w:t>,</w:t>
      </w:r>
    </w:p>
    <w:p w:rsidR="00420C16" w:rsidRPr="00420C16" w:rsidRDefault="00420C16" w:rsidP="00290ED9">
      <w:pPr>
        <w:numPr>
          <w:ilvl w:val="0"/>
          <w:numId w:val="31"/>
        </w:numPr>
        <w:spacing w:before="100" w:beforeAutospacing="1" w:after="100" w:afterAutospacing="1"/>
        <w:jc w:val="both"/>
        <w:rPr>
          <w:rFonts w:asciiTheme="minorHAnsi" w:hAnsiTheme="minorHAnsi" w:cstheme="minorHAnsi"/>
        </w:rPr>
      </w:pPr>
      <w:proofErr w:type="gramStart"/>
      <w:r w:rsidRPr="00420C16">
        <w:rPr>
          <w:rFonts w:asciiTheme="minorHAnsi" w:hAnsiTheme="minorHAnsi" w:cstheme="minorHAnsi"/>
        </w:rPr>
        <w:t>avec</w:t>
      </w:r>
      <w:proofErr w:type="gramEnd"/>
      <w:r w:rsidRPr="00420C16">
        <w:rPr>
          <w:rFonts w:asciiTheme="minorHAnsi" w:hAnsiTheme="minorHAnsi" w:cstheme="minorHAnsi"/>
        </w:rPr>
        <w:t xml:space="preserve"> copie à </w:t>
      </w:r>
      <w:r w:rsidRPr="00420C16">
        <w:rPr>
          <w:rStyle w:val="lev"/>
          <w:rFonts w:asciiTheme="minorHAnsi" w:hAnsiTheme="minorHAnsi" w:cstheme="minorHAnsi"/>
          <w:b w:val="0"/>
        </w:rPr>
        <w:t>a.dubut@bge-hautsdefrance.fr</w:t>
      </w:r>
      <w:r w:rsidRPr="00420C16">
        <w:rPr>
          <w:rFonts w:asciiTheme="minorHAnsi" w:hAnsiTheme="minorHAnsi" w:cstheme="minorHAnsi"/>
        </w:rPr>
        <w:t>.</w:t>
      </w:r>
    </w:p>
    <w:p w:rsidR="00420C16" w:rsidRPr="00420C16" w:rsidRDefault="00420C16" w:rsidP="00420C16">
      <w:pPr>
        <w:pStyle w:val="NormalWeb"/>
        <w:jc w:val="both"/>
        <w:rPr>
          <w:rFonts w:asciiTheme="minorHAnsi" w:hAnsiTheme="minorHAnsi" w:cstheme="minorHAnsi"/>
        </w:rPr>
      </w:pPr>
      <w:r w:rsidRPr="00420C16">
        <w:rPr>
          <w:rFonts w:asciiTheme="minorHAnsi" w:hAnsiTheme="minorHAnsi" w:cstheme="minorHAnsi"/>
        </w:rPr>
        <w:t>Aucun autre mode de transmission n’est accepté, sauf accord préalable du pouvoir adjudicateur.</w:t>
      </w:r>
    </w:p>
    <w:p w:rsidR="00420C16" w:rsidRPr="00420C16" w:rsidRDefault="00420C16" w:rsidP="00420C16">
      <w:pPr>
        <w:pStyle w:val="Titre2"/>
      </w:pPr>
      <w:r w:rsidRPr="00420C16">
        <w:rPr>
          <w:rStyle w:val="lev"/>
          <w:rFonts w:asciiTheme="minorHAnsi" w:hAnsiTheme="minorHAnsi" w:cstheme="minorHAnsi"/>
        </w:rPr>
        <w:t>1</w:t>
      </w:r>
      <w:r w:rsidR="00CC21AE">
        <w:rPr>
          <w:rStyle w:val="lev"/>
          <w:rFonts w:asciiTheme="minorHAnsi" w:hAnsiTheme="minorHAnsi" w:cstheme="minorHAnsi"/>
        </w:rPr>
        <w:t>2</w:t>
      </w:r>
      <w:r w:rsidRPr="00420C16">
        <w:rPr>
          <w:rStyle w:val="lev"/>
          <w:rFonts w:asciiTheme="minorHAnsi" w:hAnsiTheme="minorHAnsi" w:cstheme="minorHAnsi"/>
        </w:rPr>
        <w:t>.3. Délai de paiement</w:t>
      </w:r>
    </w:p>
    <w:p w:rsidR="00420C16" w:rsidRPr="00420C16" w:rsidRDefault="00420C16" w:rsidP="00420C16">
      <w:pPr>
        <w:pStyle w:val="NormalWeb"/>
        <w:jc w:val="both"/>
        <w:rPr>
          <w:rFonts w:asciiTheme="minorHAnsi" w:hAnsiTheme="minorHAnsi" w:cstheme="minorHAnsi"/>
        </w:rPr>
      </w:pPr>
      <w:r w:rsidRPr="00420C16">
        <w:rPr>
          <w:rFonts w:asciiTheme="minorHAnsi" w:hAnsiTheme="minorHAnsi" w:cstheme="minorHAnsi"/>
        </w:rPr>
        <w:t xml:space="preserve">Le règlement intervient dans un délai de </w:t>
      </w:r>
      <w:r w:rsidRPr="00420C16">
        <w:rPr>
          <w:rStyle w:val="lev"/>
          <w:rFonts w:asciiTheme="minorHAnsi" w:hAnsiTheme="minorHAnsi" w:cstheme="minorHAnsi"/>
          <w:b w:val="0"/>
        </w:rPr>
        <w:t>30 jours</w:t>
      </w:r>
      <w:r w:rsidRPr="00420C16">
        <w:rPr>
          <w:rFonts w:asciiTheme="minorHAnsi" w:hAnsiTheme="minorHAnsi" w:cstheme="minorHAnsi"/>
        </w:rPr>
        <w:t xml:space="preserve"> à compter de la réception de la facture conforme, conformément au Code de la commande publique.</w:t>
      </w:r>
    </w:p>
    <w:p w:rsidR="00420C16" w:rsidRPr="00420C16" w:rsidRDefault="00420C16" w:rsidP="00420C16">
      <w:pPr>
        <w:pStyle w:val="NormalWeb"/>
        <w:jc w:val="both"/>
        <w:rPr>
          <w:rFonts w:asciiTheme="minorHAnsi" w:hAnsiTheme="minorHAnsi" w:cstheme="minorHAnsi"/>
        </w:rPr>
      </w:pPr>
      <w:r w:rsidRPr="00420C16">
        <w:rPr>
          <w:rFonts w:asciiTheme="minorHAnsi" w:hAnsiTheme="minorHAnsi" w:cstheme="minorHAnsi"/>
        </w:rPr>
        <w:t>En cas de facture non conforme, le délai de paiement court à compter de la réception de la facture rectifiée.</w:t>
      </w:r>
    </w:p>
    <w:p w:rsidR="00420C16" w:rsidRPr="00420C16" w:rsidRDefault="00420C16" w:rsidP="00420C16">
      <w:pPr>
        <w:pStyle w:val="Titre2"/>
      </w:pPr>
      <w:r w:rsidRPr="00420C16">
        <w:rPr>
          <w:rStyle w:val="lev"/>
          <w:rFonts w:asciiTheme="minorHAnsi" w:hAnsiTheme="minorHAnsi" w:cstheme="minorHAnsi"/>
        </w:rPr>
        <w:t>1</w:t>
      </w:r>
      <w:r w:rsidR="00CC21AE">
        <w:rPr>
          <w:rStyle w:val="lev"/>
          <w:rFonts w:asciiTheme="minorHAnsi" w:hAnsiTheme="minorHAnsi" w:cstheme="minorHAnsi"/>
        </w:rPr>
        <w:t>2</w:t>
      </w:r>
      <w:r w:rsidRPr="00420C16">
        <w:rPr>
          <w:rStyle w:val="lev"/>
          <w:rFonts w:asciiTheme="minorHAnsi" w:hAnsiTheme="minorHAnsi" w:cstheme="minorHAnsi"/>
        </w:rPr>
        <w:t>.4. Absence d’acompte et d’avance</w:t>
      </w:r>
    </w:p>
    <w:p w:rsidR="00420C16" w:rsidRDefault="00420C16" w:rsidP="00420C16">
      <w:pPr>
        <w:pStyle w:val="NormalWeb"/>
        <w:spacing w:before="120" w:beforeAutospacing="0" w:after="0" w:afterAutospacing="0"/>
        <w:jc w:val="both"/>
        <w:rPr>
          <w:rFonts w:asciiTheme="minorHAnsi" w:hAnsiTheme="minorHAnsi" w:cstheme="minorHAnsi"/>
        </w:rPr>
      </w:pPr>
      <w:r w:rsidRPr="00420C16">
        <w:rPr>
          <w:rFonts w:asciiTheme="minorHAnsi" w:hAnsiTheme="minorHAnsi" w:cstheme="minorHAnsi"/>
        </w:rPr>
        <w:t>Aucune avance ni acompte n’est versé dans le cadre du présent accord</w:t>
      </w:r>
      <w:r w:rsidRPr="00420C16">
        <w:rPr>
          <w:rFonts w:asciiTheme="minorHAnsi" w:hAnsiTheme="minorHAnsi" w:cstheme="minorHAnsi"/>
        </w:rPr>
        <w:noBreakHyphen/>
        <w:t>cadre.</w:t>
      </w:r>
    </w:p>
    <w:p w:rsidR="00420C16" w:rsidRPr="00420C16" w:rsidRDefault="00420C16" w:rsidP="00420C16">
      <w:pPr>
        <w:pStyle w:val="NormalWeb"/>
        <w:spacing w:before="0" w:beforeAutospacing="0" w:after="0" w:afterAutospacing="0"/>
        <w:jc w:val="both"/>
        <w:rPr>
          <w:rFonts w:asciiTheme="minorHAnsi" w:hAnsiTheme="minorHAnsi" w:cstheme="minorHAnsi"/>
        </w:rPr>
      </w:pPr>
      <w:r w:rsidRPr="00420C16">
        <w:rPr>
          <w:rFonts w:asciiTheme="minorHAnsi" w:hAnsiTheme="minorHAnsi" w:cstheme="minorHAnsi"/>
        </w:rPr>
        <w:t>Le paiement intervient uniquement après réalisation des prestations et réception de la facture correspondante.</w:t>
      </w:r>
    </w:p>
    <w:p w:rsidR="00420C16" w:rsidRPr="00420C16" w:rsidRDefault="00420C16" w:rsidP="00420C16">
      <w:pPr>
        <w:pStyle w:val="Titre2"/>
      </w:pPr>
      <w:r w:rsidRPr="00420C16">
        <w:rPr>
          <w:rStyle w:val="lev"/>
          <w:rFonts w:asciiTheme="minorHAnsi" w:hAnsiTheme="minorHAnsi" w:cstheme="minorHAnsi"/>
        </w:rPr>
        <w:t>1</w:t>
      </w:r>
      <w:r w:rsidR="00CC21AE">
        <w:rPr>
          <w:rStyle w:val="lev"/>
          <w:rFonts w:asciiTheme="minorHAnsi" w:hAnsiTheme="minorHAnsi" w:cstheme="minorHAnsi"/>
        </w:rPr>
        <w:t>2</w:t>
      </w:r>
      <w:r w:rsidRPr="00420C16">
        <w:rPr>
          <w:rStyle w:val="lev"/>
          <w:rFonts w:asciiTheme="minorHAnsi" w:hAnsiTheme="minorHAnsi" w:cstheme="minorHAnsi"/>
        </w:rPr>
        <w:t>.5. Règlement des litiges de facturation</w:t>
      </w:r>
    </w:p>
    <w:p w:rsidR="00420C16" w:rsidRPr="00420C16" w:rsidRDefault="00420C16" w:rsidP="00420C16">
      <w:pPr>
        <w:pStyle w:val="NormalWeb"/>
        <w:spacing w:before="120" w:beforeAutospacing="0" w:after="0" w:afterAutospacing="0"/>
        <w:jc w:val="both"/>
        <w:rPr>
          <w:rFonts w:asciiTheme="minorHAnsi" w:hAnsiTheme="minorHAnsi" w:cstheme="minorHAnsi"/>
        </w:rPr>
      </w:pPr>
      <w:r w:rsidRPr="00420C16">
        <w:rPr>
          <w:rFonts w:asciiTheme="minorHAnsi" w:hAnsiTheme="minorHAnsi" w:cstheme="minorHAnsi"/>
        </w:rPr>
        <w:t>En cas de désaccord sur une facture :</w:t>
      </w:r>
    </w:p>
    <w:p w:rsidR="00420C16" w:rsidRPr="00420C16" w:rsidRDefault="00420C16" w:rsidP="00290ED9">
      <w:pPr>
        <w:numPr>
          <w:ilvl w:val="0"/>
          <w:numId w:val="32"/>
        </w:numPr>
        <w:spacing w:before="120"/>
        <w:jc w:val="both"/>
        <w:rPr>
          <w:rFonts w:asciiTheme="minorHAnsi" w:hAnsiTheme="minorHAnsi" w:cstheme="minorHAnsi"/>
        </w:rPr>
      </w:pPr>
      <w:proofErr w:type="gramStart"/>
      <w:r w:rsidRPr="00420C16">
        <w:rPr>
          <w:rFonts w:asciiTheme="minorHAnsi" w:hAnsiTheme="minorHAnsi" w:cstheme="minorHAnsi"/>
        </w:rPr>
        <w:t>le</w:t>
      </w:r>
      <w:proofErr w:type="gramEnd"/>
      <w:r w:rsidRPr="00420C16">
        <w:rPr>
          <w:rFonts w:asciiTheme="minorHAnsi" w:hAnsiTheme="minorHAnsi" w:cstheme="minorHAnsi"/>
        </w:rPr>
        <w:t xml:space="preserve"> titulaire est informé par écrit,</w:t>
      </w:r>
    </w:p>
    <w:p w:rsidR="00420C16" w:rsidRPr="00420C16" w:rsidRDefault="00420C16" w:rsidP="00290ED9">
      <w:pPr>
        <w:numPr>
          <w:ilvl w:val="0"/>
          <w:numId w:val="32"/>
        </w:numPr>
        <w:spacing w:before="100" w:beforeAutospacing="1" w:after="100" w:afterAutospacing="1"/>
        <w:jc w:val="both"/>
        <w:rPr>
          <w:rFonts w:asciiTheme="minorHAnsi" w:hAnsiTheme="minorHAnsi" w:cstheme="minorHAnsi"/>
        </w:rPr>
      </w:pPr>
      <w:proofErr w:type="gramStart"/>
      <w:r w:rsidRPr="00420C16">
        <w:rPr>
          <w:rFonts w:asciiTheme="minorHAnsi" w:hAnsiTheme="minorHAnsi" w:cstheme="minorHAnsi"/>
        </w:rPr>
        <w:t>il</w:t>
      </w:r>
      <w:proofErr w:type="gramEnd"/>
      <w:r w:rsidRPr="00420C16">
        <w:rPr>
          <w:rFonts w:asciiTheme="minorHAnsi" w:hAnsiTheme="minorHAnsi" w:cstheme="minorHAnsi"/>
        </w:rPr>
        <w:t xml:space="preserve"> dispose d’un délai raisonnable pour fournir les éléments justificatifs,</w:t>
      </w:r>
    </w:p>
    <w:p w:rsidR="00420C16" w:rsidRPr="00420C16" w:rsidRDefault="00420C16" w:rsidP="00290ED9">
      <w:pPr>
        <w:numPr>
          <w:ilvl w:val="0"/>
          <w:numId w:val="32"/>
        </w:numPr>
        <w:spacing w:before="100" w:beforeAutospacing="1" w:after="100" w:afterAutospacing="1"/>
        <w:jc w:val="both"/>
        <w:rPr>
          <w:rFonts w:asciiTheme="minorHAnsi" w:hAnsiTheme="minorHAnsi" w:cstheme="minorHAnsi"/>
        </w:rPr>
      </w:pPr>
      <w:proofErr w:type="gramStart"/>
      <w:r w:rsidRPr="00420C16">
        <w:rPr>
          <w:rFonts w:asciiTheme="minorHAnsi" w:hAnsiTheme="minorHAnsi" w:cstheme="minorHAnsi"/>
        </w:rPr>
        <w:t>le</w:t>
      </w:r>
      <w:proofErr w:type="gramEnd"/>
      <w:r w:rsidRPr="00420C16">
        <w:rPr>
          <w:rFonts w:asciiTheme="minorHAnsi" w:hAnsiTheme="minorHAnsi" w:cstheme="minorHAnsi"/>
        </w:rPr>
        <w:t xml:space="preserve"> paiement est suspendu jusqu’à résolution du litige.</w:t>
      </w:r>
    </w:p>
    <w:p w:rsidR="00420C16" w:rsidRPr="00420C16" w:rsidRDefault="00420C16" w:rsidP="00420C16">
      <w:pPr>
        <w:pStyle w:val="NormalWeb"/>
        <w:jc w:val="both"/>
        <w:rPr>
          <w:rFonts w:asciiTheme="minorHAnsi" w:hAnsiTheme="minorHAnsi" w:cstheme="minorHAnsi"/>
        </w:rPr>
      </w:pPr>
      <w:r w:rsidRPr="00420C16">
        <w:rPr>
          <w:rFonts w:asciiTheme="minorHAnsi" w:hAnsiTheme="minorHAnsi" w:cstheme="minorHAnsi"/>
        </w:rPr>
        <w:t>Le titulaire ne peut en aucun cas interrompre ses prestations en raison d’un litige de facturation.</w:t>
      </w:r>
    </w:p>
    <w:p w:rsidR="00420C16" w:rsidRDefault="00420C16" w:rsidP="00F25470">
      <w:pPr>
        <w:spacing w:before="120"/>
        <w:jc w:val="both"/>
        <w:rPr>
          <w:rFonts w:asciiTheme="minorHAnsi" w:hAnsiTheme="minorHAnsi" w:cstheme="minorHAnsi"/>
        </w:rPr>
      </w:pPr>
    </w:p>
    <w:p w:rsidR="00E5795A" w:rsidRPr="00A17CC3" w:rsidRDefault="00E5795A" w:rsidP="00282A8A">
      <w:pPr>
        <w:pStyle w:val="Paragraphedeliste"/>
        <w:numPr>
          <w:ilvl w:val="0"/>
          <w:numId w:val="65"/>
        </w:numPr>
        <w:spacing w:after="0" w:line="240" w:lineRule="auto"/>
        <w:rPr>
          <w:rFonts w:cstheme="minorHAnsi"/>
          <w:b/>
          <w:smallCaps/>
        </w:rPr>
      </w:pPr>
      <w:r w:rsidRPr="00A17CC3">
        <w:rPr>
          <w:rFonts w:cstheme="minorHAnsi"/>
          <w:b/>
          <w:smallCaps/>
        </w:rPr>
        <w:t>Durée du marché</w:t>
      </w:r>
    </w:p>
    <w:p w:rsidR="00E5795A" w:rsidRDefault="00E5795A" w:rsidP="00E5795A">
      <w:pPr>
        <w:jc w:val="both"/>
        <w:rPr>
          <w:rFonts w:asciiTheme="minorHAnsi" w:hAnsiTheme="minorHAnsi" w:cstheme="minorHAnsi"/>
        </w:rPr>
      </w:pPr>
      <w:r w:rsidRPr="00E5795A">
        <w:rPr>
          <w:rFonts w:asciiTheme="minorHAnsi" w:hAnsiTheme="minorHAnsi" w:cstheme="minorHAnsi"/>
        </w:rPr>
        <w:lastRenderedPageBreak/>
        <w:t>Le présent accord</w:t>
      </w:r>
      <w:r w:rsidRPr="00E5795A">
        <w:rPr>
          <w:rFonts w:asciiTheme="minorHAnsi" w:hAnsiTheme="minorHAnsi" w:cstheme="minorHAnsi"/>
        </w:rPr>
        <w:noBreakHyphen/>
        <w:t xml:space="preserve">cadre est conclu pour une durée de </w:t>
      </w:r>
      <w:r w:rsidRPr="00E5795A">
        <w:rPr>
          <w:rFonts w:asciiTheme="minorHAnsi" w:hAnsiTheme="minorHAnsi" w:cstheme="minorHAnsi"/>
          <w:bCs/>
        </w:rPr>
        <w:t>12 mois</w:t>
      </w:r>
      <w:r w:rsidRPr="00E5795A">
        <w:rPr>
          <w:rFonts w:asciiTheme="minorHAnsi" w:hAnsiTheme="minorHAnsi" w:cstheme="minorHAnsi"/>
        </w:rPr>
        <w:t xml:space="preserve"> à compter de sa date de notification.</w:t>
      </w:r>
    </w:p>
    <w:p w:rsidR="00E5795A" w:rsidRPr="00E5795A" w:rsidRDefault="00E5795A" w:rsidP="00E5795A">
      <w:pPr>
        <w:jc w:val="both"/>
        <w:rPr>
          <w:rFonts w:asciiTheme="minorHAnsi" w:hAnsiTheme="minorHAnsi" w:cstheme="minorHAnsi"/>
        </w:rPr>
      </w:pPr>
      <w:r w:rsidRPr="00E5795A">
        <w:rPr>
          <w:rFonts w:asciiTheme="minorHAnsi" w:hAnsiTheme="minorHAnsi" w:cstheme="minorHAnsi"/>
        </w:rPr>
        <w:t xml:space="preserve">Il est </w:t>
      </w:r>
      <w:r w:rsidRPr="00E5795A">
        <w:rPr>
          <w:rFonts w:asciiTheme="minorHAnsi" w:hAnsiTheme="minorHAnsi" w:cstheme="minorHAnsi"/>
          <w:bCs/>
        </w:rPr>
        <w:t>reconductible tacitement trois fois</w:t>
      </w:r>
      <w:r w:rsidRPr="00E5795A">
        <w:rPr>
          <w:rFonts w:asciiTheme="minorHAnsi" w:hAnsiTheme="minorHAnsi" w:cstheme="minorHAnsi"/>
        </w:rPr>
        <w:t xml:space="preserve">, par période successive de </w:t>
      </w:r>
      <w:r w:rsidRPr="00E5795A">
        <w:rPr>
          <w:rFonts w:asciiTheme="minorHAnsi" w:hAnsiTheme="minorHAnsi" w:cstheme="minorHAnsi"/>
          <w:bCs/>
        </w:rPr>
        <w:t>12 mois</w:t>
      </w:r>
      <w:r w:rsidRPr="00E5795A">
        <w:rPr>
          <w:rFonts w:asciiTheme="minorHAnsi" w:hAnsiTheme="minorHAnsi" w:cstheme="minorHAnsi"/>
        </w:rPr>
        <w:t xml:space="preserve">, sans que sa durée totale ne puisse excéder </w:t>
      </w:r>
      <w:r w:rsidRPr="00E5795A">
        <w:rPr>
          <w:rFonts w:asciiTheme="minorHAnsi" w:hAnsiTheme="minorHAnsi" w:cstheme="minorHAnsi"/>
          <w:bCs/>
        </w:rPr>
        <w:t>48 mois</w:t>
      </w:r>
      <w:r w:rsidRPr="00E5795A">
        <w:rPr>
          <w:rFonts w:asciiTheme="minorHAnsi" w:hAnsiTheme="minorHAnsi" w:cstheme="minorHAnsi"/>
        </w:rPr>
        <w:t>.</w:t>
      </w:r>
    </w:p>
    <w:p w:rsidR="00E5795A" w:rsidRPr="00E5795A" w:rsidRDefault="00E5795A" w:rsidP="00E5795A">
      <w:pPr>
        <w:spacing w:before="100" w:beforeAutospacing="1" w:after="100" w:afterAutospacing="1"/>
        <w:jc w:val="both"/>
        <w:rPr>
          <w:rFonts w:asciiTheme="minorHAnsi" w:hAnsiTheme="minorHAnsi" w:cstheme="minorHAnsi"/>
        </w:rPr>
      </w:pPr>
      <w:r w:rsidRPr="00E5795A">
        <w:rPr>
          <w:rFonts w:asciiTheme="minorHAnsi" w:hAnsiTheme="minorHAnsi" w:cstheme="minorHAnsi"/>
        </w:rPr>
        <w:t xml:space="preserve">La reconduction est réputée acceptée si aucune décision contraire n’est notifiée au titulaire </w:t>
      </w:r>
      <w:r w:rsidRPr="0065407D">
        <w:rPr>
          <w:rFonts w:asciiTheme="minorHAnsi" w:hAnsiTheme="minorHAnsi" w:cstheme="minorHAnsi"/>
          <w:bCs/>
        </w:rPr>
        <w:t>au moins un mois avant</w:t>
      </w:r>
      <w:r w:rsidRPr="00E5795A">
        <w:rPr>
          <w:rFonts w:asciiTheme="minorHAnsi" w:hAnsiTheme="minorHAnsi" w:cstheme="minorHAnsi"/>
        </w:rPr>
        <w:t xml:space="preserve"> la date anniversaire du marché.</w:t>
      </w:r>
    </w:p>
    <w:p w:rsidR="0065407D" w:rsidRDefault="00E5795A" w:rsidP="0065407D">
      <w:pPr>
        <w:jc w:val="both"/>
        <w:rPr>
          <w:rFonts w:asciiTheme="minorHAnsi" w:hAnsiTheme="minorHAnsi" w:cstheme="minorHAnsi"/>
        </w:rPr>
      </w:pPr>
      <w:r w:rsidRPr="00E5795A">
        <w:rPr>
          <w:rFonts w:asciiTheme="minorHAnsi" w:hAnsiTheme="minorHAnsi" w:cstheme="minorHAnsi"/>
        </w:rPr>
        <w:t>Le titulaire ne peut refuser la reconduction.</w:t>
      </w:r>
    </w:p>
    <w:p w:rsidR="00E5795A" w:rsidRPr="00E5795A" w:rsidRDefault="00E5795A" w:rsidP="0065407D">
      <w:pPr>
        <w:jc w:val="both"/>
        <w:rPr>
          <w:rFonts w:asciiTheme="minorHAnsi" w:hAnsiTheme="minorHAnsi" w:cstheme="minorHAnsi"/>
        </w:rPr>
      </w:pPr>
      <w:r w:rsidRPr="00E5795A">
        <w:rPr>
          <w:rFonts w:asciiTheme="minorHAnsi" w:hAnsiTheme="minorHAnsi" w:cstheme="minorHAnsi"/>
        </w:rPr>
        <w:t>La reconduction ne peut entraîner aucune modification des conditions contractuelles, sauf accord écrit des deux parties.</w:t>
      </w:r>
    </w:p>
    <w:p w:rsidR="00E5795A" w:rsidRPr="00E5795A" w:rsidRDefault="00E5795A" w:rsidP="00E5795A">
      <w:pPr>
        <w:spacing w:before="100" w:beforeAutospacing="1" w:after="100" w:afterAutospacing="1"/>
        <w:jc w:val="both"/>
        <w:rPr>
          <w:rFonts w:asciiTheme="minorHAnsi" w:hAnsiTheme="minorHAnsi" w:cstheme="minorHAnsi"/>
        </w:rPr>
      </w:pPr>
      <w:r w:rsidRPr="00E5795A">
        <w:rPr>
          <w:rFonts w:asciiTheme="minorHAnsi" w:hAnsiTheme="minorHAnsi" w:cstheme="minorHAnsi"/>
        </w:rPr>
        <w:t>En cas de non</w:t>
      </w:r>
      <w:r w:rsidRPr="00E5795A">
        <w:rPr>
          <w:rFonts w:asciiTheme="minorHAnsi" w:hAnsiTheme="minorHAnsi" w:cstheme="minorHAnsi"/>
        </w:rPr>
        <w:noBreakHyphen/>
        <w:t>reconduction, les prestations en cours d’exécution à la date d’échéance doivent être menées à leur terme dans les conditions du marché.</w:t>
      </w:r>
    </w:p>
    <w:p w:rsidR="00420C16" w:rsidRDefault="00420C16" w:rsidP="00F25470">
      <w:pPr>
        <w:spacing w:before="120"/>
        <w:jc w:val="both"/>
        <w:rPr>
          <w:rFonts w:asciiTheme="minorHAnsi" w:hAnsiTheme="minorHAnsi" w:cstheme="minorHAnsi"/>
        </w:rPr>
      </w:pPr>
    </w:p>
    <w:p w:rsidR="00F46D8D" w:rsidRPr="00A17CC3" w:rsidRDefault="00F46D8D" w:rsidP="00282A8A">
      <w:pPr>
        <w:pStyle w:val="Paragraphedeliste"/>
        <w:numPr>
          <w:ilvl w:val="0"/>
          <w:numId w:val="65"/>
        </w:numPr>
        <w:spacing w:after="0" w:line="240" w:lineRule="auto"/>
        <w:rPr>
          <w:rFonts w:cstheme="minorHAnsi"/>
          <w:b/>
          <w:smallCaps/>
        </w:rPr>
      </w:pPr>
      <w:r w:rsidRPr="00A17CC3">
        <w:rPr>
          <w:rFonts w:cstheme="minorHAnsi"/>
          <w:b/>
          <w:smallCaps/>
        </w:rPr>
        <w:t>Résiliation du marché</w:t>
      </w:r>
    </w:p>
    <w:p w:rsidR="00F46D8D" w:rsidRPr="00F46D8D" w:rsidRDefault="00F46D8D" w:rsidP="00F46D8D">
      <w:pPr>
        <w:pStyle w:val="NormalWeb"/>
        <w:jc w:val="both"/>
        <w:rPr>
          <w:rFonts w:asciiTheme="minorHAnsi" w:hAnsiTheme="minorHAnsi" w:cstheme="minorHAnsi"/>
        </w:rPr>
      </w:pPr>
      <w:r w:rsidRPr="00F46D8D">
        <w:rPr>
          <w:rFonts w:asciiTheme="minorHAnsi" w:hAnsiTheme="minorHAnsi" w:cstheme="minorHAnsi"/>
        </w:rPr>
        <w:t>Le présent accord</w:t>
      </w:r>
      <w:r w:rsidRPr="00F46D8D">
        <w:rPr>
          <w:rFonts w:asciiTheme="minorHAnsi" w:hAnsiTheme="minorHAnsi" w:cstheme="minorHAnsi"/>
        </w:rPr>
        <w:noBreakHyphen/>
        <w:t>cadre peut être résilié à tout moment par le pouvoir adjudicateur dans les conditions prévues au Code de la commande publique et selon les modalités définies ci</w:t>
      </w:r>
      <w:r w:rsidRPr="00F46D8D">
        <w:rPr>
          <w:rFonts w:asciiTheme="minorHAnsi" w:hAnsiTheme="minorHAnsi" w:cstheme="minorHAnsi"/>
        </w:rPr>
        <w:noBreakHyphen/>
        <w:t>après.</w:t>
      </w:r>
    </w:p>
    <w:p w:rsidR="00F46D8D" w:rsidRPr="00F46D8D" w:rsidRDefault="00F46D8D" w:rsidP="00F46D8D">
      <w:pPr>
        <w:pStyle w:val="Titre2"/>
      </w:pPr>
      <w:r w:rsidRPr="00F46D8D">
        <w:rPr>
          <w:rStyle w:val="lev"/>
          <w:rFonts w:asciiTheme="minorHAnsi" w:hAnsiTheme="minorHAnsi" w:cstheme="minorHAnsi"/>
        </w:rPr>
        <w:t>1</w:t>
      </w:r>
      <w:r w:rsidR="00CC21AE">
        <w:rPr>
          <w:rStyle w:val="lev"/>
          <w:rFonts w:asciiTheme="minorHAnsi" w:hAnsiTheme="minorHAnsi" w:cstheme="minorHAnsi"/>
        </w:rPr>
        <w:t>4</w:t>
      </w:r>
      <w:r w:rsidRPr="00F46D8D">
        <w:rPr>
          <w:rStyle w:val="lev"/>
          <w:rFonts w:asciiTheme="minorHAnsi" w:hAnsiTheme="minorHAnsi" w:cstheme="minorHAnsi"/>
        </w:rPr>
        <w:t>.1. Résiliation pour faute du titulaire</w:t>
      </w:r>
    </w:p>
    <w:p w:rsidR="00F46D8D" w:rsidRPr="00F46D8D" w:rsidRDefault="00F46D8D" w:rsidP="00F46D8D">
      <w:pPr>
        <w:pStyle w:val="NormalWeb"/>
        <w:spacing w:before="120" w:beforeAutospacing="0" w:after="0" w:afterAutospacing="0"/>
        <w:jc w:val="both"/>
        <w:rPr>
          <w:rFonts w:asciiTheme="minorHAnsi" w:hAnsiTheme="minorHAnsi" w:cstheme="minorHAnsi"/>
        </w:rPr>
      </w:pPr>
      <w:r w:rsidRPr="00F46D8D">
        <w:rPr>
          <w:rFonts w:asciiTheme="minorHAnsi" w:hAnsiTheme="minorHAnsi" w:cstheme="minorHAnsi"/>
        </w:rPr>
        <w:t>Le marché peut être résilié de plein droit, après mise en demeure restée sans effet, en cas de manquement grave ou répété du titulaire, notamment :</w:t>
      </w:r>
    </w:p>
    <w:p w:rsidR="00F46D8D" w:rsidRPr="00F46D8D" w:rsidRDefault="00F46D8D" w:rsidP="00290ED9">
      <w:pPr>
        <w:numPr>
          <w:ilvl w:val="0"/>
          <w:numId w:val="33"/>
        </w:numPr>
        <w:spacing w:before="120"/>
        <w:jc w:val="both"/>
        <w:rPr>
          <w:rFonts w:asciiTheme="minorHAnsi" w:hAnsiTheme="minorHAnsi" w:cstheme="minorHAnsi"/>
        </w:rPr>
      </w:pPr>
      <w:proofErr w:type="gramStart"/>
      <w:r w:rsidRPr="00F46D8D">
        <w:rPr>
          <w:rFonts w:asciiTheme="minorHAnsi" w:hAnsiTheme="minorHAnsi" w:cstheme="minorHAnsi"/>
        </w:rPr>
        <w:t>non</w:t>
      </w:r>
      <w:proofErr w:type="gramEnd"/>
      <w:r w:rsidRPr="00F46D8D">
        <w:rPr>
          <w:rFonts w:asciiTheme="minorHAnsi" w:hAnsiTheme="minorHAnsi" w:cstheme="minorHAnsi"/>
        </w:rPr>
        <w:noBreakHyphen/>
        <w:t>respect des délais de remise des devis ou d’intervention,</w:t>
      </w:r>
    </w:p>
    <w:p w:rsidR="00F46D8D" w:rsidRPr="00F46D8D" w:rsidRDefault="00F46D8D" w:rsidP="00290ED9">
      <w:pPr>
        <w:numPr>
          <w:ilvl w:val="0"/>
          <w:numId w:val="33"/>
        </w:numPr>
        <w:spacing w:before="100" w:beforeAutospacing="1" w:after="100" w:afterAutospacing="1"/>
        <w:jc w:val="both"/>
        <w:rPr>
          <w:rFonts w:asciiTheme="minorHAnsi" w:hAnsiTheme="minorHAnsi" w:cstheme="minorHAnsi"/>
        </w:rPr>
      </w:pPr>
      <w:proofErr w:type="gramStart"/>
      <w:r w:rsidRPr="00F46D8D">
        <w:rPr>
          <w:rFonts w:asciiTheme="minorHAnsi" w:hAnsiTheme="minorHAnsi" w:cstheme="minorHAnsi"/>
        </w:rPr>
        <w:t>non</w:t>
      </w:r>
      <w:proofErr w:type="gramEnd"/>
      <w:r w:rsidRPr="00F46D8D">
        <w:rPr>
          <w:rFonts w:asciiTheme="minorHAnsi" w:hAnsiTheme="minorHAnsi" w:cstheme="minorHAnsi"/>
        </w:rPr>
        <w:noBreakHyphen/>
        <w:t>respect des horaires d’accès ou des consignes de sécurité,</w:t>
      </w:r>
    </w:p>
    <w:p w:rsidR="00F46D8D" w:rsidRPr="00F46D8D" w:rsidRDefault="00F46D8D" w:rsidP="00290ED9">
      <w:pPr>
        <w:numPr>
          <w:ilvl w:val="0"/>
          <w:numId w:val="33"/>
        </w:numPr>
        <w:spacing w:before="100" w:beforeAutospacing="1" w:after="100" w:afterAutospacing="1"/>
        <w:jc w:val="both"/>
        <w:rPr>
          <w:rFonts w:asciiTheme="minorHAnsi" w:hAnsiTheme="minorHAnsi" w:cstheme="minorHAnsi"/>
        </w:rPr>
      </w:pPr>
      <w:proofErr w:type="gramStart"/>
      <w:r w:rsidRPr="00F46D8D">
        <w:rPr>
          <w:rFonts w:asciiTheme="minorHAnsi" w:hAnsiTheme="minorHAnsi" w:cstheme="minorHAnsi"/>
        </w:rPr>
        <w:t>absence</w:t>
      </w:r>
      <w:proofErr w:type="gramEnd"/>
      <w:r w:rsidRPr="00F46D8D">
        <w:rPr>
          <w:rFonts w:asciiTheme="minorHAnsi" w:hAnsiTheme="minorHAnsi" w:cstheme="minorHAnsi"/>
        </w:rPr>
        <w:t xml:space="preserve"> d’assurance valide,</w:t>
      </w:r>
    </w:p>
    <w:p w:rsidR="00F46D8D" w:rsidRPr="00F46D8D" w:rsidRDefault="00F46D8D" w:rsidP="00290ED9">
      <w:pPr>
        <w:numPr>
          <w:ilvl w:val="0"/>
          <w:numId w:val="33"/>
        </w:numPr>
        <w:spacing w:before="100" w:beforeAutospacing="1" w:after="100" w:afterAutospacing="1"/>
        <w:jc w:val="both"/>
        <w:rPr>
          <w:rFonts w:asciiTheme="minorHAnsi" w:hAnsiTheme="minorHAnsi" w:cstheme="minorHAnsi"/>
        </w:rPr>
      </w:pPr>
      <w:proofErr w:type="gramStart"/>
      <w:r w:rsidRPr="00F46D8D">
        <w:rPr>
          <w:rFonts w:asciiTheme="minorHAnsi" w:hAnsiTheme="minorHAnsi" w:cstheme="minorHAnsi"/>
        </w:rPr>
        <w:t>non</w:t>
      </w:r>
      <w:proofErr w:type="gramEnd"/>
      <w:r w:rsidRPr="00F46D8D">
        <w:rPr>
          <w:rFonts w:asciiTheme="minorHAnsi" w:hAnsiTheme="minorHAnsi" w:cstheme="minorHAnsi"/>
        </w:rPr>
        <w:noBreakHyphen/>
        <w:t>respect de l’interdiction de sous</w:t>
      </w:r>
      <w:r w:rsidRPr="00F46D8D">
        <w:rPr>
          <w:rFonts w:asciiTheme="minorHAnsi" w:hAnsiTheme="minorHAnsi" w:cstheme="minorHAnsi"/>
        </w:rPr>
        <w:noBreakHyphen/>
        <w:t>traitance (article 9),</w:t>
      </w:r>
    </w:p>
    <w:p w:rsidR="00F46D8D" w:rsidRPr="00F46D8D" w:rsidRDefault="00F46D8D" w:rsidP="00290ED9">
      <w:pPr>
        <w:numPr>
          <w:ilvl w:val="0"/>
          <w:numId w:val="33"/>
        </w:numPr>
        <w:spacing w:before="100" w:beforeAutospacing="1" w:after="100" w:afterAutospacing="1"/>
        <w:jc w:val="both"/>
        <w:rPr>
          <w:rFonts w:asciiTheme="minorHAnsi" w:hAnsiTheme="minorHAnsi" w:cstheme="minorHAnsi"/>
        </w:rPr>
      </w:pPr>
      <w:proofErr w:type="gramStart"/>
      <w:r w:rsidRPr="00F46D8D">
        <w:rPr>
          <w:rFonts w:asciiTheme="minorHAnsi" w:hAnsiTheme="minorHAnsi" w:cstheme="minorHAnsi"/>
        </w:rPr>
        <w:t>non</w:t>
      </w:r>
      <w:proofErr w:type="gramEnd"/>
      <w:r w:rsidRPr="00F46D8D">
        <w:rPr>
          <w:rFonts w:asciiTheme="minorHAnsi" w:hAnsiTheme="minorHAnsi" w:cstheme="minorHAnsi"/>
        </w:rPr>
        <w:noBreakHyphen/>
        <w:t>respect des obligations du plan de prévention,</w:t>
      </w:r>
    </w:p>
    <w:p w:rsidR="00F46D8D" w:rsidRPr="00F46D8D" w:rsidRDefault="00F46D8D" w:rsidP="00290ED9">
      <w:pPr>
        <w:numPr>
          <w:ilvl w:val="0"/>
          <w:numId w:val="33"/>
        </w:numPr>
        <w:spacing w:before="100" w:beforeAutospacing="1" w:after="100" w:afterAutospacing="1"/>
        <w:jc w:val="both"/>
        <w:rPr>
          <w:rFonts w:asciiTheme="minorHAnsi" w:hAnsiTheme="minorHAnsi" w:cstheme="minorHAnsi"/>
        </w:rPr>
      </w:pPr>
      <w:proofErr w:type="gramStart"/>
      <w:r w:rsidRPr="00F46D8D">
        <w:rPr>
          <w:rFonts w:asciiTheme="minorHAnsi" w:hAnsiTheme="minorHAnsi" w:cstheme="minorHAnsi"/>
        </w:rPr>
        <w:t>mauvaise</w:t>
      </w:r>
      <w:proofErr w:type="gramEnd"/>
      <w:r w:rsidRPr="00F46D8D">
        <w:rPr>
          <w:rFonts w:asciiTheme="minorHAnsi" w:hAnsiTheme="minorHAnsi" w:cstheme="minorHAnsi"/>
        </w:rPr>
        <w:t xml:space="preserve"> exécution des prestations,</w:t>
      </w:r>
    </w:p>
    <w:p w:rsidR="00F46D8D" w:rsidRPr="00F46D8D" w:rsidRDefault="00F46D8D" w:rsidP="00290ED9">
      <w:pPr>
        <w:numPr>
          <w:ilvl w:val="0"/>
          <w:numId w:val="33"/>
        </w:numPr>
        <w:spacing w:before="100" w:beforeAutospacing="1" w:after="100" w:afterAutospacing="1"/>
        <w:jc w:val="both"/>
        <w:rPr>
          <w:rFonts w:asciiTheme="minorHAnsi" w:hAnsiTheme="minorHAnsi" w:cstheme="minorHAnsi"/>
        </w:rPr>
      </w:pPr>
      <w:proofErr w:type="gramStart"/>
      <w:r w:rsidRPr="00F46D8D">
        <w:rPr>
          <w:rFonts w:asciiTheme="minorHAnsi" w:hAnsiTheme="minorHAnsi" w:cstheme="minorHAnsi"/>
        </w:rPr>
        <w:t>comportement</w:t>
      </w:r>
      <w:proofErr w:type="gramEnd"/>
      <w:r w:rsidRPr="00F46D8D">
        <w:rPr>
          <w:rFonts w:asciiTheme="minorHAnsi" w:hAnsiTheme="minorHAnsi" w:cstheme="minorHAnsi"/>
        </w:rPr>
        <w:t xml:space="preserve"> inadapté ou dangereux du personnel,</w:t>
      </w:r>
    </w:p>
    <w:p w:rsidR="00F46D8D" w:rsidRPr="00F46D8D" w:rsidRDefault="00F46D8D" w:rsidP="00290ED9">
      <w:pPr>
        <w:numPr>
          <w:ilvl w:val="0"/>
          <w:numId w:val="33"/>
        </w:numPr>
        <w:spacing w:before="100" w:beforeAutospacing="1" w:after="100" w:afterAutospacing="1"/>
        <w:jc w:val="both"/>
        <w:rPr>
          <w:rFonts w:asciiTheme="minorHAnsi" w:hAnsiTheme="minorHAnsi" w:cstheme="minorHAnsi"/>
        </w:rPr>
      </w:pPr>
      <w:proofErr w:type="gramStart"/>
      <w:r w:rsidRPr="00F46D8D">
        <w:rPr>
          <w:rFonts w:asciiTheme="minorHAnsi" w:hAnsiTheme="minorHAnsi" w:cstheme="minorHAnsi"/>
        </w:rPr>
        <w:t>refus</w:t>
      </w:r>
      <w:proofErr w:type="gramEnd"/>
      <w:r w:rsidRPr="00F46D8D">
        <w:rPr>
          <w:rFonts w:asciiTheme="minorHAnsi" w:hAnsiTheme="minorHAnsi" w:cstheme="minorHAnsi"/>
        </w:rPr>
        <w:t xml:space="preserve"> d’exécuter une prestation commandée dans le cadre du marché.</w:t>
      </w:r>
    </w:p>
    <w:p w:rsidR="00F46D8D" w:rsidRDefault="00F46D8D" w:rsidP="00F46D8D">
      <w:pPr>
        <w:pStyle w:val="NormalWeb"/>
        <w:spacing w:before="0" w:beforeAutospacing="0" w:after="0" w:afterAutospacing="0"/>
        <w:jc w:val="both"/>
        <w:rPr>
          <w:rFonts w:asciiTheme="minorHAnsi" w:hAnsiTheme="minorHAnsi" w:cstheme="minorHAnsi"/>
        </w:rPr>
      </w:pPr>
      <w:r w:rsidRPr="00F46D8D">
        <w:rPr>
          <w:rFonts w:asciiTheme="minorHAnsi" w:hAnsiTheme="minorHAnsi" w:cstheme="minorHAnsi"/>
        </w:rPr>
        <w:t>La mise en demeure fixe un délai raisonnable pour remédier au manquement constaté.</w:t>
      </w:r>
    </w:p>
    <w:p w:rsidR="00F46D8D" w:rsidRPr="00F46D8D" w:rsidRDefault="00F46D8D" w:rsidP="00F46D8D">
      <w:pPr>
        <w:pStyle w:val="NormalWeb"/>
        <w:spacing w:before="0" w:beforeAutospacing="0" w:after="0" w:afterAutospacing="0"/>
        <w:jc w:val="both"/>
        <w:rPr>
          <w:rFonts w:asciiTheme="minorHAnsi" w:hAnsiTheme="minorHAnsi" w:cstheme="minorHAnsi"/>
        </w:rPr>
      </w:pPr>
      <w:r w:rsidRPr="00F46D8D">
        <w:rPr>
          <w:rFonts w:asciiTheme="minorHAnsi" w:hAnsiTheme="minorHAnsi" w:cstheme="minorHAnsi"/>
        </w:rPr>
        <w:t>À défaut de correction, la résiliation est prononcée aux torts du titulaire.</w:t>
      </w:r>
    </w:p>
    <w:p w:rsidR="00F46D8D" w:rsidRPr="00F46D8D" w:rsidRDefault="00F46D8D" w:rsidP="00F46D8D">
      <w:pPr>
        <w:pStyle w:val="Titre2"/>
      </w:pPr>
      <w:r w:rsidRPr="00F46D8D">
        <w:rPr>
          <w:rStyle w:val="lev"/>
          <w:rFonts w:asciiTheme="minorHAnsi" w:hAnsiTheme="minorHAnsi" w:cstheme="minorHAnsi"/>
        </w:rPr>
        <w:t>1</w:t>
      </w:r>
      <w:r w:rsidR="00CC21AE">
        <w:rPr>
          <w:rStyle w:val="lev"/>
          <w:rFonts w:asciiTheme="minorHAnsi" w:hAnsiTheme="minorHAnsi" w:cstheme="minorHAnsi"/>
        </w:rPr>
        <w:t>4</w:t>
      </w:r>
      <w:r w:rsidRPr="00F46D8D">
        <w:rPr>
          <w:rStyle w:val="lev"/>
          <w:rFonts w:asciiTheme="minorHAnsi" w:hAnsiTheme="minorHAnsi" w:cstheme="minorHAnsi"/>
        </w:rPr>
        <w:t>.2. Résiliation pour motif d’intérêt général</w:t>
      </w:r>
    </w:p>
    <w:p w:rsidR="00F46D8D" w:rsidRDefault="00F46D8D" w:rsidP="00F46D8D">
      <w:pPr>
        <w:pStyle w:val="NormalWeb"/>
        <w:spacing w:before="120" w:beforeAutospacing="0" w:after="0" w:afterAutospacing="0"/>
        <w:jc w:val="both"/>
        <w:rPr>
          <w:rFonts w:asciiTheme="minorHAnsi" w:hAnsiTheme="minorHAnsi" w:cstheme="minorHAnsi"/>
        </w:rPr>
      </w:pPr>
      <w:r w:rsidRPr="00F46D8D">
        <w:rPr>
          <w:rFonts w:asciiTheme="minorHAnsi" w:hAnsiTheme="minorHAnsi" w:cstheme="minorHAnsi"/>
        </w:rPr>
        <w:t xml:space="preserve">Le pouvoir adjudicateur peut résilier le marché pour </w:t>
      </w:r>
      <w:r w:rsidRPr="00F46D8D">
        <w:rPr>
          <w:rStyle w:val="lev"/>
          <w:rFonts w:asciiTheme="minorHAnsi" w:hAnsiTheme="minorHAnsi" w:cstheme="minorHAnsi"/>
          <w:b w:val="0"/>
        </w:rPr>
        <w:t>motif d’intérêt général</w:t>
      </w:r>
      <w:r w:rsidRPr="00F46D8D">
        <w:rPr>
          <w:rFonts w:asciiTheme="minorHAnsi" w:hAnsiTheme="minorHAnsi" w:cstheme="minorHAnsi"/>
        </w:rPr>
        <w:t>, sans faute du titulaire.</w:t>
      </w:r>
    </w:p>
    <w:p w:rsidR="00F46D8D" w:rsidRPr="00F46D8D" w:rsidRDefault="00F46D8D" w:rsidP="00F46D8D">
      <w:pPr>
        <w:pStyle w:val="NormalWeb"/>
        <w:spacing w:before="0" w:beforeAutospacing="0" w:after="0" w:afterAutospacing="0"/>
        <w:jc w:val="both"/>
        <w:rPr>
          <w:rFonts w:asciiTheme="minorHAnsi" w:hAnsiTheme="minorHAnsi" w:cstheme="minorHAnsi"/>
        </w:rPr>
      </w:pPr>
      <w:r w:rsidRPr="00F46D8D">
        <w:rPr>
          <w:rFonts w:asciiTheme="minorHAnsi" w:hAnsiTheme="minorHAnsi" w:cstheme="minorHAnsi"/>
        </w:rPr>
        <w:t>Dans ce cas, aucune indemnité n’est due au titulaire, sauf remboursement des prestations régulièrement exécutées à la date de résiliation.</w:t>
      </w:r>
    </w:p>
    <w:p w:rsidR="00F46D8D" w:rsidRPr="00F46D8D" w:rsidRDefault="00F46D8D" w:rsidP="00F46D8D">
      <w:pPr>
        <w:pStyle w:val="Titre2"/>
      </w:pPr>
      <w:r w:rsidRPr="00F46D8D">
        <w:rPr>
          <w:rStyle w:val="lev"/>
          <w:rFonts w:asciiTheme="minorHAnsi" w:hAnsiTheme="minorHAnsi" w:cstheme="minorHAnsi"/>
        </w:rPr>
        <w:t>1</w:t>
      </w:r>
      <w:r w:rsidR="00CC21AE">
        <w:rPr>
          <w:rStyle w:val="lev"/>
          <w:rFonts w:asciiTheme="minorHAnsi" w:hAnsiTheme="minorHAnsi" w:cstheme="minorHAnsi"/>
        </w:rPr>
        <w:t>4</w:t>
      </w:r>
      <w:r w:rsidRPr="00F46D8D">
        <w:rPr>
          <w:rStyle w:val="lev"/>
          <w:rFonts w:asciiTheme="minorHAnsi" w:hAnsiTheme="minorHAnsi" w:cstheme="minorHAnsi"/>
        </w:rPr>
        <w:t>.3. Résiliation en cas de modification de situation du titulaire</w:t>
      </w:r>
    </w:p>
    <w:p w:rsidR="00F46D8D" w:rsidRPr="00F46D8D" w:rsidRDefault="00F46D8D" w:rsidP="00F46D8D">
      <w:pPr>
        <w:pStyle w:val="NormalWeb"/>
        <w:spacing w:before="120" w:beforeAutospacing="0" w:after="0" w:afterAutospacing="0"/>
        <w:jc w:val="both"/>
        <w:rPr>
          <w:rFonts w:asciiTheme="minorHAnsi" w:hAnsiTheme="minorHAnsi" w:cstheme="minorHAnsi"/>
        </w:rPr>
      </w:pPr>
      <w:r w:rsidRPr="00F46D8D">
        <w:rPr>
          <w:rFonts w:asciiTheme="minorHAnsi" w:hAnsiTheme="minorHAnsi" w:cstheme="minorHAnsi"/>
        </w:rPr>
        <w:t>Le marché peut être résilié en cas de :</w:t>
      </w:r>
    </w:p>
    <w:p w:rsidR="00F46D8D" w:rsidRPr="00F46D8D" w:rsidRDefault="00F46D8D" w:rsidP="00290ED9">
      <w:pPr>
        <w:numPr>
          <w:ilvl w:val="0"/>
          <w:numId w:val="34"/>
        </w:numPr>
        <w:spacing w:before="120"/>
        <w:jc w:val="both"/>
        <w:rPr>
          <w:rFonts w:asciiTheme="minorHAnsi" w:hAnsiTheme="minorHAnsi" w:cstheme="minorHAnsi"/>
        </w:rPr>
      </w:pPr>
      <w:proofErr w:type="gramStart"/>
      <w:r w:rsidRPr="00F46D8D">
        <w:rPr>
          <w:rFonts w:asciiTheme="minorHAnsi" w:hAnsiTheme="minorHAnsi" w:cstheme="minorHAnsi"/>
        </w:rPr>
        <w:t>liquidation</w:t>
      </w:r>
      <w:proofErr w:type="gramEnd"/>
      <w:r w:rsidRPr="00F46D8D">
        <w:rPr>
          <w:rFonts w:asciiTheme="minorHAnsi" w:hAnsiTheme="minorHAnsi" w:cstheme="minorHAnsi"/>
        </w:rPr>
        <w:t xml:space="preserve"> judiciaire,</w:t>
      </w:r>
    </w:p>
    <w:p w:rsidR="00F46D8D" w:rsidRPr="00F46D8D" w:rsidRDefault="00F46D8D" w:rsidP="00290ED9">
      <w:pPr>
        <w:numPr>
          <w:ilvl w:val="0"/>
          <w:numId w:val="34"/>
        </w:numPr>
        <w:spacing w:before="100" w:beforeAutospacing="1" w:after="100" w:afterAutospacing="1"/>
        <w:jc w:val="both"/>
        <w:rPr>
          <w:rFonts w:asciiTheme="minorHAnsi" w:hAnsiTheme="minorHAnsi" w:cstheme="minorHAnsi"/>
        </w:rPr>
      </w:pPr>
      <w:proofErr w:type="gramStart"/>
      <w:r w:rsidRPr="00F46D8D">
        <w:rPr>
          <w:rFonts w:asciiTheme="minorHAnsi" w:hAnsiTheme="minorHAnsi" w:cstheme="minorHAnsi"/>
        </w:rPr>
        <w:lastRenderedPageBreak/>
        <w:t>cessation</w:t>
      </w:r>
      <w:proofErr w:type="gramEnd"/>
      <w:r w:rsidRPr="00F46D8D">
        <w:rPr>
          <w:rFonts w:asciiTheme="minorHAnsi" w:hAnsiTheme="minorHAnsi" w:cstheme="minorHAnsi"/>
        </w:rPr>
        <w:t xml:space="preserve"> d’activité,</w:t>
      </w:r>
    </w:p>
    <w:p w:rsidR="00F46D8D" w:rsidRPr="00F46D8D" w:rsidRDefault="00F46D8D" w:rsidP="00290ED9">
      <w:pPr>
        <w:numPr>
          <w:ilvl w:val="0"/>
          <w:numId w:val="34"/>
        </w:numPr>
        <w:spacing w:before="100" w:beforeAutospacing="1" w:after="100" w:afterAutospacing="1"/>
        <w:jc w:val="both"/>
        <w:rPr>
          <w:rFonts w:asciiTheme="minorHAnsi" w:hAnsiTheme="minorHAnsi" w:cstheme="minorHAnsi"/>
        </w:rPr>
      </w:pPr>
      <w:proofErr w:type="gramStart"/>
      <w:r w:rsidRPr="00F46D8D">
        <w:rPr>
          <w:rFonts w:asciiTheme="minorHAnsi" w:hAnsiTheme="minorHAnsi" w:cstheme="minorHAnsi"/>
        </w:rPr>
        <w:t>incapacité</w:t>
      </w:r>
      <w:proofErr w:type="gramEnd"/>
      <w:r w:rsidRPr="00F46D8D">
        <w:rPr>
          <w:rFonts w:asciiTheme="minorHAnsi" w:hAnsiTheme="minorHAnsi" w:cstheme="minorHAnsi"/>
        </w:rPr>
        <w:t xml:space="preserve"> manifeste à exécuter les prestations,</w:t>
      </w:r>
    </w:p>
    <w:p w:rsidR="00F46D8D" w:rsidRPr="00F46D8D" w:rsidRDefault="00F46D8D" w:rsidP="00290ED9">
      <w:pPr>
        <w:numPr>
          <w:ilvl w:val="0"/>
          <w:numId w:val="34"/>
        </w:numPr>
        <w:spacing w:before="100" w:beforeAutospacing="1" w:after="100" w:afterAutospacing="1"/>
        <w:jc w:val="both"/>
        <w:rPr>
          <w:rFonts w:asciiTheme="minorHAnsi" w:hAnsiTheme="minorHAnsi" w:cstheme="minorHAnsi"/>
        </w:rPr>
      </w:pPr>
      <w:proofErr w:type="gramStart"/>
      <w:r w:rsidRPr="00F46D8D">
        <w:rPr>
          <w:rFonts w:asciiTheme="minorHAnsi" w:hAnsiTheme="minorHAnsi" w:cstheme="minorHAnsi"/>
        </w:rPr>
        <w:t>perte</w:t>
      </w:r>
      <w:proofErr w:type="gramEnd"/>
      <w:r w:rsidRPr="00F46D8D">
        <w:rPr>
          <w:rFonts w:asciiTheme="minorHAnsi" w:hAnsiTheme="minorHAnsi" w:cstheme="minorHAnsi"/>
        </w:rPr>
        <w:t xml:space="preserve"> des qualifications ou habilitations nécessaires.</w:t>
      </w:r>
    </w:p>
    <w:p w:rsidR="00F46D8D" w:rsidRPr="00F46D8D" w:rsidRDefault="00F46D8D" w:rsidP="00F46D8D">
      <w:pPr>
        <w:pStyle w:val="NormalWeb"/>
        <w:jc w:val="both"/>
        <w:rPr>
          <w:rFonts w:asciiTheme="minorHAnsi" w:hAnsiTheme="minorHAnsi" w:cstheme="minorHAnsi"/>
        </w:rPr>
      </w:pPr>
      <w:r w:rsidRPr="00F46D8D">
        <w:rPr>
          <w:rFonts w:asciiTheme="minorHAnsi" w:hAnsiTheme="minorHAnsi" w:cstheme="minorHAnsi"/>
        </w:rPr>
        <w:t>La résiliation prend effet à la date fixée par le pouvoir adjudicateur.</w:t>
      </w:r>
    </w:p>
    <w:p w:rsidR="00F46D8D" w:rsidRPr="00F46D8D" w:rsidRDefault="00F46D8D" w:rsidP="00F46D8D">
      <w:pPr>
        <w:pStyle w:val="Titre2"/>
      </w:pPr>
      <w:r w:rsidRPr="00F46D8D">
        <w:rPr>
          <w:rStyle w:val="lev"/>
          <w:rFonts w:asciiTheme="minorHAnsi" w:hAnsiTheme="minorHAnsi" w:cstheme="minorHAnsi"/>
        </w:rPr>
        <w:t>1</w:t>
      </w:r>
      <w:r w:rsidR="00CC21AE">
        <w:rPr>
          <w:rStyle w:val="lev"/>
          <w:rFonts w:asciiTheme="minorHAnsi" w:hAnsiTheme="minorHAnsi" w:cstheme="minorHAnsi"/>
        </w:rPr>
        <w:t>4</w:t>
      </w:r>
      <w:r w:rsidRPr="00F46D8D">
        <w:rPr>
          <w:rStyle w:val="lev"/>
          <w:rFonts w:asciiTheme="minorHAnsi" w:hAnsiTheme="minorHAnsi" w:cstheme="minorHAnsi"/>
        </w:rPr>
        <w:t>.4. Résiliation sans mise en demeure préalable</w:t>
      </w:r>
    </w:p>
    <w:p w:rsidR="00F46D8D" w:rsidRPr="00F46D8D" w:rsidRDefault="00F46D8D" w:rsidP="00F46D8D">
      <w:pPr>
        <w:pStyle w:val="NormalWeb"/>
        <w:spacing w:before="120" w:beforeAutospacing="0" w:after="0" w:afterAutospacing="0"/>
        <w:jc w:val="both"/>
        <w:rPr>
          <w:rFonts w:asciiTheme="minorHAnsi" w:hAnsiTheme="minorHAnsi" w:cstheme="minorHAnsi"/>
        </w:rPr>
      </w:pPr>
      <w:r w:rsidRPr="00F46D8D">
        <w:rPr>
          <w:rFonts w:asciiTheme="minorHAnsi" w:hAnsiTheme="minorHAnsi" w:cstheme="minorHAnsi"/>
        </w:rPr>
        <w:t xml:space="preserve">La résiliation peut être prononcée </w:t>
      </w:r>
      <w:r w:rsidRPr="00F46D8D">
        <w:rPr>
          <w:rStyle w:val="lev"/>
          <w:rFonts w:asciiTheme="minorHAnsi" w:hAnsiTheme="minorHAnsi" w:cstheme="minorHAnsi"/>
          <w:b w:val="0"/>
        </w:rPr>
        <w:t>sans mise en demeure préalable</w:t>
      </w:r>
      <w:r w:rsidRPr="00F46D8D">
        <w:rPr>
          <w:rFonts w:asciiTheme="minorHAnsi" w:hAnsiTheme="minorHAnsi" w:cstheme="minorHAnsi"/>
        </w:rPr>
        <w:t xml:space="preserve"> en cas de :</w:t>
      </w:r>
    </w:p>
    <w:p w:rsidR="00F46D8D" w:rsidRPr="00F46D8D" w:rsidRDefault="00F46D8D" w:rsidP="00290ED9">
      <w:pPr>
        <w:numPr>
          <w:ilvl w:val="0"/>
          <w:numId w:val="35"/>
        </w:numPr>
        <w:spacing w:before="120"/>
        <w:jc w:val="both"/>
        <w:rPr>
          <w:rFonts w:asciiTheme="minorHAnsi" w:hAnsiTheme="minorHAnsi" w:cstheme="minorHAnsi"/>
        </w:rPr>
      </w:pPr>
      <w:proofErr w:type="gramStart"/>
      <w:r w:rsidRPr="00F46D8D">
        <w:rPr>
          <w:rFonts w:asciiTheme="minorHAnsi" w:hAnsiTheme="minorHAnsi" w:cstheme="minorHAnsi"/>
        </w:rPr>
        <w:t>mise</w:t>
      </w:r>
      <w:proofErr w:type="gramEnd"/>
      <w:r w:rsidRPr="00F46D8D">
        <w:rPr>
          <w:rFonts w:asciiTheme="minorHAnsi" w:hAnsiTheme="minorHAnsi" w:cstheme="minorHAnsi"/>
        </w:rPr>
        <w:t xml:space="preserve"> en danger des usagers ou du personnel,</w:t>
      </w:r>
    </w:p>
    <w:p w:rsidR="00F46D8D" w:rsidRPr="00F46D8D" w:rsidRDefault="00F46D8D" w:rsidP="00290ED9">
      <w:pPr>
        <w:numPr>
          <w:ilvl w:val="0"/>
          <w:numId w:val="35"/>
        </w:numPr>
        <w:spacing w:before="100" w:beforeAutospacing="1" w:after="100" w:afterAutospacing="1"/>
        <w:jc w:val="both"/>
        <w:rPr>
          <w:rFonts w:asciiTheme="minorHAnsi" w:hAnsiTheme="minorHAnsi" w:cstheme="minorHAnsi"/>
        </w:rPr>
      </w:pPr>
      <w:proofErr w:type="gramStart"/>
      <w:r w:rsidRPr="00F46D8D">
        <w:rPr>
          <w:rFonts w:asciiTheme="minorHAnsi" w:hAnsiTheme="minorHAnsi" w:cstheme="minorHAnsi"/>
        </w:rPr>
        <w:t>violation</w:t>
      </w:r>
      <w:proofErr w:type="gramEnd"/>
      <w:r w:rsidRPr="00F46D8D">
        <w:rPr>
          <w:rFonts w:asciiTheme="minorHAnsi" w:hAnsiTheme="minorHAnsi" w:cstheme="minorHAnsi"/>
        </w:rPr>
        <w:t xml:space="preserve"> grave des règles de sécurité,</w:t>
      </w:r>
    </w:p>
    <w:p w:rsidR="00F46D8D" w:rsidRPr="00F46D8D" w:rsidRDefault="00F46D8D" w:rsidP="00290ED9">
      <w:pPr>
        <w:numPr>
          <w:ilvl w:val="0"/>
          <w:numId w:val="35"/>
        </w:numPr>
        <w:spacing w:before="100" w:beforeAutospacing="1" w:after="100" w:afterAutospacing="1"/>
        <w:jc w:val="both"/>
        <w:rPr>
          <w:rFonts w:asciiTheme="minorHAnsi" w:hAnsiTheme="minorHAnsi" w:cstheme="minorHAnsi"/>
        </w:rPr>
      </w:pPr>
      <w:proofErr w:type="gramStart"/>
      <w:r w:rsidRPr="00F46D8D">
        <w:rPr>
          <w:rFonts w:asciiTheme="minorHAnsi" w:hAnsiTheme="minorHAnsi" w:cstheme="minorHAnsi"/>
        </w:rPr>
        <w:t>intervention</w:t>
      </w:r>
      <w:proofErr w:type="gramEnd"/>
      <w:r w:rsidRPr="00F46D8D">
        <w:rPr>
          <w:rFonts w:asciiTheme="minorHAnsi" w:hAnsiTheme="minorHAnsi" w:cstheme="minorHAnsi"/>
        </w:rPr>
        <w:t xml:space="preserve"> d’une entreprise tierce non autorisée,</w:t>
      </w:r>
    </w:p>
    <w:p w:rsidR="00F46D8D" w:rsidRPr="00F46D8D" w:rsidRDefault="00F46D8D" w:rsidP="00290ED9">
      <w:pPr>
        <w:numPr>
          <w:ilvl w:val="0"/>
          <w:numId w:val="35"/>
        </w:numPr>
        <w:spacing w:before="100" w:beforeAutospacing="1" w:after="100" w:afterAutospacing="1"/>
        <w:jc w:val="both"/>
        <w:rPr>
          <w:rFonts w:asciiTheme="minorHAnsi" w:hAnsiTheme="minorHAnsi" w:cstheme="minorHAnsi"/>
        </w:rPr>
      </w:pPr>
      <w:proofErr w:type="gramStart"/>
      <w:r w:rsidRPr="00F46D8D">
        <w:rPr>
          <w:rFonts w:asciiTheme="minorHAnsi" w:hAnsiTheme="minorHAnsi" w:cstheme="minorHAnsi"/>
        </w:rPr>
        <w:t>fraude</w:t>
      </w:r>
      <w:proofErr w:type="gramEnd"/>
      <w:r w:rsidRPr="00F46D8D">
        <w:rPr>
          <w:rFonts w:asciiTheme="minorHAnsi" w:hAnsiTheme="minorHAnsi" w:cstheme="minorHAnsi"/>
        </w:rPr>
        <w:t xml:space="preserve"> ou fausse déclaration.</w:t>
      </w:r>
    </w:p>
    <w:p w:rsidR="00F46D8D" w:rsidRPr="00F46D8D" w:rsidRDefault="00F46D8D" w:rsidP="00F46D8D">
      <w:pPr>
        <w:pStyle w:val="Titre2"/>
      </w:pPr>
      <w:r w:rsidRPr="00F46D8D">
        <w:rPr>
          <w:rStyle w:val="lev"/>
          <w:rFonts w:asciiTheme="minorHAnsi" w:hAnsiTheme="minorHAnsi" w:cstheme="minorHAnsi"/>
        </w:rPr>
        <w:t>1</w:t>
      </w:r>
      <w:r w:rsidR="00CC21AE">
        <w:rPr>
          <w:rStyle w:val="lev"/>
          <w:rFonts w:asciiTheme="minorHAnsi" w:hAnsiTheme="minorHAnsi" w:cstheme="minorHAnsi"/>
        </w:rPr>
        <w:t>4</w:t>
      </w:r>
      <w:r w:rsidRPr="00F46D8D">
        <w:rPr>
          <w:rStyle w:val="lev"/>
          <w:rFonts w:asciiTheme="minorHAnsi" w:hAnsiTheme="minorHAnsi" w:cstheme="minorHAnsi"/>
        </w:rPr>
        <w:t>.5. Effets de la résiliation</w:t>
      </w:r>
    </w:p>
    <w:p w:rsidR="00F46D8D" w:rsidRPr="00F46D8D" w:rsidRDefault="00F46D8D" w:rsidP="00F46D8D">
      <w:pPr>
        <w:pStyle w:val="NormalWeb"/>
        <w:spacing w:before="120" w:beforeAutospacing="0" w:after="0" w:afterAutospacing="0"/>
        <w:jc w:val="both"/>
        <w:rPr>
          <w:rFonts w:asciiTheme="minorHAnsi" w:hAnsiTheme="minorHAnsi" w:cstheme="minorHAnsi"/>
        </w:rPr>
      </w:pPr>
      <w:r w:rsidRPr="00F46D8D">
        <w:rPr>
          <w:rFonts w:asciiTheme="minorHAnsi" w:hAnsiTheme="minorHAnsi" w:cstheme="minorHAnsi"/>
        </w:rPr>
        <w:t>En cas de résiliation :</w:t>
      </w:r>
    </w:p>
    <w:p w:rsidR="00F46D8D" w:rsidRPr="00F46D8D" w:rsidRDefault="00F46D8D" w:rsidP="00290ED9">
      <w:pPr>
        <w:numPr>
          <w:ilvl w:val="0"/>
          <w:numId w:val="36"/>
        </w:numPr>
        <w:spacing w:before="120"/>
        <w:jc w:val="both"/>
        <w:rPr>
          <w:rFonts w:asciiTheme="minorHAnsi" w:hAnsiTheme="minorHAnsi" w:cstheme="minorHAnsi"/>
        </w:rPr>
      </w:pPr>
      <w:proofErr w:type="gramStart"/>
      <w:r w:rsidRPr="00F46D8D">
        <w:rPr>
          <w:rFonts w:asciiTheme="minorHAnsi" w:hAnsiTheme="minorHAnsi" w:cstheme="minorHAnsi"/>
        </w:rPr>
        <w:t>les</w:t>
      </w:r>
      <w:proofErr w:type="gramEnd"/>
      <w:r w:rsidRPr="00F46D8D">
        <w:rPr>
          <w:rFonts w:asciiTheme="minorHAnsi" w:hAnsiTheme="minorHAnsi" w:cstheme="minorHAnsi"/>
        </w:rPr>
        <w:t xml:space="preserve"> prestations en cours doivent être sécurisées immédiatement,</w:t>
      </w:r>
    </w:p>
    <w:p w:rsidR="00F46D8D" w:rsidRPr="00F46D8D" w:rsidRDefault="00F46D8D" w:rsidP="00290ED9">
      <w:pPr>
        <w:numPr>
          <w:ilvl w:val="0"/>
          <w:numId w:val="36"/>
        </w:numPr>
        <w:spacing w:before="100" w:beforeAutospacing="1" w:after="100" w:afterAutospacing="1"/>
        <w:jc w:val="both"/>
        <w:rPr>
          <w:rFonts w:asciiTheme="minorHAnsi" w:hAnsiTheme="minorHAnsi" w:cstheme="minorHAnsi"/>
        </w:rPr>
      </w:pPr>
      <w:proofErr w:type="gramStart"/>
      <w:r w:rsidRPr="00F46D8D">
        <w:rPr>
          <w:rFonts w:asciiTheme="minorHAnsi" w:hAnsiTheme="minorHAnsi" w:cstheme="minorHAnsi"/>
        </w:rPr>
        <w:t>les</w:t>
      </w:r>
      <w:proofErr w:type="gramEnd"/>
      <w:r w:rsidRPr="00F46D8D">
        <w:rPr>
          <w:rFonts w:asciiTheme="minorHAnsi" w:hAnsiTheme="minorHAnsi" w:cstheme="minorHAnsi"/>
        </w:rPr>
        <w:t xml:space="preserve"> zones de travaux doivent être laissées en état propre et accessible,</w:t>
      </w:r>
    </w:p>
    <w:p w:rsidR="00F46D8D" w:rsidRPr="00F46D8D" w:rsidRDefault="00F46D8D" w:rsidP="00290ED9">
      <w:pPr>
        <w:numPr>
          <w:ilvl w:val="0"/>
          <w:numId w:val="36"/>
        </w:numPr>
        <w:spacing w:before="100" w:beforeAutospacing="1" w:after="100" w:afterAutospacing="1"/>
        <w:jc w:val="both"/>
        <w:rPr>
          <w:rFonts w:asciiTheme="minorHAnsi" w:hAnsiTheme="minorHAnsi" w:cstheme="minorHAnsi"/>
        </w:rPr>
      </w:pPr>
      <w:proofErr w:type="gramStart"/>
      <w:r w:rsidRPr="00F46D8D">
        <w:rPr>
          <w:rFonts w:asciiTheme="minorHAnsi" w:hAnsiTheme="minorHAnsi" w:cstheme="minorHAnsi"/>
        </w:rPr>
        <w:t>le</w:t>
      </w:r>
      <w:proofErr w:type="gramEnd"/>
      <w:r w:rsidRPr="00F46D8D">
        <w:rPr>
          <w:rFonts w:asciiTheme="minorHAnsi" w:hAnsiTheme="minorHAnsi" w:cstheme="minorHAnsi"/>
        </w:rPr>
        <w:t xml:space="preserve"> titulaire remet au pouvoir adjudicateur tout document utile à la continuité du service,</w:t>
      </w:r>
    </w:p>
    <w:p w:rsidR="00F46D8D" w:rsidRPr="00F46D8D" w:rsidRDefault="00F46D8D" w:rsidP="00290ED9">
      <w:pPr>
        <w:numPr>
          <w:ilvl w:val="0"/>
          <w:numId w:val="36"/>
        </w:numPr>
        <w:spacing w:before="100" w:beforeAutospacing="1" w:after="100" w:afterAutospacing="1"/>
        <w:jc w:val="both"/>
        <w:rPr>
          <w:rFonts w:asciiTheme="minorHAnsi" w:hAnsiTheme="minorHAnsi" w:cstheme="minorHAnsi"/>
        </w:rPr>
      </w:pPr>
      <w:proofErr w:type="gramStart"/>
      <w:r w:rsidRPr="00F46D8D">
        <w:rPr>
          <w:rFonts w:asciiTheme="minorHAnsi" w:hAnsiTheme="minorHAnsi" w:cstheme="minorHAnsi"/>
        </w:rPr>
        <w:t>seules</w:t>
      </w:r>
      <w:proofErr w:type="gramEnd"/>
      <w:r w:rsidRPr="00F46D8D">
        <w:rPr>
          <w:rFonts w:asciiTheme="minorHAnsi" w:hAnsiTheme="minorHAnsi" w:cstheme="minorHAnsi"/>
        </w:rPr>
        <w:t xml:space="preserve"> les prestations exécutées et validées sont réglées.</w:t>
      </w:r>
    </w:p>
    <w:p w:rsidR="00F46D8D" w:rsidRPr="00F46D8D" w:rsidRDefault="00F46D8D" w:rsidP="00F46D8D">
      <w:pPr>
        <w:pStyle w:val="NormalWeb"/>
        <w:jc w:val="both"/>
        <w:rPr>
          <w:rFonts w:asciiTheme="minorHAnsi" w:hAnsiTheme="minorHAnsi" w:cstheme="minorHAnsi"/>
        </w:rPr>
      </w:pPr>
      <w:r w:rsidRPr="00F46D8D">
        <w:rPr>
          <w:rFonts w:asciiTheme="minorHAnsi" w:hAnsiTheme="minorHAnsi" w:cstheme="minorHAnsi"/>
        </w:rPr>
        <w:t>Aucune indemnité n’est due au titulaire en cas de résiliation pour faute.</w:t>
      </w:r>
    </w:p>
    <w:p w:rsidR="00420C16" w:rsidRPr="00CE49FD" w:rsidRDefault="00420C16" w:rsidP="00CE49FD">
      <w:pPr>
        <w:spacing w:before="120"/>
        <w:jc w:val="both"/>
        <w:rPr>
          <w:rFonts w:asciiTheme="minorHAnsi" w:hAnsiTheme="minorHAnsi" w:cstheme="minorHAnsi"/>
        </w:rPr>
      </w:pPr>
    </w:p>
    <w:p w:rsidR="00CE49FD" w:rsidRPr="00A17CC3" w:rsidRDefault="00CE49FD" w:rsidP="00282A8A">
      <w:pPr>
        <w:pStyle w:val="Paragraphedeliste"/>
        <w:numPr>
          <w:ilvl w:val="0"/>
          <w:numId w:val="65"/>
        </w:numPr>
        <w:spacing w:after="0" w:line="240" w:lineRule="auto"/>
        <w:rPr>
          <w:rFonts w:cstheme="minorHAnsi"/>
          <w:b/>
          <w:smallCaps/>
        </w:rPr>
      </w:pPr>
      <w:r w:rsidRPr="00A17CC3">
        <w:rPr>
          <w:rFonts w:cstheme="minorHAnsi"/>
          <w:b/>
          <w:smallCaps/>
        </w:rPr>
        <w:t>Règlement des litiges</w:t>
      </w:r>
    </w:p>
    <w:p w:rsidR="00CE49FD" w:rsidRPr="00CE49FD" w:rsidRDefault="00CE49FD" w:rsidP="00CE49FD">
      <w:pPr>
        <w:spacing w:before="120"/>
        <w:jc w:val="both"/>
        <w:rPr>
          <w:rFonts w:asciiTheme="minorHAnsi" w:hAnsiTheme="minorHAnsi" w:cstheme="minorHAnsi"/>
        </w:rPr>
      </w:pPr>
      <w:r w:rsidRPr="00CE49FD">
        <w:rPr>
          <w:rFonts w:asciiTheme="minorHAnsi" w:hAnsiTheme="minorHAnsi" w:cstheme="minorHAnsi"/>
        </w:rPr>
        <w:t>En cas de différend relatif à l’exécution ou à l’interprétation du présent accord</w:t>
      </w:r>
      <w:r w:rsidRPr="00CE49FD">
        <w:rPr>
          <w:rFonts w:ascii="Cambria Math" w:hAnsi="Cambria Math" w:cs="Cambria Math"/>
        </w:rPr>
        <w:t>‑</w:t>
      </w:r>
      <w:r w:rsidRPr="00CE49FD">
        <w:rPr>
          <w:rFonts w:asciiTheme="minorHAnsi" w:hAnsiTheme="minorHAnsi" w:cstheme="minorHAnsi"/>
        </w:rPr>
        <w:t>cadre, les parties s</w:t>
      </w:r>
      <w:r w:rsidRPr="00CE49FD">
        <w:rPr>
          <w:rFonts w:ascii="Calibri" w:hAnsi="Calibri" w:cs="Calibri"/>
        </w:rPr>
        <w:t>’</w:t>
      </w:r>
      <w:r w:rsidRPr="00CE49FD">
        <w:rPr>
          <w:rFonts w:asciiTheme="minorHAnsi" w:hAnsiTheme="minorHAnsi" w:cstheme="minorHAnsi"/>
        </w:rPr>
        <w:t>efforcent de rechercher une solution amiable.</w:t>
      </w:r>
    </w:p>
    <w:p w:rsidR="00CE49FD" w:rsidRPr="00CE49FD" w:rsidRDefault="00CE49FD" w:rsidP="00CE49FD">
      <w:pPr>
        <w:spacing w:before="120"/>
        <w:jc w:val="both"/>
        <w:rPr>
          <w:rFonts w:asciiTheme="minorHAnsi" w:hAnsiTheme="minorHAnsi" w:cstheme="minorHAnsi"/>
        </w:rPr>
      </w:pPr>
      <w:r w:rsidRPr="00CE49FD">
        <w:rPr>
          <w:rFonts w:asciiTheme="minorHAnsi" w:hAnsiTheme="minorHAnsi" w:cstheme="minorHAnsi"/>
        </w:rPr>
        <w:t>À défaut de résolution amiable dans un délai raisonnable, le litige peut être porté devant :</w:t>
      </w:r>
    </w:p>
    <w:p w:rsidR="00CE49FD" w:rsidRPr="00CE49FD" w:rsidRDefault="00CE49FD" w:rsidP="00290ED9">
      <w:pPr>
        <w:pStyle w:val="Paragraphedeliste"/>
        <w:numPr>
          <w:ilvl w:val="0"/>
          <w:numId w:val="37"/>
        </w:numPr>
        <w:spacing w:before="120"/>
        <w:jc w:val="both"/>
        <w:rPr>
          <w:rFonts w:cstheme="minorHAnsi"/>
          <w:sz w:val="24"/>
        </w:rPr>
      </w:pPr>
      <w:proofErr w:type="gramStart"/>
      <w:r w:rsidRPr="00CE49FD">
        <w:rPr>
          <w:rFonts w:cstheme="minorHAnsi"/>
          <w:sz w:val="24"/>
        </w:rPr>
        <w:t>le</w:t>
      </w:r>
      <w:proofErr w:type="gramEnd"/>
      <w:r w:rsidRPr="00CE49FD">
        <w:rPr>
          <w:rFonts w:cstheme="minorHAnsi"/>
          <w:sz w:val="24"/>
        </w:rPr>
        <w:t xml:space="preserve"> Comité Consultatif Interrégional de Règlement Amiable des Litiges (CCIRA), si l’une des parties en fait la demande,</w:t>
      </w:r>
    </w:p>
    <w:p w:rsidR="00CE49FD" w:rsidRPr="00CE49FD" w:rsidRDefault="00CE49FD" w:rsidP="00290ED9">
      <w:pPr>
        <w:pStyle w:val="Paragraphedeliste"/>
        <w:numPr>
          <w:ilvl w:val="0"/>
          <w:numId w:val="37"/>
        </w:numPr>
        <w:spacing w:before="120"/>
        <w:jc w:val="both"/>
        <w:rPr>
          <w:rFonts w:cstheme="minorHAnsi"/>
          <w:sz w:val="24"/>
        </w:rPr>
      </w:pPr>
      <w:proofErr w:type="gramStart"/>
      <w:r w:rsidRPr="00CE49FD">
        <w:rPr>
          <w:rFonts w:cstheme="minorHAnsi"/>
          <w:sz w:val="24"/>
        </w:rPr>
        <w:t>puis</w:t>
      </w:r>
      <w:proofErr w:type="gramEnd"/>
      <w:r w:rsidRPr="00CE49FD">
        <w:rPr>
          <w:rFonts w:cstheme="minorHAnsi"/>
          <w:sz w:val="24"/>
        </w:rPr>
        <w:t>, en cas d’échec ou d’absence de saisine, devant la juridiction administrative compétente.</w:t>
      </w:r>
    </w:p>
    <w:p w:rsidR="00CE49FD" w:rsidRPr="00CE49FD" w:rsidRDefault="00CE49FD" w:rsidP="00CE49FD">
      <w:pPr>
        <w:spacing w:before="120"/>
        <w:jc w:val="both"/>
        <w:rPr>
          <w:rFonts w:asciiTheme="minorHAnsi" w:hAnsiTheme="minorHAnsi" w:cstheme="minorHAnsi"/>
        </w:rPr>
      </w:pPr>
      <w:r w:rsidRPr="00CE49FD">
        <w:rPr>
          <w:rFonts w:asciiTheme="minorHAnsi" w:hAnsiTheme="minorHAnsi" w:cstheme="minorHAnsi"/>
        </w:rPr>
        <w:t>Le tribunal administratif compétent est celui du ressort du siège de BGE Hauts</w:t>
      </w:r>
      <w:r w:rsidRPr="00CE49FD">
        <w:rPr>
          <w:rFonts w:ascii="Cambria Math" w:hAnsi="Cambria Math" w:cs="Cambria Math"/>
        </w:rPr>
        <w:t>‑</w:t>
      </w:r>
      <w:r w:rsidRPr="00CE49FD">
        <w:rPr>
          <w:rFonts w:asciiTheme="minorHAnsi" w:hAnsiTheme="minorHAnsi" w:cstheme="minorHAnsi"/>
        </w:rPr>
        <w:t>de</w:t>
      </w:r>
      <w:r w:rsidRPr="00CE49FD">
        <w:rPr>
          <w:rFonts w:ascii="Cambria Math" w:hAnsi="Cambria Math" w:cs="Cambria Math"/>
        </w:rPr>
        <w:t>‑</w:t>
      </w:r>
      <w:r w:rsidRPr="00CE49FD">
        <w:rPr>
          <w:rFonts w:asciiTheme="minorHAnsi" w:hAnsiTheme="minorHAnsi" w:cstheme="minorHAnsi"/>
        </w:rPr>
        <w:t>France.</w:t>
      </w:r>
    </w:p>
    <w:p w:rsidR="00420C16" w:rsidRPr="00CE49FD" w:rsidRDefault="00CE49FD" w:rsidP="00CE49FD">
      <w:pPr>
        <w:spacing w:before="120"/>
        <w:jc w:val="both"/>
        <w:rPr>
          <w:rFonts w:asciiTheme="minorHAnsi" w:hAnsiTheme="minorHAnsi" w:cstheme="minorHAnsi"/>
        </w:rPr>
      </w:pPr>
      <w:r w:rsidRPr="00CE49FD">
        <w:rPr>
          <w:rFonts w:asciiTheme="minorHAnsi" w:hAnsiTheme="minorHAnsi" w:cstheme="minorHAnsi"/>
        </w:rPr>
        <w:t>La saisine du CCIRA n’est pas obligatoire mais constitue une voie privilégiée de règlement amiable.</w:t>
      </w:r>
    </w:p>
    <w:p w:rsidR="00420C16" w:rsidRPr="00CE49FD" w:rsidRDefault="00420C16" w:rsidP="00CE49FD">
      <w:pPr>
        <w:spacing w:before="120"/>
        <w:jc w:val="both"/>
        <w:rPr>
          <w:rFonts w:asciiTheme="minorHAnsi" w:hAnsiTheme="minorHAnsi" w:cstheme="minorHAnsi"/>
        </w:rPr>
      </w:pPr>
    </w:p>
    <w:p w:rsidR="00CE49FD" w:rsidRPr="00A17CC3" w:rsidRDefault="00CE49FD" w:rsidP="00282A8A">
      <w:pPr>
        <w:pStyle w:val="Paragraphedeliste"/>
        <w:numPr>
          <w:ilvl w:val="0"/>
          <w:numId w:val="65"/>
        </w:numPr>
        <w:spacing w:after="0" w:line="240" w:lineRule="auto"/>
        <w:rPr>
          <w:rFonts w:cstheme="minorHAnsi"/>
          <w:b/>
          <w:smallCaps/>
        </w:rPr>
      </w:pPr>
      <w:r w:rsidRPr="00A17CC3">
        <w:rPr>
          <w:rFonts w:cstheme="minorHAnsi"/>
          <w:b/>
          <w:smallCaps/>
        </w:rPr>
        <w:t xml:space="preserve"> Confidentialité</w:t>
      </w:r>
    </w:p>
    <w:p w:rsidR="00CE49FD" w:rsidRPr="00CE49FD" w:rsidRDefault="00CE49FD" w:rsidP="00CE49FD">
      <w:pPr>
        <w:pStyle w:val="NormalWeb"/>
        <w:jc w:val="both"/>
        <w:rPr>
          <w:rFonts w:asciiTheme="minorHAnsi" w:hAnsiTheme="minorHAnsi" w:cstheme="minorHAnsi"/>
        </w:rPr>
      </w:pPr>
      <w:r w:rsidRPr="00CE49FD">
        <w:rPr>
          <w:rFonts w:asciiTheme="minorHAnsi" w:hAnsiTheme="minorHAnsi" w:cstheme="minorHAnsi"/>
        </w:rPr>
        <w:t>Le titulaire est tenu à une obligation stricte de confidentialité concernant toutes les informations, documents, données ou éléments auxquels il pourrait avoir accès dans le cadre de l’exécution du présent accord</w:t>
      </w:r>
      <w:r w:rsidRPr="00CE49FD">
        <w:rPr>
          <w:rFonts w:asciiTheme="minorHAnsi" w:hAnsiTheme="minorHAnsi" w:cstheme="minorHAnsi"/>
        </w:rPr>
        <w:noBreakHyphen/>
        <w:t>cadre.</w:t>
      </w:r>
    </w:p>
    <w:p w:rsidR="00CE49FD" w:rsidRPr="00CE49FD" w:rsidRDefault="00CE49FD" w:rsidP="00CE49FD">
      <w:pPr>
        <w:pStyle w:val="NormalWeb"/>
        <w:spacing w:before="120" w:beforeAutospacing="0" w:after="0" w:afterAutospacing="0"/>
        <w:jc w:val="both"/>
        <w:rPr>
          <w:rFonts w:asciiTheme="minorHAnsi" w:hAnsiTheme="minorHAnsi" w:cstheme="minorHAnsi"/>
        </w:rPr>
      </w:pPr>
      <w:r w:rsidRPr="00CE49FD">
        <w:rPr>
          <w:rFonts w:asciiTheme="minorHAnsi" w:hAnsiTheme="minorHAnsi" w:cstheme="minorHAnsi"/>
        </w:rPr>
        <w:lastRenderedPageBreak/>
        <w:t>Cette obligation couvre notamment :</w:t>
      </w:r>
    </w:p>
    <w:p w:rsidR="00CE49FD" w:rsidRPr="00CE49FD" w:rsidRDefault="00CE49FD" w:rsidP="00290ED9">
      <w:pPr>
        <w:numPr>
          <w:ilvl w:val="0"/>
          <w:numId w:val="38"/>
        </w:numPr>
        <w:spacing w:before="120"/>
        <w:jc w:val="both"/>
        <w:rPr>
          <w:rFonts w:asciiTheme="minorHAnsi" w:hAnsiTheme="minorHAnsi" w:cstheme="minorHAnsi"/>
        </w:rPr>
      </w:pPr>
      <w:proofErr w:type="gramStart"/>
      <w:r w:rsidRPr="00CE49FD">
        <w:rPr>
          <w:rFonts w:asciiTheme="minorHAnsi" w:hAnsiTheme="minorHAnsi" w:cstheme="minorHAnsi"/>
        </w:rPr>
        <w:t>les</w:t>
      </w:r>
      <w:proofErr w:type="gramEnd"/>
      <w:r w:rsidRPr="00CE49FD">
        <w:rPr>
          <w:rFonts w:asciiTheme="minorHAnsi" w:hAnsiTheme="minorHAnsi" w:cstheme="minorHAnsi"/>
        </w:rPr>
        <w:t xml:space="preserve"> informations relatives aux sites de BGE Hauts</w:t>
      </w:r>
      <w:r w:rsidRPr="00CE49FD">
        <w:rPr>
          <w:rFonts w:asciiTheme="minorHAnsi" w:hAnsiTheme="minorHAnsi" w:cstheme="minorHAnsi"/>
        </w:rPr>
        <w:noBreakHyphen/>
        <w:t>de</w:t>
      </w:r>
      <w:r w:rsidRPr="00CE49FD">
        <w:rPr>
          <w:rFonts w:asciiTheme="minorHAnsi" w:hAnsiTheme="minorHAnsi" w:cstheme="minorHAnsi"/>
        </w:rPr>
        <w:noBreakHyphen/>
        <w:t>France,</w:t>
      </w:r>
    </w:p>
    <w:p w:rsidR="00CE49FD" w:rsidRPr="00CE49FD" w:rsidRDefault="00CE49FD" w:rsidP="00290ED9">
      <w:pPr>
        <w:numPr>
          <w:ilvl w:val="0"/>
          <w:numId w:val="38"/>
        </w:numPr>
        <w:spacing w:before="100" w:beforeAutospacing="1" w:after="100" w:afterAutospacing="1"/>
        <w:jc w:val="both"/>
        <w:rPr>
          <w:rFonts w:asciiTheme="minorHAnsi" w:hAnsiTheme="minorHAnsi" w:cstheme="minorHAnsi"/>
        </w:rPr>
      </w:pPr>
      <w:proofErr w:type="gramStart"/>
      <w:r w:rsidRPr="00CE49FD">
        <w:rPr>
          <w:rFonts w:asciiTheme="minorHAnsi" w:hAnsiTheme="minorHAnsi" w:cstheme="minorHAnsi"/>
        </w:rPr>
        <w:t>les</w:t>
      </w:r>
      <w:proofErr w:type="gramEnd"/>
      <w:r w:rsidRPr="00CE49FD">
        <w:rPr>
          <w:rFonts w:asciiTheme="minorHAnsi" w:hAnsiTheme="minorHAnsi" w:cstheme="minorHAnsi"/>
        </w:rPr>
        <w:t xml:space="preserve"> données concernant les salariés, les usagers ou les partenaires,</w:t>
      </w:r>
    </w:p>
    <w:p w:rsidR="00CE49FD" w:rsidRPr="00CE49FD" w:rsidRDefault="00CE49FD" w:rsidP="00290ED9">
      <w:pPr>
        <w:numPr>
          <w:ilvl w:val="0"/>
          <w:numId w:val="38"/>
        </w:numPr>
        <w:spacing w:before="100" w:beforeAutospacing="1" w:after="100" w:afterAutospacing="1"/>
        <w:jc w:val="both"/>
        <w:rPr>
          <w:rFonts w:asciiTheme="minorHAnsi" w:hAnsiTheme="minorHAnsi" w:cstheme="minorHAnsi"/>
        </w:rPr>
      </w:pPr>
      <w:proofErr w:type="gramStart"/>
      <w:r w:rsidRPr="00CE49FD">
        <w:rPr>
          <w:rFonts w:asciiTheme="minorHAnsi" w:hAnsiTheme="minorHAnsi" w:cstheme="minorHAnsi"/>
        </w:rPr>
        <w:t>les</w:t>
      </w:r>
      <w:proofErr w:type="gramEnd"/>
      <w:r w:rsidRPr="00CE49FD">
        <w:rPr>
          <w:rFonts w:asciiTheme="minorHAnsi" w:hAnsiTheme="minorHAnsi" w:cstheme="minorHAnsi"/>
        </w:rPr>
        <w:t xml:space="preserve"> dispositifs de sécurité,</w:t>
      </w:r>
    </w:p>
    <w:p w:rsidR="00CE49FD" w:rsidRPr="00CE49FD" w:rsidRDefault="00CE49FD" w:rsidP="00290ED9">
      <w:pPr>
        <w:numPr>
          <w:ilvl w:val="0"/>
          <w:numId w:val="38"/>
        </w:numPr>
        <w:spacing w:before="100" w:beforeAutospacing="1" w:after="100" w:afterAutospacing="1"/>
        <w:jc w:val="both"/>
        <w:rPr>
          <w:rFonts w:asciiTheme="minorHAnsi" w:hAnsiTheme="minorHAnsi" w:cstheme="minorHAnsi"/>
        </w:rPr>
      </w:pPr>
      <w:proofErr w:type="gramStart"/>
      <w:r w:rsidRPr="00CE49FD">
        <w:rPr>
          <w:rFonts w:asciiTheme="minorHAnsi" w:hAnsiTheme="minorHAnsi" w:cstheme="minorHAnsi"/>
        </w:rPr>
        <w:t>les</w:t>
      </w:r>
      <w:proofErr w:type="gramEnd"/>
      <w:r w:rsidRPr="00CE49FD">
        <w:rPr>
          <w:rFonts w:asciiTheme="minorHAnsi" w:hAnsiTheme="minorHAnsi" w:cstheme="minorHAnsi"/>
        </w:rPr>
        <w:t xml:space="preserve"> documents techniques ou administratifs,</w:t>
      </w:r>
    </w:p>
    <w:p w:rsidR="00CE49FD" w:rsidRPr="00CE49FD" w:rsidRDefault="00CE49FD" w:rsidP="00290ED9">
      <w:pPr>
        <w:numPr>
          <w:ilvl w:val="0"/>
          <w:numId w:val="38"/>
        </w:numPr>
        <w:spacing w:before="100" w:beforeAutospacing="1" w:after="100" w:afterAutospacing="1"/>
        <w:jc w:val="both"/>
        <w:rPr>
          <w:rFonts w:asciiTheme="minorHAnsi" w:hAnsiTheme="minorHAnsi" w:cstheme="minorHAnsi"/>
        </w:rPr>
      </w:pPr>
      <w:proofErr w:type="gramStart"/>
      <w:r w:rsidRPr="00CE49FD">
        <w:rPr>
          <w:rFonts w:asciiTheme="minorHAnsi" w:hAnsiTheme="minorHAnsi" w:cstheme="minorHAnsi"/>
        </w:rPr>
        <w:t>toute</w:t>
      </w:r>
      <w:proofErr w:type="gramEnd"/>
      <w:r w:rsidRPr="00CE49FD">
        <w:rPr>
          <w:rFonts w:asciiTheme="minorHAnsi" w:hAnsiTheme="minorHAnsi" w:cstheme="minorHAnsi"/>
        </w:rPr>
        <w:t xml:space="preserve"> information non publique portée à la connaissance du titulaire.</w:t>
      </w:r>
    </w:p>
    <w:p w:rsidR="00CE49FD" w:rsidRPr="00CE49FD" w:rsidRDefault="00CE49FD" w:rsidP="00CE49FD">
      <w:pPr>
        <w:pStyle w:val="NormalWeb"/>
        <w:jc w:val="both"/>
        <w:rPr>
          <w:rFonts w:asciiTheme="minorHAnsi" w:hAnsiTheme="minorHAnsi" w:cstheme="minorHAnsi"/>
        </w:rPr>
      </w:pPr>
      <w:r w:rsidRPr="00CE49FD">
        <w:rPr>
          <w:rFonts w:asciiTheme="minorHAnsi" w:hAnsiTheme="minorHAnsi" w:cstheme="minorHAnsi"/>
        </w:rPr>
        <w:t>Le titulaire s’engage à :</w:t>
      </w:r>
    </w:p>
    <w:p w:rsidR="00CE49FD" w:rsidRPr="00CE49FD" w:rsidRDefault="00CE49FD" w:rsidP="00290ED9">
      <w:pPr>
        <w:numPr>
          <w:ilvl w:val="0"/>
          <w:numId w:val="39"/>
        </w:numPr>
        <w:spacing w:before="100" w:beforeAutospacing="1" w:after="100" w:afterAutospacing="1"/>
        <w:jc w:val="both"/>
        <w:rPr>
          <w:rFonts w:asciiTheme="minorHAnsi" w:hAnsiTheme="minorHAnsi" w:cstheme="minorHAnsi"/>
        </w:rPr>
      </w:pPr>
      <w:proofErr w:type="gramStart"/>
      <w:r w:rsidRPr="00CE49FD">
        <w:rPr>
          <w:rFonts w:asciiTheme="minorHAnsi" w:hAnsiTheme="minorHAnsi" w:cstheme="minorHAnsi"/>
        </w:rPr>
        <w:t>ne</w:t>
      </w:r>
      <w:proofErr w:type="gramEnd"/>
      <w:r w:rsidRPr="00CE49FD">
        <w:rPr>
          <w:rFonts w:asciiTheme="minorHAnsi" w:hAnsiTheme="minorHAnsi" w:cstheme="minorHAnsi"/>
        </w:rPr>
        <w:t xml:space="preserve"> divulguer aucune information à des tiers,</w:t>
      </w:r>
    </w:p>
    <w:p w:rsidR="00CE49FD" w:rsidRPr="00CE49FD" w:rsidRDefault="00CE49FD" w:rsidP="00290ED9">
      <w:pPr>
        <w:numPr>
          <w:ilvl w:val="0"/>
          <w:numId w:val="39"/>
        </w:numPr>
        <w:spacing w:before="100" w:beforeAutospacing="1" w:after="100" w:afterAutospacing="1"/>
        <w:jc w:val="both"/>
        <w:rPr>
          <w:rFonts w:asciiTheme="minorHAnsi" w:hAnsiTheme="minorHAnsi" w:cstheme="minorHAnsi"/>
        </w:rPr>
      </w:pPr>
      <w:proofErr w:type="gramStart"/>
      <w:r w:rsidRPr="00CE49FD">
        <w:rPr>
          <w:rFonts w:asciiTheme="minorHAnsi" w:hAnsiTheme="minorHAnsi" w:cstheme="minorHAnsi"/>
        </w:rPr>
        <w:t>ne</w:t>
      </w:r>
      <w:proofErr w:type="gramEnd"/>
      <w:r w:rsidRPr="00CE49FD">
        <w:rPr>
          <w:rFonts w:asciiTheme="minorHAnsi" w:hAnsiTheme="minorHAnsi" w:cstheme="minorHAnsi"/>
        </w:rPr>
        <w:t xml:space="preserve"> faire aucun usage des informations en dehors de l’exécution du marché,</w:t>
      </w:r>
    </w:p>
    <w:p w:rsidR="00CE49FD" w:rsidRPr="00CE49FD" w:rsidRDefault="00CE49FD" w:rsidP="00290ED9">
      <w:pPr>
        <w:numPr>
          <w:ilvl w:val="0"/>
          <w:numId w:val="39"/>
        </w:numPr>
        <w:spacing w:before="100" w:beforeAutospacing="1" w:after="100" w:afterAutospacing="1"/>
        <w:jc w:val="both"/>
        <w:rPr>
          <w:rFonts w:asciiTheme="minorHAnsi" w:hAnsiTheme="minorHAnsi" w:cstheme="minorHAnsi"/>
        </w:rPr>
      </w:pPr>
      <w:proofErr w:type="gramStart"/>
      <w:r w:rsidRPr="00CE49FD">
        <w:rPr>
          <w:rFonts w:asciiTheme="minorHAnsi" w:hAnsiTheme="minorHAnsi" w:cstheme="minorHAnsi"/>
        </w:rPr>
        <w:t>veiller</w:t>
      </w:r>
      <w:proofErr w:type="gramEnd"/>
      <w:r w:rsidRPr="00CE49FD">
        <w:rPr>
          <w:rFonts w:asciiTheme="minorHAnsi" w:hAnsiTheme="minorHAnsi" w:cstheme="minorHAnsi"/>
        </w:rPr>
        <w:t xml:space="preserve"> au respect de cette obligation par l’ensemble de son personnel,</w:t>
      </w:r>
    </w:p>
    <w:p w:rsidR="00CE49FD" w:rsidRPr="00CE49FD" w:rsidRDefault="00CE49FD" w:rsidP="00290ED9">
      <w:pPr>
        <w:numPr>
          <w:ilvl w:val="0"/>
          <w:numId w:val="39"/>
        </w:numPr>
        <w:spacing w:before="100" w:beforeAutospacing="1" w:after="100" w:afterAutospacing="1"/>
        <w:jc w:val="both"/>
        <w:rPr>
          <w:rFonts w:asciiTheme="minorHAnsi" w:hAnsiTheme="minorHAnsi" w:cstheme="minorHAnsi"/>
        </w:rPr>
      </w:pPr>
      <w:proofErr w:type="gramStart"/>
      <w:r w:rsidRPr="00CE49FD">
        <w:rPr>
          <w:rFonts w:asciiTheme="minorHAnsi" w:hAnsiTheme="minorHAnsi" w:cstheme="minorHAnsi"/>
        </w:rPr>
        <w:t>sécuriser</w:t>
      </w:r>
      <w:proofErr w:type="gramEnd"/>
      <w:r w:rsidRPr="00CE49FD">
        <w:rPr>
          <w:rFonts w:asciiTheme="minorHAnsi" w:hAnsiTheme="minorHAnsi" w:cstheme="minorHAnsi"/>
        </w:rPr>
        <w:t xml:space="preserve"> les documents et supports contenant des informations sensibles.</w:t>
      </w:r>
    </w:p>
    <w:p w:rsidR="00CE49FD" w:rsidRPr="00CE49FD" w:rsidRDefault="00CE49FD" w:rsidP="00CE49FD">
      <w:pPr>
        <w:pStyle w:val="NormalWeb"/>
        <w:jc w:val="both"/>
        <w:rPr>
          <w:rFonts w:asciiTheme="minorHAnsi" w:hAnsiTheme="minorHAnsi" w:cstheme="minorHAnsi"/>
        </w:rPr>
      </w:pPr>
      <w:r w:rsidRPr="00CE49FD">
        <w:rPr>
          <w:rFonts w:asciiTheme="minorHAnsi" w:hAnsiTheme="minorHAnsi" w:cstheme="minorHAnsi"/>
        </w:rPr>
        <w:t xml:space="preserve">Cette obligation de confidentialité demeure applicable </w:t>
      </w:r>
      <w:r w:rsidRPr="00CE49FD">
        <w:rPr>
          <w:rStyle w:val="lev"/>
          <w:rFonts w:asciiTheme="minorHAnsi" w:hAnsiTheme="minorHAnsi" w:cstheme="minorHAnsi"/>
          <w:b w:val="0"/>
        </w:rPr>
        <w:t>pendant toute la durée du marché et après son expiration</w:t>
      </w:r>
      <w:r w:rsidRPr="00CE49FD">
        <w:rPr>
          <w:rFonts w:asciiTheme="minorHAnsi" w:hAnsiTheme="minorHAnsi" w:cstheme="minorHAnsi"/>
        </w:rPr>
        <w:t>, quelle qu’en soit la cause.</w:t>
      </w:r>
    </w:p>
    <w:p w:rsidR="00CE49FD" w:rsidRPr="00CE49FD" w:rsidRDefault="00CE49FD" w:rsidP="00CE49FD">
      <w:pPr>
        <w:pStyle w:val="NormalWeb"/>
        <w:jc w:val="both"/>
        <w:rPr>
          <w:rFonts w:asciiTheme="minorHAnsi" w:hAnsiTheme="minorHAnsi" w:cstheme="minorHAnsi"/>
        </w:rPr>
      </w:pPr>
      <w:r w:rsidRPr="00CE49FD">
        <w:rPr>
          <w:rFonts w:asciiTheme="minorHAnsi" w:hAnsiTheme="minorHAnsi" w:cstheme="minorHAnsi"/>
        </w:rPr>
        <w:t>Toute violation de cette obligation constitue un manquement grave susceptible d’entraîner la résiliation du marché.</w:t>
      </w:r>
    </w:p>
    <w:p w:rsidR="00CE49FD" w:rsidRPr="00A17CC3" w:rsidRDefault="00CE49FD" w:rsidP="00282A8A">
      <w:pPr>
        <w:pStyle w:val="Paragraphedeliste"/>
        <w:numPr>
          <w:ilvl w:val="0"/>
          <w:numId w:val="65"/>
        </w:numPr>
        <w:spacing w:after="0" w:line="240" w:lineRule="auto"/>
        <w:rPr>
          <w:rFonts w:cstheme="minorHAnsi"/>
          <w:b/>
          <w:smallCaps/>
        </w:rPr>
      </w:pPr>
      <w:r w:rsidRPr="00A17CC3">
        <w:rPr>
          <w:rFonts w:cstheme="minorHAnsi"/>
          <w:b/>
          <w:smallCaps/>
        </w:rPr>
        <w:t>Protection des données (RGPD)</w:t>
      </w:r>
    </w:p>
    <w:p w:rsidR="00CE49FD" w:rsidRPr="00CE49FD" w:rsidRDefault="00CE49FD" w:rsidP="00CE49FD">
      <w:pPr>
        <w:spacing w:before="120"/>
        <w:jc w:val="both"/>
        <w:rPr>
          <w:rFonts w:asciiTheme="minorHAnsi" w:hAnsiTheme="minorHAnsi" w:cstheme="minorHAnsi"/>
        </w:rPr>
      </w:pPr>
      <w:r w:rsidRPr="00CE49FD">
        <w:rPr>
          <w:rFonts w:asciiTheme="minorHAnsi" w:hAnsiTheme="minorHAnsi" w:cstheme="minorHAnsi"/>
        </w:rPr>
        <w:t>Dans le cadre de l’exécution du présent accord</w:t>
      </w:r>
      <w:r w:rsidRPr="00CE49FD">
        <w:rPr>
          <w:rFonts w:ascii="Cambria Math" w:hAnsi="Cambria Math" w:cs="Cambria Math"/>
        </w:rPr>
        <w:t>‑</w:t>
      </w:r>
      <w:r w:rsidRPr="00CE49FD">
        <w:rPr>
          <w:rFonts w:asciiTheme="minorHAnsi" w:hAnsiTheme="minorHAnsi" w:cstheme="minorHAnsi"/>
        </w:rPr>
        <w:t xml:space="preserve">cadre, le titulaire peut </w:t>
      </w:r>
      <w:r w:rsidRPr="00CE49FD">
        <w:rPr>
          <w:rFonts w:ascii="Calibri" w:hAnsi="Calibri" w:cs="Calibri"/>
        </w:rPr>
        <w:t>ê</w:t>
      </w:r>
      <w:r w:rsidRPr="00CE49FD">
        <w:rPr>
          <w:rFonts w:asciiTheme="minorHAnsi" w:hAnsiTheme="minorHAnsi" w:cstheme="minorHAnsi"/>
        </w:rPr>
        <w:t>tre amen</w:t>
      </w:r>
      <w:r w:rsidRPr="00CE49FD">
        <w:rPr>
          <w:rFonts w:ascii="Calibri" w:hAnsi="Calibri" w:cs="Calibri"/>
        </w:rPr>
        <w:t>é</w:t>
      </w:r>
      <w:r w:rsidRPr="00CE49FD">
        <w:rPr>
          <w:rFonts w:asciiTheme="minorHAnsi" w:hAnsiTheme="minorHAnsi" w:cstheme="minorHAnsi"/>
        </w:rPr>
        <w:t xml:space="preserve"> </w:t>
      </w:r>
      <w:r w:rsidRPr="00CE49FD">
        <w:rPr>
          <w:rFonts w:ascii="Calibri" w:hAnsi="Calibri" w:cs="Calibri"/>
        </w:rPr>
        <w:t>à</w:t>
      </w:r>
      <w:r w:rsidRPr="00CE49FD">
        <w:rPr>
          <w:rFonts w:asciiTheme="minorHAnsi" w:hAnsiTheme="minorHAnsi" w:cstheme="minorHAnsi"/>
        </w:rPr>
        <w:t xml:space="preserve"> acc</w:t>
      </w:r>
      <w:r w:rsidRPr="00CE49FD">
        <w:rPr>
          <w:rFonts w:ascii="Calibri" w:hAnsi="Calibri" w:cs="Calibri"/>
        </w:rPr>
        <w:t>é</w:t>
      </w:r>
      <w:r w:rsidRPr="00CE49FD">
        <w:rPr>
          <w:rFonts w:asciiTheme="minorHAnsi" w:hAnsiTheme="minorHAnsi" w:cstheme="minorHAnsi"/>
        </w:rPr>
        <w:t>der, de mani</w:t>
      </w:r>
      <w:r w:rsidRPr="00CE49FD">
        <w:rPr>
          <w:rFonts w:ascii="Calibri" w:hAnsi="Calibri" w:cs="Calibri"/>
        </w:rPr>
        <w:t>è</w:t>
      </w:r>
      <w:r w:rsidRPr="00CE49FD">
        <w:rPr>
          <w:rFonts w:asciiTheme="minorHAnsi" w:hAnsiTheme="minorHAnsi" w:cstheme="minorHAnsi"/>
        </w:rPr>
        <w:t>re incidente ou indirecte, à des données à caractère personnel appartenant à BGE Hauts</w:t>
      </w:r>
      <w:r w:rsidRPr="00CE49FD">
        <w:rPr>
          <w:rFonts w:ascii="Cambria Math" w:hAnsi="Cambria Math" w:cs="Cambria Math"/>
        </w:rPr>
        <w:t>‑</w:t>
      </w:r>
      <w:r w:rsidRPr="00CE49FD">
        <w:rPr>
          <w:rFonts w:asciiTheme="minorHAnsi" w:hAnsiTheme="minorHAnsi" w:cstheme="minorHAnsi"/>
        </w:rPr>
        <w:t>de</w:t>
      </w:r>
      <w:r w:rsidRPr="00CE49FD">
        <w:rPr>
          <w:rFonts w:ascii="Cambria Math" w:hAnsi="Cambria Math" w:cs="Cambria Math"/>
        </w:rPr>
        <w:t>‑</w:t>
      </w:r>
      <w:r w:rsidRPr="00CE49FD">
        <w:rPr>
          <w:rFonts w:asciiTheme="minorHAnsi" w:hAnsiTheme="minorHAnsi" w:cstheme="minorHAnsi"/>
        </w:rPr>
        <w:t xml:space="preserve">France, </w:t>
      </w:r>
      <w:r w:rsidRPr="00CE49FD">
        <w:rPr>
          <w:rFonts w:ascii="Calibri" w:hAnsi="Calibri" w:cs="Calibri"/>
        </w:rPr>
        <w:t>à</w:t>
      </w:r>
      <w:r w:rsidRPr="00CE49FD">
        <w:rPr>
          <w:rFonts w:asciiTheme="minorHAnsi" w:hAnsiTheme="minorHAnsi" w:cstheme="minorHAnsi"/>
        </w:rPr>
        <w:t xml:space="preserve"> ses salari</w:t>
      </w:r>
      <w:r w:rsidRPr="00CE49FD">
        <w:rPr>
          <w:rFonts w:ascii="Calibri" w:hAnsi="Calibri" w:cs="Calibri"/>
        </w:rPr>
        <w:t>é</w:t>
      </w:r>
      <w:r w:rsidRPr="00CE49FD">
        <w:rPr>
          <w:rFonts w:asciiTheme="minorHAnsi" w:hAnsiTheme="minorHAnsi" w:cstheme="minorHAnsi"/>
        </w:rPr>
        <w:t xml:space="preserve">s, </w:t>
      </w:r>
      <w:r w:rsidRPr="00CE49FD">
        <w:rPr>
          <w:rFonts w:ascii="Calibri" w:hAnsi="Calibri" w:cs="Calibri"/>
        </w:rPr>
        <w:t>à</w:t>
      </w:r>
      <w:r w:rsidRPr="00CE49FD">
        <w:rPr>
          <w:rFonts w:asciiTheme="minorHAnsi" w:hAnsiTheme="minorHAnsi" w:cstheme="minorHAnsi"/>
        </w:rPr>
        <w:t xml:space="preserve"> ses usagers ou </w:t>
      </w:r>
      <w:r w:rsidRPr="00CE49FD">
        <w:rPr>
          <w:rFonts w:ascii="Calibri" w:hAnsi="Calibri" w:cs="Calibri"/>
        </w:rPr>
        <w:t>à</w:t>
      </w:r>
      <w:r w:rsidRPr="00CE49FD">
        <w:rPr>
          <w:rFonts w:asciiTheme="minorHAnsi" w:hAnsiTheme="minorHAnsi" w:cstheme="minorHAnsi"/>
        </w:rPr>
        <w:t xml:space="preserve"> ses partenaires.</w:t>
      </w:r>
    </w:p>
    <w:p w:rsidR="00CE49FD" w:rsidRPr="00CE49FD" w:rsidRDefault="00CE49FD" w:rsidP="00CE49FD">
      <w:pPr>
        <w:spacing w:before="120"/>
        <w:jc w:val="both"/>
        <w:rPr>
          <w:rFonts w:asciiTheme="minorHAnsi" w:hAnsiTheme="minorHAnsi" w:cstheme="minorHAnsi"/>
        </w:rPr>
      </w:pPr>
      <w:r w:rsidRPr="00CE49FD">
        <w:rPr>
          <w:rFonts w:asciiTheme="minorHAnsi" w:hAnsiTheme="minorHAnsi" w:cstheme="minorHAnsi"/>
        </w:rPr>
        <w:t>Le titulaire s’engage à :</w:t>
      </w:r>
    </w:p>
    <w:p w:rsidR="00CE49FD" w:rsidRPr="00CE49FD" w:rsidRDefault="00CE49FD" w:rsidP="00290ED9">
      <w:pPr>
        <w:pStyle w:val="Paragraphedeliste"/>
        <w:numPr>
          <w:ilvl w:val="0"/>
          <w:numId w:val="40"/>
        </w:numPr>
        <w:spacing w:before="120"/>
        <w:jc w:val="both"/>
        <w:rPr>
          <w:rFonts w:cstheme="minorHAnsi"/>
          <w:sz w:val="24"/>
        </w:rPr>
      </w:pPr>
      <w:proofErr w:type="gramStart"/>
      <w:r w:rsidRPr="00CE49FD">
        <w:rPr>
          <w:rFonts w:cstheme="minorHAnsi"/>
          <w:sz w:val="24"/>
        </w:rPr>
        <w:t>respecter</w:t>
      </w:r>
      <w:proofErr w:type="gramEnd"/>
      <w:r w:rsidRPr="00CE49FD">
        <w:rPr>
          <w:rFonts w:cstheme="minorHAnsi"/>
          <w:sz w:val="24"/>
        </w:rPr>
        <w:t xml:space="preserve"> les dispositions du Règlement (UE) 2016/679 (RGPD) et de la loi Informatique et Libertés,</w:t>
      </w:r>
    </w:p>
    <w:p w:rsidR="00CE49FD" w:rsidRPr="00CE49FD" w:rsidRDefault="00CE49FD" w:rsidP="00290ED9">
      <w:pPr>
        <w:pStyle w:val="Paragraphedeliste"/>
        <w:numPr>
          <w:ilvl w:val="0"/>
          <w:numId w:val="40"/>
        </w:numPr>
        <w:spacing w:before="120"/>
        <w:jc w:val="both"/>
        <w:rPr>
          <w:rFonts w:cstheme="minorHAnsi"/>
          <w:sz w:val="24"/>
        </w:rPr>
      </w:pPr>
      <w:proofErr w:type="gramStart"/>
      <w:r w:rsidRPr="00CE49FD">
        <w:rPr>
          <w:rFonts w:cstheme="minorHAnsi"/>
          <w:sz w:val="24"/>
        </w:rPr>
        <w:t>ne</w:t>
      </w:r>
      <w:proofErr w:type="gramEnd"/>
      <w:r w:rsidRPr="00CE49FD">
        <w:rPr>
          <w:rFonts w:cstheme="minorHAnsi"/>
          <w:sz w:val="24"/>
        </w:rPr>
        <w:t xml:space="preserve"> collecter, consulter ou utiliser aucune donnée personnelle au</w:t>
      </w:r>
      <w:r w:rsidRPr="00CE49FD">
        <w:rPr>
          <w:rFonts w:ascii="Cambria Math" w:hAnsi="Cambria Math" w:cs="Cambria Math"/>
          <w:sz w:val="24"/>
        </w:rPr>
        <w:t>‑</w:t>
      </w:r>
      <w:r w:rsidRPr="00CE49FD">
        <w:rPr>
          <w:rFonts w:cstheme="minorHAnsi"/>
          <w:sz w:val="24"/>
        </w:rPr>
        <w:t>delà de ce qui est strictement nécessaire à l’exécution des prestations,</w:t>
      </w:r>
    </w:p>
    <w:p w:rsidR="00CE49FD" w:rsidRPr="00CE49FD" w:rsidRDefault="00CE49FD" w:rsidP="00290ED9">
      <w:pPr>
        <w:pStyle w:val="Paragraphedeliste"/>
        <w:numPr>
          <w:ilvl w:val="0"/>
          <w:numId w:val="40"/>
        </w:numPr>
        <w:spacing w:before="120"/>
        <w:jc w:val="both"/>
        <w:rPr>
          <w:rFonts w:cstheme="minorHAnsi"/>
          <w:sz w:val="24"/>
        </w:rPr>
      </w:pPr>
      <w:proofErr w:type="gramStart"/>
      <w:r w:rsidRPr="00CE49FD">
        <w:rPr>
          <w:rFonts w:cstheme="minorHAnsi"/>
          <w:sz w:val="24"/>
        </w:rPr>
        <w:t>ne</w:t>
      </w:r>
      <w:proofErr w:type="gramEnd"/>
      <w:r w:rsidRPr="00CE49FD">
        <w:rPr>
          <w:rFonts w:cstheme="minorHAnsi"/>
          <w:sz w:val="24"/>
        </w:rPr>
        <w:t xml:space="preserve"> conserver aucune donnée personnelle en dehors du temps strictement nécessaire à l’intervention,</w:t>
      </w:r>
    </w:p>
    <w:p w:rsidR="00CE49FD" w:rsidRPr="00CE49FD" w:rsidRDefault="00CE49FD" w:rsidP="00290ED9">
      <w:pPr>
        <w:pStyle w:val="Paragraphedeliste"/>
        <w:numPr>
          <w:ilvl w:val="0"/>
          <w:numId w:val="40"/>
        </w:numPr>
        <w:spacing w:before="120"/>
        <w:jc w:val="both"/>
        <w:rPr>
          <w:rFonts w:cstheme="minorHAnsi"/>
          <w:sz w:val="24"/>
        </w:rPr>
      </w:pPr>
      <w:proofErr w:type="gramStart"/>
      <w:r w:rsidRPr="00CE49FD">
        <w:rPr>
          <w:rFonts w:cstheme="minorHAnsi"/>
          <w:sz w:val="24"/>
        </w:rPr>
        <w:t>ne</w:t>
      </w:r>
      <w:proofErr w:type="gramEnd"/>
      <w:r w:rsidRPr="00CE49FD">
        <w:rPr>
          <w:rFonts w:cstheme="minorHAnsi"/>
          <w:sz w:val="24"/>
        </w:rPr>
        <w:t xml:space="preserve"> transmettre aucune donnée à des tiers,</w:t>
      </w:r>
    </w:p>
    <w:p w:rsidR="00CE49FD" w:rsidRPr="00CE49FD" w:rsidRDefault="00CE49FD" w:rsidP="00290ED9">
      <w:pPr>
        <w:pStyle w:val="Paragraphedeliste"/>
        <w:numPr>
          <w:ilvl w:val="0"/>
          <w:numId w:val="40"/>
        </w:numPr>
        <w:spacing w:before="120"/>
        <w:jc w:val="both"/>
        <w:rPr>
          <w:rFonts w:cstheme="minorHAnsi"/>
          <w:sz w:val="24"/>
        </w:rPr>
      </w:pPr>
      <w:proofErr w:type="gramStart"/>
      <w:r w:rsidRPr="00CE49FD">
        <w:rPr>
          <w:rFonts w:cstheme="minorHAnsi"/>
          <w:sz w:val="24"/>
        </w:rPr>
        <w:t>sécuriser</w:t>
      </w:r>
      <w:proofErr w:type="gramEnd"/>
      <w:r w:rsidRPr="00CE49FD">
        <w:rPr>
          <w:rFonts w:cstheme="minorHAnsi"/>
          <w:sz w:val="24"/>
        </w:rPr>
        <w:t xml:space="preserve"> les informations auxquelles il pourrait avoir accès,</w:t>
      </w:r>
    </w:p>
    <w:p w:rsidR="00CE49FD" w:rsidRPr="00CE49FD" w:rsidRDefault="00CE49FD" w:rsidP="00290ED9">
      <w:pPr>
        <w:pStyle w:val="Paragraphedeliste"/>
        <w:numPr>
          <w:ilvl w:val="0"/>
          <w:numId w:val="40"/>
        </w:numPr>
        <w:spacing w:before="120"/>
        <w:jc w:val="both"/>
        <w:rPr>
          <w:rFonts w:cstheme="minorHAnsi"/>
          <w:sz w:val="24"/>
        </w:rPr>
      </w:pPr>
      <w:proofErr w:type="gramStart"/>
      <w:r w:rsidRPr="00CE49FD">
        <w:rPr>
          <w:rFonts w:cstheme="minorHAnsi"/>
          <w:sz w:val="24"/>
        </w:rPr>
        <w:t>informer</w:t>
      </w:r>
      <w:proofErr w:type="gramEnd"/>
      <w:r w:rsidRPr="00CE49FD">
        <w:rPr>
          <w:rFonts w:cstheme="minorHAnsi"/>
          <w:sz w:val="24"/>
        </w:rPr>
        <w:t xml:space="preserve"> immédiatement BGE HDF de toute violation ou incident de sécurité impliquant des données personnelles.</w:t>
      </w:r>
    </w:p>
    <w:p w:rsidR="00CE49FD" w:rsidRPr="00CE49FD" w:rsidRDefault="00CE49FD" w:rsidP="00CE49FD">
      <w:pPr>
        <w:spacing w:before="120"/>
        <w:jc w:val="both"/>
        <w:rPr>
          <w:rFonts w:asciiTheme="minorHAnsi" w:hAnsiTheme="minorHAnsi" w:cstheme="minorHAnsi"/>
        </w:rPr>
      </w:pPr>
      <w:r w:rsidRPr="00CE49FD">
        <w:rPr>
          <w:rFonts w:asciiTheme="minorHAnsi" w:hAnsiTheme="minorHAnsi" w:cstheme="minorHAnsi"/>
        </w:rPr>
        <w:t>Le titulaire n’agit pas en qualité de sous</w:t>
      </w:r>
      <w:r w:rsidRPr="00CE49FD">
        <w:rPr>
          <w:rFonts w:ascii="Cambria Math" w:hAnsi="Cambria Math" w:cs="Cambria Math"/>
        </w:rPr>
        <w:t>‑</w:t>
      </w:r>
      <w:r w:rsidRPr="00CE49FD">
        <w:rPr>
          <w:rFonts w:asciiTheme="minorHAnsi" w:hAnsiTheme="minorHAnsi" w:cstheme="minorHAnsi"/>
        </w:rPr>
        <w:t>traitant au sens du RGPD, les prestations n</w:t>
      </w:r>
      <w:r w:rsidRPr="00CE49FD">
        <w:rPr>
          <w:rFonts w:ascii="Calibri" w:hAnsi="Calibri" w:cs="Calibri"/>
        </w:rPr>
        <w:t>’</w:t>
      </w:r>
      <w:r w:rsidRPr="00CE49FD">
        <w:rPr>
          <w:rFonts w:asciiTheme="minorHAnsi" w:hAnsiTheme="minorHAnsi" w:cstheme="minorHAnsi"/>
        </w:rPr>
        <w:t>impliquant pas de traitement de donn</w:t>
      </w:r>
      <w:r w:rsidRPr="00CE49FD">
        <w:rPr>
          <w:rFonts w:ascii="Calibri" w:hAnsi="Calibri" w:cs="Calibri"/>
        </w:rPr>
        <w:t>é</w:t>
      </w:r>
      <w:r w:rsidRPr="00CE49FD">
        <w:rPr>
          <w:rFonts w:asciiTheme="minorHAnsi" w:hAnsiTheme="minorHAnsi" w:cstheme="minorHAnsi"/>
        </w:rPr>
        <w:t>es pour le compte de BGE HDF.</w:t>
      </w:r>
    </w:p>
    <w:p w:rsidR="00CE49FD" w:rsidRPr="00CE49FD" w:rsidRDefault="00CE49FD" w:rsidP="00CE49FD">
      <w:pPr>
        <w:spacing w:before="120"/>
        <w:jc w:val="both"/>
        <w:rPr>
          <w:rFonts w:asciiTheme="minorHAnsi" w:hAnsiTheme="minorHAnsi" w:cstheme="minorHAnsi"/>
        </w:rPr>
      </w:pPr>
      <w:r w:rsidRPr="00CE49FD">
        <w:rPr>
          <w:rFonts w:asciiTheme="minorHAnsi" w:hAnsiTheme="minorHAnsi" w:cstheme="minorHAnsi"/>
        </w:rPr>
        <w:t>Toute exposition à des données personnelles est strictement incidente et doit être limitée au maximum.</w:t>
      </w:r>
    </w:p>
    <w:p w:rsidR="00420C16" w:rsidRPr="00CE49FD" w:rsidRDefault="00CE49FD" w:rsidP="00CE49FD">
      <w:pPr>
        <w:spacing w:before="120"/>
        <w:jc w:val="both"/>
        <w:rPr>
          <w:rFonts w:asciiTheme="minorHAnsi" w:hAnsiTheme="minorHAnsi" w:cstheme="minorHAnsi"/>
        </w:rPr>
      </w:pPr>
      <w:r w:rsidRPr="00CE49FD">
        <w:rPr>
          <w:rFonts w:asciiTheme="minorHAnsi" w:hAnsiTheme="minorHAnsi" w:cstheme="minorHAnsi"/>
        </w:rPr>
        <w:t>Toute violation de ces obligations constitue un manquement grave susceptible d’entraîner la résiliation du marché.</w:t>
      </w:r>
    </w:p>
    <w:p w:rsidR="00CE49FD" w:rsidRPr="00CE49FD" w:rsidRDefault="00CE49FD" w:rsidP="00CE49FD">
      <w:pPr>
        <w:spacing w:before="120"/>
        <w:jc w:val="both"/>
        <w:rPr>
          <w:rFonts w:asciiTheme="minorHAnsi" w:hAnsiTheme="minorHAnsi" w:cstheme="minorHAnsi"/>
        </w:rPr>
      </w:pPr>
    </w:p>
    <w:p w:rsidR="00CE49FD" w:rsidRPr="00A17CC3" w:rsidRDefault="00CE49FD" w:rsidP="00282A8A">
      <w:pPr>
        <w:pStyle w:val="Paragraphedeliste"/>
        <w:numPr>
          <w:ilvl w:val="0"/>
          <w:numId w:val="65"/>
        </w:numPr>
        <w:spacing w:after="0" w:line="240" w:lineRule="auto"/>
        <w:rPr>
          <w:rFonts w:cstheme="minorHAnsi"/>
          <w:b/>
          <w:smallCaps/>
        </w:rPr>
      </w:pPr>
      <w:r w:rsidRPr="00A17CC3">
        <w:rPr>
          <w:rFonts w:cstheme="minorHAnsi"/>
          <w:b/>
          <w:smallCaps/>
        </w:rPr>
        <w:lastRenderedPageBreak/>
        <w:t xml:space="preserve"> Clauses diverses</w:t>
      </w:r>
    </w:p>
    <w:p w:rsidR="00CE49FD" w:rsidRPr="00CE49FD" w:rsidRDefault="00CE49FD" w:rsidP="00CE49FD">
      <w:pPr>
        <w:pStyle w:val="Titre2"/>
      </w:pPr>
      <w:r w:rsidRPr="00CE49FD">
        <w:rPr>
          <w:rStyle w:val="lev"/>
          <w:rFonts w:asciiTheme="minorHAnsi" w:hAnsiTheme="minorHAnsi" w:cstheme="minorHAnsi"/>
        </w:rPr>
        <w:t>1</w:t>
      </w:r>
      <w:r w:rsidR="00CC21AE">
        <w:rPr>
          <w:rStyle w:val="lev"/>
          <w:rFonts w:asciiTheme="minorHAnsi" w:hAnsiTheme="minorHAnsi" w:cstheme="minorHAnsi"/>
        </w:rPr>
        <w:t>8</w:t>
      </w:r>
      <w:r w:rsidRPr="00CE49FD">
        <w:rPr>
          <w:rStyle w:val="lev"/>
          <w:rFonts w:asciiTheme="minorHAnsi" w:hAnsiTheme="minorHAnsi" w:cstheme="minorHAnsi"/>
        </w:rPr>
        <w:t>.1. Indépendance des parties</w:t>
      </w:r>
    </w:p>
    <w:p w:rsidR="00CE49FD" w:rsidRDefault="00CE49FD" w:rsidP="00A43ACD">
      <w:pPr>
        <w:pStyle w:val="NormalWeb"/>
        <w:spacing w:before="120" w:beforeAutospacing="0" w:after="0" w:afterAutospacing="0"/>
        <w:jc w:val="both"/>
        <w:rPr>
          <w:rFonts w:asciiTheme="minorHAnsi" w:hAnsiTheme="minorHAnsi" w:cstheme="minorHAnsi"/>
        </w:rPr>
      </w:pPr>
      <w:r w:rsidRPr="00CE49FD">
        <w:rPr>
          <w:rFonts w:asciiTheme="minorHAnsi" w:hAnsiTheme="minorHAnsi" w:cstheme="minorHAnsi"/>
        </w:rPr>
        <w:t>Le présent accord</w:t>
      </w:r>
      <w:r w:rsidRPr="00CE49FD">
        <w:rPr>
          <w:rFonts w:asciiTheme="minorHAnsi" w:hAnsiTheme="minorHAnsi" w:cstheme="minorHAnsi"/>
        </w:rPr>
        <w:noBreakHyphen/>
        <w:t>cadre ne crée aucun lien de subordination, de représentation ou de mandat entre BGE Hauts</w:t>
      </w:r>
      <w:r w:rsidRPr="00CE49FD">
        <w:rPr>
          <w:rFonts w:asciiTheme="minorHAnsi" w:hAnsiTheme="minorHAnsi" w:cstheme="minorHAnsi"/>
        </w:rPr>
        <w:noBreakHyphen/>
        <w:t>de</w:t>
      </w:r>
      <w:r w:rsidRPr="00CE49FD">
        <w:rPr>
          <w:rFonts w:asciiTheme="minorHAnsi" w:hAnsiTheme="minorHAnsi" w:cstheme="minorHAnsi"/>
        </w:rPr>
        <w:noBreakHyphen/>
        <w:t>France et le titulaire.</w:t>
      </w:r>
    </w:p>
    <w:p w:rsidR="00CE49FD" w:rsidRPr="00CE49FD" w:rsidRDefault="00CE49FD" w:rsidP="00CE49FD">
      <w:pPr>
        <w:pStyle w:val="NormalWeb"/>
        <w:spacing w:before="0" w:beforeAutospacing="0" w:after="0" w:afterAutospacing="0"/>
        <w:rPr>
          <w:rFonts w:asciiTheme="minorHAnsi" w:hAnsiTheme="minorHAnsi" w:cstheme="minorHAnsi"/>
        </w:rPr>
      </w:pPr>
      <w:r w:rsidRPr="00CE49FD">
        <w:rPr>
          <w:rFonts w:asciiTheme="minorHAnsi" w:hAnsiTheme="minorHAnsi" w:cstheme="minorHAnsi"/>
        </w:rPr>
        <w:t>Chaque partie agit en son nom propre et sous sa seule responsabilité.</w:t>
      </w:r>
    </w:p>
    <w:p w:rsidR="00CE49FD" w:rsidRPr="00CE49FD" w:rsidRDefault="00CE49FD" w:rsidP="00CE49FD">
      <w:pPr>
        <w:pStyle w:val="Titre2"/>
      </w:pPr>
      <w:r w:rsidRPr="00CE49FD">
        <w:rPr>
          <w:rStyle w:val="lev"/>
          <w:rFonts w:asciiTheme="minorHAnsi" w:hAnsiTheme="minorHAnsi" w:cstheme="minorHAnsi"/>
        </w:rPr>
        <w:t>1</w:t>
      </w:r>
      <w:r w:rsidR="00CC21AE">
        <w:rPr>
          <w:rStyle w:val="lev"/>
          <w:rFonts w:asciiTheme="minorHAnsi" w:hAnsiTheme="minorHAnsi" w:cstheme="minorHAnsi"/>
        </w:rPr>
        <w:t>8</w:t>
      </w:r>
      <w:r w:rsidRPr="00CE49FD">
        <w:rPr>
          <w:rStyle w:val="lev"/>
          <w:rFonts w:asciiTheme="minorHAnsi" w:hAnsiTheme="minorHAnsi" w:cstheme="minorHAnsi"/>
        </w:rPr>
        <w:t>.2. Intégralité du marché</w:t>
      </w:r>
    </w:p>
    <w:p w:rsidR="00CE49FD" w:rsidRDefault="00CE49FD" w:rsidP="00A43ACD">
      <w:pPr>
        <w:pStyle w:val="NormalWeb"/>
        <w:spacing w:before="120" w:beforeAutospacing="0" w:after="0" w:afterAutospacing="0"/>
        <w:jc w:val="both"/>
        <w:rPr>
          <w:rFonts w:asciiTheme="minorHAnsi" w:hAnsiTheme="minorHAnsi" w:cstheme="minorHAnsi"/>
        </w:rPr>
      </w:pPr>
      <w:r w:rsidRPr="00CE49FD">
        <w:rPr>
          <w:rFonts w:asciiTheme="minorHAnsi" w:hAnsiTheme="minorHAnsi" w:cstheme="minorHAnsi"/>
        </w:rPr>
        <w:t>Le présent accord</w:t>
      </w:r>
      <w:r w:rsidRPr="00CE49FD">
        <w:rPr>
          <w:rFonts w:asciiTheme="minorHAnsi" w:hAnsiTheme="minorHAnsi" w:cstheme="minorHAnsi"/>
        </w:rPr>
        <w:noBreakHyphen/>
        <w:t>cadre, composé du CCP, du BPU, du RC et des pièces annexes, constitue l’intégralité de l’accord entre les parties.</w:t>
      </w:r>
    </w:p>
    <w:p w:rsidR="00CE49FD" w:rsidRPr="00CE49FD" w:rsidRDefault="00CE49FD" w:rsidP="00CE49FD">
      <w:pPr>
        <w:pStyle w:val="NormalWeb"/>
        <w:spacing w:before="0" w:beforeAutospacing="0" w:after="0" w:afterAutospacing="0"/>
        <w:rPr>
          <w:rFonts w:asciiTheme="minorHAnsi" w:hAnsiTheme="minorHAnsi" w:cstheme="minorHAnsi"/>
        </w:rPr>
      </w:pPr>
      <w:r w:rsidRPr="00CE49FD">
        <w:rPr>
          <w:rFonts w:asciiTheme="minorHAnsi" w:hAnsiTheme="minorHAnsi" w:cstheme="minorHAnsi"/>
        </w:rPr>
        <w:t>Il remplace tout document, échange ou engagement antérieur ayant le même objet.</w:t>
      </w:r>
    </w:p>
    <w:p w:rsidR="00CE49FD" w:rsidRPr="00CE49FD" w:rsidRDefault="00CE49FD" w:rsidP="00CE49FD">
      <w:pPr>
        <w:pStyle w:val="Titre2"/>
      </w:pPr>
      <w:r w:rsidRPr="00CE49FD">
        <w:rPr>
          <w:rStyle w:val="lev"/>
          <w:rFonts w:asciiTheme="minorHAnsi" w:hAnsiTheme="minorHAnsi" w:cstheme="minorHAnsi"/>
        </w:rPr>
        <w:t>1</w:t>
      </w:r>
      <w:r w:rsidR="00CC21AE">
        <w:rPr>
          <w:rStyle w:val="lev"/>
          <w:rFonts w:asciiTheme="minorHAnsi" w:hAnsiTheme="minorHAnsi" w:cstheme="minorHAnsi"/>
        </w:rPr>
        <w:t>8</w:t>
      </w:r>
      <w:r w:rsidRPr="00CE49FD">
        <w:rPr>
          <w:rStyle w:val="lev"/>
          <w:rFonts w:asciiTheme="minorHAnsi" w:hAnsiTheme="minorHAnsi" w:cstheme="minorHAnsi"/>
        </w:rPr>
        <w:t>.3. Modifications du marché</w:t>
      </w:r>
    </w:p>
    <w:p w:rsidR="00CC21AE" w:rsidRDefault="00CE49FD" w:rsidP="00CC21AE">
      <w:pPr>
        <w:pStyle w:val="NormalWeb"/>
        <w:spacing w:before="120" w:beforeAutospacing="0" w:after="0" w:afterAutospacing="0"/>
        <w:rPr>
          <w:rFonts w:asciiTheme="minorHAnsi" w:hAnsiTheme="minorHAnsi" w:cstheme="minorHAnsi"/>
        </w:rPr>
      </w:pPr>
      <w:r w:rsidRPr="00CE49FD">
        <w:rPr>
          <w:rFonts w:asciiTheme="minorHAnsi" w:hAnsiTheme="minorHAnsi" w:cstheme="minorHAnsi"/>
        </w:rPr>
        <w:t xml:space="preserve">Toute modification du marché doit faire l’objet d’un </w:t>
      </w:r>
      <w:r w:rsidRPr="00CE49FD">
        <w:rPr>
          <w:rStyle w:val="lev"/>
          <w:rFonts w:asciiTheme="minorHAnsi" w:hAnsiTheme="minorHAnsi" w:cstheme="minorHAnsi"/>
          <w:b w:val="0"/>
        </w:rPr>
        <w:t>avenant écrit</w:t>
      </w:r>
      <w:r w:rsidRPr="00CE49FD">
        <w:rPr>
          <w:rFonts w:asciiTheme="minorHAnsi" w:hAnsiTheme="minorHAnsi" w:cstheme="minorHAnsi"/>
        </w:rPr>
        <w:t>, signé par les deux parties.</w:t>
      </w:r>
    </w:p>
    <w:p w:rsidR="00CE49FD" w:rsidRPr="00CE49FD" w:rsidRDefault="00CE49FD" w:rsidP="00CC21AE">
      <w:pPr>
        <w:pStyle w:val="NormalWeb"/>
        <w:spacing w:before="0" w:beforeAutospacing="0" w:after="0" w:afterAutospacing="0"/>
        <w:rPr>
          <w:rFonts w:asciiTheme="minorHAnsi" w:hAnsiTheme="minorHAnsi" w:cstheme="minorHAnsi"/>
        </w:rPr>
      </w:pPr>
      <w:r w:rsidRPr="00CE49FD">
        <w:rPr>
          <w:rFonts w:asciiTheme="minorHAnsi" w:hAnsiTheme="minorHAnsi" w:cstheme="minorHAnsi"/>
        </w:rPr>
        <w:t>Aucune modification tacite ou unilatérale n’est admise.</w:t>
      </w:r>
    </w:p>
    <w:p w:rsidR="00CE49FD" w:rsidRPr="00CE49FD" w:rsidRDefault="00CE49FD" w:rsidP="00CE49FD">
      <w:pPr>
        <w:pStyle w:val="Titre2"/>
      </w:pPr>
      <w:r w:rsidRPr="00CE49FD">
        <w:rPr>
          <w:rStyle w:val="lev"/>
          <w:rFonts w:asciiTheme="minorHAnsi" w:hAnsiTheme="minorHAnsi" w:cstheme="minorHAnsi"/>
        </w:rPr>
        <w:t>1</w:t>
      </w:r>
      <w:r w:rsidR="00CC21AE">
        <w:rPr>
          <w:rStyle w:val="lev"/>
          <w:rFonts w:asciiTheme="minorHAnsi" w:hAnsiTheme="minorHAnsi" w:cstheme="minorHAnsi"/>
        </w:rPr>
        <w:t>8</w:t>
      </w:r>
      <w:r w:rsidRPr="00CE49FD">
        <w:rPr>
          <w:rStyle w:val="lev"/>
          <w:rFonts w:asciiTheme="minorHAnsi" w:hAnsiTheme="minorHAnsi" w:cstheme="minorHAnsi"/>
        </w:rPr>
        <w:t>.4. Notifications</w:t>
      </w:r>
    </w:p>
    <w:p w:rsidR="00CE49FD" w:rsidRPr="00CE49FD" w:rsidRDefault="00CE49FD" w:rsidP="00CE49FD">
      <w:pPr>
        <w:pStyle w:val="NormalWeb"/>
        <w:spacing w:before="120" w:beforeAutospacing="0" w:after="0" w:afterAutospacing="0"/>
        <w:rPr>
          <w:rFonts w:asciiTheme="minorHAnsi" w:hAnsiTheme="minorHAnsi" w:cstheme="minorHAnsi"/>
        </w:rPr>
      </w:pPr>
      <w:r w:rsidRPr="00CE49FD">
        <w:rPr>
          <w:rFonts w:asciiTheme="minorHAnsi" w:hAnsiTheme="minorHAnsi" w:cstheme="minorHAnsi"/>
        </w:rPr>
        <w:t>Toutes les notifications, demandes ou communications entre les parties sont effectuées :</w:t>
      </w:r>
    </w:p>
    <w:p w:rsidR="00CE49FD" w:rsidRPr="00CE49FD" w:rsidRDefault="00CE49FD" w:rsidP="00290ED9">
      <w:pPr>
        <w:numPr>
          <w:ilvl w:val="0"/>
          <w:numId w:val="41"/>
        </w:numPr>
        <w:spacing w:before="120"/>
        <w:rPr>
          <w:rFonts w:asciiTheme="minorHAnsi" w:hAnsiTheme="minorHAnsi" w:cstheme="minorHAnsi"/>
        </w:rPr>
      </w:pPr>
      <w:proofErr w:type="gramStart"/>
      <w:r w:rsidRPr="00CE49FD">
        <w:rPr>
          <w:rFonts w:asciiTheme="minorHAnsi" w:hAnsiTheme="minorHAnsi" w:cstheme="minorHAnsi"/>
        </w:rPr>
        <w:t>par</w:t>
      </w:r>
      <w:proofErr w:type="gramEnd"/>
      <w:r w:rsidRPr="00CE49FD">
        <w:rPr>
          <w:rFonts w:asciiTheme="minorHAnsi" w:hAnsiTheme="minorHAnsi" w:cstheme="minorHAnsi"/>
        </w:rPr>
        <w:t xml:space="preserve"> écrit,</w:t>
      </w:r>
    </w:p>
    <w:p w:rsidR="00CE49FD" w:rsidRPr="00CE49FD" w:rsidRDefault="00CE49FD" w:rsidP="00290ED9">
      <w:pPr>
        <w:numPr>
          <w:ilvl w:val="0"/>
          <w:numId w:val="41"/>
        </w:numPr>
        <w:spacing w:before="100" w:beforeAutospacing="1" w:after="100" w:afterAutospacing="1"/>
        <w:rPr>
          <w:rFonts w:asciiTheme="minorHAnsi" w:hAnsiTheme="minorHAnsi" w:cstheme="minorHAnsi"/>
        </w:rPr>
      </w:pPr>
      <w:proofErr w:type="gramStart"/>
      <w:r w:rsidRPr="00CE49FD">
        <w:rPr>
          <w:rFonts w:asciiTheme="minorHAnsi" w:hAnsiTheme="minorHAnsi" w:cstheme="minorHAnsi"/>
        </w:rPr>
        <w:t>par</w:t>
      </w:r>
      <w:proofErr w:type="gramEnd"/>
      <w:r w:rsidRPr="00CE49FD">
        <w:rPr>
          <w:rFonts w:asciiTheme="minorHAnsi" w:hAnsiTheme="minorHAnsi" w:cstheme="minorHAnsi"/>
        </w:rPr>
        <w:t xml:space="preserve"> courrier électronique ou postal,</w:t>
      </w:r>
    </w:p>
    <w:p w:rsidR="00CE49FD" w:rsidRPr="00CE49FD" w:rsidRDefault="00CE49FD" w:rsidP="00290ED9">
      <w:pPr>
        <w:numPr>
          <w:ilvl w:val="0"/>
          <w:numId w:val="41"/>
        </w:numPr>
        <w:spacing w:before="100" w:beforeAutospacing="1" w:after="100" w:afterAutospacing="1"/>
        <w:rPr>
          <w:rFonts w:asciiTheme="minorHAnsi" w:hAnsiTheme="minorHAnsi" w:cstheme="minorHAnsi"/>
        </w:rPr>
      </w:pPr>
      <w:proofErr w:type="gramStart"/>
      <w:r w:rsidRPr="00CE49FD">
        <w:rPr>
          <w:rFonts w:asciiTheme="minorHAnsi" w:hAnsiTheme="minorHAnsi" w:cstheme="minorHAnsi"/>
        </w:rPr>
        <w:t>aux</w:t>
      </w:r>
      <w:proofErr w:type="gramEnd"/>
      <w:r w:rsidRPr="00CE49FD">
        <w:rPr>
          <w:rFonts w:asciiTheme="minorHAnsi" w:hAnsiTheme="minorHAnsi" w:cstheme="minorHAnsi"/>
        </w:rPr>
        <w:t xml:space="preserve"> adresses indiquées dans les documents du marché.</w:t>
      </w:r>
    </w:p>
    <w:p w:rsidR="00CE49FD" w:rsidRPr="00CE49FD" w:rsidRDefault="00CE49FD" w:rsidP="00CE49FD">
      <w:pPr>
        <w:pStyle w:val="NormalWeb"/>
        <w:rPr>
          <w:rFonts w:asciiTheme="minorHAnsi" w:hAnsiTheme="minorHAnsi" w:cstheme="minorHAnsi"/>
        </w:rPr>
      </w:pPr>
      <w:r w:rsidRPr="00CE49FD">
        <w:rPr>
          <w:rFonts w:asciiTheme="minorHAnsi" w:hAnsiTheme="minorHAnsi" w:cstheme="minorHAnsi"/>
        </w:rPr>
        <w:t>Une notification est réputée reçue à la date de sa transmission.</w:t>
      </w:r>
    </w:p>
    <w:p w:rsidR="00CE49FD" w:rsidRPr="00CE49FD" w:rsidRDefault="00CE49FD" w:rsidP="00CC21AE">
      <w:pPr>
        <w:pStyle w:val="Titre2"/>
      </w:pPr>
      <w:r w:rsidRPr="00CE49FD">
        <w:rPr>
          <w:rStyle w:val="lev"/>
          <w:rFonts w:asciiTheme="minorHAnsi" w:hAnsiTheme="minorHAnsi" w:cstheme="minorHAnsi"/>
        </w:rPr>
        <w:t>1</w:t>
      </w:r>
      <w:r w:rsidR="00CC21AE">
        <w:rPr>
          <w:rStyle w:val="lev"/>
          <w:rFonts w:asciiTheme="minorHAnsi" w:hAnsiTheme="minorHAnsi" w:cstheme="minorHAnsi"/>
        </w:rPr>
        <w:t>8</w:t>
      </w:r>
      <w:r w:rsidRPr="00CE49FD">
        <w:rPr>
          <w:rStyle w:val="lev"/>
          <w:rFonts w:asciiTheme="minorHAnsi" w:hAnsiTheme="minorHAnsi" w:cstheme="minorHAnsi"/>
        </w:rPr>
        <w:t>.5. Nullité partielle</w:t>
      </w:r>
    </w:p>
    <w:p w:rsidR="00CE49FD" w:rsidRDefault="00CE49FD" w:rsidP="00CC21AE">
      <w:pPr>
        <w:pStyle w:val="NormalWeb"/>
        <w:spacing w:before="0" w:beforeAutospacing="0" w:after="0" w:afterAutospacing="0"/>
        <w:jc w:val="both"/>
        <w:rPr>
          <w:rFonts w:asciiTheme="minorHAnsi" w:hAnsiTheme="minorHAnsi" w:cstheme="minorHAnsi"/>
        </w:rPr>
      </w:pPr>
      <w:r w:rsidRPr="00CE49FD">
        <w:rPr>
          <w:rFonts w:asciiTheme="minorHAnsi" w:hAnsiTheme="minorHAnsi" w:cstheme="minorHAnsi"/>
        </w:rPr>
        <w:t>Si une clause du présent accord</w:t>
      </w:r>
      <w:r w:rsidRPr="00CE49FD">
        <w:rPr>
          <w:rFonts w:asciiTheme="minorHAnsi" w:hAnsiTheme="minorHAnsi" w:cstheme="minorHAnsi"/>
        </w:rPr>
        <w:noBreakHyphen/>
        <w:t>cadre est déclarée nulle ou inapplicable, les autres dispositions demeurent pleinement valables.</w:t>
      </w:r>
    </w:p>
    <w:p w:rsidR="00CE49FD" w:rsidRPr="00CE49FD" w:rsidRDefault="00CE49FD" w:rsidP="00CE49FD">
      <w:pPr>
        <w:pStyle w:val="NormalWeb"/>
        <w:spacing w:before="0" w:beforeAutospacing="0" w:after="0" w:afterAutospacing="0"/>
        <w:rPr>
          <w:rFonts w:asciiTheme="minorHAnsi" w:hAnsiTheme="minorHAnsi" w:cstheme="minorHAnsi"/>
        </w:rPr>
      </w:pPr>
      <w:r w:rsidRPr="00CE49FD">
        <w:rPr>
          <w:rFonts w:asciiTheme="minorHAnsi" w:hAnsiTheme="minorHAnsi" w:cstheme="minorHAnsi"/>
        </w:rPr>
        <w:t>Les parties s’engagent à remplacer la clause invalidée par une clause de portée équivalente.</w:t>
      </w:r>
    </w:p>
    <w:p w:rsidR="00CE49FD" w:rsidRPr="00CE49FD" w:rsidRDefault="00CE49FD" w:rsidP="00CC21AE">
      <w:pPr>
        <w:pStyle w:val="Titre2"/>
      </w:pPr>
      <w:r w:rsidRPr="00CE49FD">
        <w:rPr>
          <w:rStyle w:val="lev"/>
          <w:rFonts w:asciiTheme="minorHAnsi" w:hAnsiTheme="minorHAnsi" w:cstheme="minorHAnsi"/>
        </w:rPr>
        <w:t>1</w:t>
      </w:r>
      <w:r w:rsidR="00CC21AE">
        <w:rPr>
          <w:rStyle w:val="lev"/>
          <w:rFonts w:asciiTheme="minorHAnsi" w:hAnsiTheme="minorHAnsi" w:cstheme="minorHAnsi"/>
        </w:rPr>
        <w:t>8</w:t>
      </w:r>
      <w:r w:rsidRPr="00CE49FD">
        <w:rPr>
          <w:rStyle w:val="lev"/>
          <w:rFonts w:asciiTheme="minorHAnsi" w:hAnsiTheme="minorHAnsi" w:cstheme="minorHAnsi"/>
        </w:rPr>
        <w:t>.6. Langue du marché</w:t>
      </w:r>
    </w:p>
    <w:p w:rsidR="00CE49FD" w:rsidRPr="00CE49FD" w:rsidRDefault="00CE49FD" w:rsidP="00CC21AE">
      <w:pPr>
        <w:pStyle w:val="NormalWeb"/>
        <w:jc w:val="both"/>
        <w:rPr>
          <w:rFonts w:asciiTheme="minorHAnsi" w:hAnsiTheme="minorHAnsi" w:cstheme="minorHAnsi"/>
        </w:rPr>
      </w:pPr>
      <w:r w:rsidRPr="00CE49FD">
        <w:rPr>
          <w:rFonts w:asciiTheme="minorHAnsi" w:hAnsiTheme="minorHAnsi" w:cstheme="minorHAnsi"/>
        </w:rPr>
        <w:t>Le présent accord</w:t>
      </w:r>
      <w:r w:rsidRPr="00CE49FD">
        <w:rPr>
          <w:rFonts w:asciiTheme="minorHAnsi" w:hAnsiTheme="minorHAnsi" w:cstheme="minorHAnsi"/>
        </w:rPr>
        <w:noBreakHyphen/>
        <w:t>cadre est rédigé en langue française, qui fait seule foi en cas de divergence d’interprétation.</w:t>
      </w:r>
    </w:p>
    <w:p w:rsidR="00CE49FD" w:rsidRPr="00CE49FD" w:rsidRDefault="00CE49FD" w:rsidP="00CC21AE">
      <w:pPr>
        <w:pStyle w:val="Titre2"/>
      </w:pPr>
      <w:r w:rsidRPr="00CE49FD">
        <w:rPr>
          <w:rStyle w:val="lev"/>
          <w:rFonts w:asciiTheme="minorHAnsi" w:hAnsiTheme="minorHAnsi" w:cstheme="minorHAnsi"/>
        </w:rPr>
        <w:t>1</w:t>
      </w:r>
      <w:r w:rsidR="00CC21AE">
        <w:rPr>
          <w:rStyle w:val="lev"/>
          <w:rFonts w:asciiTheme="minorHAnsi" w:hAnsiTheme="minorHAnsi" w:cstheme="minorHAnsi"/>
        </w:rPr>
        <w:t>8</w:t>
      </w:r>
      <w:r w:rsidRPr="00CE49FD">
        <w:rPr>
          <w:rStyle w:val="lev"/>
          <w:rFonts w:asciiTheme="minorHAnsi" w:hAnsiTheme="minorHAnsi" w:cstheme="minorHAnsi"/>
        </w:rPr>
        <w:t>.7. Domiciliation</w:t>
      </w:r>
    </w:p>
    <w:p w:rsidR="00CE49FD" w:rsidRPr="00CE49FD" w:rsidRDefault="00CE49FD" w:rsidP="00CC21AE">
      <w:pPr>
        <w:pStyle w:val="NormalWeb"/>
        <w:jc w:val="both"/>
        <w:rPr>
          <w:rFonts w:asciiTheme="minorHAnsi" w:hAnsiTheme="minorHAnsi" w:cstheme="minorHAnsi"/>
        </w:rPr>
      </w:pPr>
      <w:r w:rsidRPr="00CE49FD">
        <w:rPr>
          <w:rFonts w:asciiTheme="minorHAnsi" w:hAnsiTheme="minorHAnsi" w:cstheme="minorHAnsi"/>
        </w:rPr>
        <w:t>Pour l’exécution du présent accord</w:t>
      </w:r>
      <w:r w:rsidRPr="00CE49FD">
        <w:rPr>
          <w:rFonts w:asciiTheme="minorHAnsi" w:hAnsiTheme="minorHAnsi" w:cstheme="minorHAnsi"/>
        </w:rPr>
        <w:noBreakHyphen/>
        <w:t>cadre, les parties élisent domicile à leurs adresses respectives indiquées dans les pièces contractuelles.</w:t>
      </w:r>
    </w:p>
    <w:p w:rsidR="00CE49FD" w:rsidRPr="00CE49FD" w:rsidRDefault="00CE49FD" w:rsidP="00CE49FD">
      <w:pPr>
        <w:spacing w:before="120"/>
        <w:jc w:val="both"/>
        <w:rPr>
          <w:rFonts w:asciiTheme="minorHAnsi" w:hAnsiTheme="minorHAnsi" w:cstheme="minorHAnsi"/>
        </w:rPr>
      </w:pPr>
    </w:p>
    <w:p w:rsidR="00CE49FD" w:rsidRPr="00CE49FD" w:rsidRDefault="00CE49FD" w:rsidP="00CE49FD">
      <w:pPr>
        <w:spacing w:before="120"/>
        <w:jc w:val="both"/>
        <w:rPr>
          <w:rFonts w:asciiTheme="minorHAnsi" w:hAnsiTheme="minorHAnsi" w:cstheme="minorHAnsi"/>
        </w:rPr>
      </w:pPr>
    </w:p>
    <w:p w:rsidR="00CE49FD" w:rsidRPr="00CE49FD" w:rsidRDefault="00CE49FD" w:rsidP="00CE49FD">
      <w:pPr>
        <w:spacing w:before="120"/>
        <w:jc w:val="both"/>
        <w:rPr>
          <w:rFonts w:asciiTheme="minorHAnsi" w:hAnsiTheme="minorHAnsi" w:cstheme="minorHAnsi"/>
        </w:rPr>
      </w:pPr>
    </w:p>
    <w:p w:rsidR="00091D90" w:rsidRPr="00CE49FD" w:rsidRDefault="00091D90" w:rsidP="00CE49FD">
      <w:pPr>
        <w:spacing w:after="200" w:line="276" w:lineRule="auto"/>
        <w:jc w:val="both"/>
        <w:rPr>
          <w:rFonts w:asciiTheme="minorHAnsi" w:hAnsiTheme="minorHAnsi" w:cstheme="minorHAnsi"/>
        </w:rPr>
      </w:pPr>
      <w:r w:rsidRPr="00CE49FD">
        <w:rPr>
          <w:rFonts w:asciiTheme="minorHAnsi" w:hAnsiTheme="minorHAnsi" w:cstheme="minorHAnsi"/>
        </w:rPr>
        <w:br w:type="page"/>
      </w:r>
    </w:p>
    <w:p w:rsidR="00953030" w:rsidRPr="00EA29EA" w:rsidRDefault="00953030" w:rsidP="0041608F">
      <w:pPr>
        <w:rPr>
          <w:rFonts w:asciiTheme="minorHAnsi" w:hAnsiTheme="minorHAnsi" w:cstheme="minorHAnsi"/>
          <w:u w:val="single"/>
        </w:rPr>
      </w:pPr>
      <w:r w:rsidRPr="00EA29EA">
        <w:rPr>
          <w:rFonts w:asciiTheme="minorHAnsi" w:hAnsiTheme="minorHAnsi" w:cstheme="minorHAnsi"/>
          <w:u w:val="single"/>
        </w:rPr>
        <w:lastRenderedPageBreak/>
        <w:t>Annexe</w:t>
      </w:r>
      <w:r w:rsidR="00EA29EA" w:rsidRPr="00EA29EA">
        <w:rPr>
          <w:rFonts w:asciiTheme="minorHAnsi" w:hAnsiTheme="minorHAnsi" w:cstheme="minorHAnsi"/>
          <w:u w:val="single"/>
        </w:rPr>
        <w:t xml:space="preserve"> : </w:t>
      </w:r>
      <w:r w:rsidRPr="00EA29EA">
        <w:rPr>
          <w:rFonts w:asciiTheme="minorHAnsi" w:hAnsiTheme="minorHAnsi" w:cstheme="minorHAnsi"/>
          <w:u w:val="single"/>
        </w:rPr>
        <w:t xml:space="preserve">Liste des antennes </w:t>
      </w:r>
      <w:r w:rsidR="003B5B47" w:rsidRPr="00EA29EA">
        <w:rPr>
          <w:rFonts w:asciiTheme="minorHAnsi" w:hAnsiTheme="minorHAnsi" w:cstheme="minorHAnsi"/>
          <w:u w:val="single"/>
        </w:rPr>
        <w:t>&amp;</w:t>
      </w:r>
      <w:r w:rsidRPr="00EA29EA">
        <w:rPr>
          <w:rFonts w:asciiTheme="minorHAnsi" w:hAnsiTheme="minorHAnsi" w:cstheme="minorHAnsi"/>
          <w:u w:val="single"/>
        </w:rPr>
        <w:t xml:space="preserve"> coordonnées</w:t>
      </w:r>
      <w:r w:rsidR="00EA29EA">
        <w:rPr>
          <w:rFonts w:asciiTheme="minorHAnsi" w:hAnsiTheme="minorHAnsi" w:cstheme="minorHAnsi"/>
          <w:u w:val="single"/>
        </w:rPr>
        <w:t xml:space="preserve"> par secteur </w:t>
      </w:r>
      <w:r w:rsidR="0031440E">
        <w:rPr>
          <w:rFonts w:asciiTheme="minorHAnsi" w:hAnsiTheme="minorHAnsi" w:cstheme="minorHAnsi"/>
          <w:u w:val="single"/>
        </w:rPr>
        <w:t>géographique</w:t>
      </w:r>
    </w:p>
    <w:p w:rsidR="00953030" w:rsidRDefault="00953030" w:rsidP="0041608F">
      <w:pPr>
        <w:rPr>
          <w:rFonts w:asciiTheme="minorHAnsi" w:hAnsiTheme="minorHAnsi" w:cstheme="minorHAnsi"/>
        </w:rPr>
      </w:pPr>
    </w:p>
    <w:p w:rsidR="001F1903" w:rsidRDefault="001F1903" w:rsidP="0041608F">
      <w:pPr>
        <w:rPr>
          <w:rFonts w:asciiTheme="minorHAnsi" w:hAnsiTheme="minorHAnsi" w:cstheme="minorHAnsi"/>
        </w:rPr>
      </w:pPr>
    </w:p>
    <w:tbl>
      <w:tblPr>
        <w:tblW w:w="6460" w:type="dxa"/>
        <w:jc w:val="center"/>
        <w:tblCellMar>
          <w:left w:w="70" w:type="dxa"/>
          <w:right w:w="70" w:type="dxa"/>
        </w:tblCellMar>
        <w:tblLook w:val="04A0" w:firstRow="1" w:lastRow="0" w:firstColumn="1" w:lastColumn="0" w:noHBand="0" w:noVBand="1"/>
      </w:tblPr>
      <w:tblGrid>
        <w:gridCol w:w="1180"/>
        <w:gridCol w:w="5280"/>
      </w:tblGrid>
      <w:tr w:rsidR="00182F75" w:rsidRPr="003A4FAF" w:rsidTr="00182F75">
        <w:trPr>
          <w:trHeight w:val="503"/>
          <w:jc w:val="center"/>
        </w:trPr>
        <w:tc>
          <w:tcPr>
            <w:tcW w:w="6460" w:type="dxa"/>
            <w:gridSpan w:val="2"/>
            <w:tcBorders>
              <w:top w:val="single" w:sz="8" w:space="0" w:color="auto"/>
              <w:left w:val="single" w:sz="8" w:space="0" w:color="auto"/>
              <w:bottom w:val="single" w:sz="8" w:space="0" w:color="auto"/>
              <w:right w:val="single" w:sz="8" w:space="0" w:color="auto"/>
            </w:tcBorders>
            <w:shd w:val="clear" w:color="auto" w:fill="C6D9F1" w:themeFill="text2" w:themeFillTint="33"/>
            <w:vAlign w:val="center"/>
            <w:hideMark/>
          </w:tcPr>
          <w:p w:rsidR="00182F75" w:rsidRDefault="00182F75" w:rsidP="00182F75">
            <w:pPr>
              <w:jc w:val="center"/>
              <w:rPr>
                <w:rFonts w:ascii="Calibri" w:hAnsi="Calibri" w:cs="Calibri"/>
                <w:b/>
                <w:bCs/>
                <w:sz w:val="20"/>
                <w:szCs w:val="20"/>
              </w:rPr>
            </w:pPr>
            <w:r w:rsidRPr="003A4FAF">
              <w:rPr>
                <w:rFonts w:ascii="Calibri" w:hAnsi="Calibri" w:cs="Calibri"/>
                <w:b/>
                <w:bCs/>
                <w:sz w:val="20"/>
                <w:szCs w:val="20"/>
              </w:rPr>
              <w:t>Secteur Métropole de Lille</w:t>
            </w:r>
          </w:p>
          <w:p w:rsidR="00EA29EA" w:rsidRPr="003A4FAF" w:rsidRDefault="00EA29EA" w:rsidP="00182F75">
            <w:pPr>
              <w:jc w:val="center"/>
              <w:rPr>
                <w:rFonts w:ascii="Calibri" w:hAnsi="Calibri" w:cs="Calibri"/>
                <w:b/>
                <w:bCs/>
                <w:sz w:val="20"/>
                <w:szCs w:val="20"/>
              </w:rPr>
            </w:pPr>
            <w:r>
              <w:rPr>
                <w:rFonts w:ascii="Calibri" w:hAnsi="Calibri" w:cs="Calibri"/>
                <w:b/>
                <w:bCs/>
                <w:sz w:val="20"/>
                <w:szCs w:val="20"/>
              </w:rPr>
              <w:t>Lot 1, 5, 9 et 13</w:t>
            </w:r>
          </w:p>
        </w:tc>
      </w:tr>
      <w:tr w:rsidR="003A4FAF" w:rsidRPr="003A4FAF" w:rsidTr="00182F75">
        <w:trPr>
          <w:trHeight w:val="1002"/>
          <w:jc w:val="center"/>
        </w:trPr>
        <w:tc>
          <w:tcPr>
            <w:tcW w:w="1180" w:type="dxa"/>
            <w:tcBorders>
              <w:left w:val="single" w:sz="8" w:space="0" w:color="auto"/>
              <w:right w:val="single" w:sz="8" w:space="0" w:color="auto"/>
            </w:tcBorders>
            <w:shd w:val="clear" w:color="auto" w:fill="C6D9F1" w:themeFill="text2" w:themeFillTint="33"/>
            <w:vAlign w:val="center"/>
          </w:tcPr>
          <w:p w:rsidR="003A4FAF" w:rsidRPr="003A4FAF" w:rsidRDefault="003A4FAF" w:rsidP="003A4FAF">
            <w:pPr>
              <w:jc w:val="center"/>
              <w:rPr>
                <w:rFonts w:ascii="Calibri" w:hAnsi="Calibri" w:cs="Calibri"/>
                <w:b/>
                <w:bCs/>
                <w:sz w:val="20"/>
                <w:szCs w:val="20"/>
              </w:rPr>
            </w:pPr>
          </w:p>
        </w:tc>
        <w:tc>
          <w:tcPr>
            <w:tcW w:w="5280" w:type="dxa"/>
            <w:tcBorders>
              <w:top w:val="nil"/>
              <w:left w:val="nil"/>
              <w:bottom w:val="single" w:sz="8" w:space="0" w:color="auto"/>
              <w:right w:val="single" w:sz="8" w:space="0" w:color="auto"/>
            </w:tcBorders>
            <w:shd w:val="clear" w:color="auto" w:fill="auto"/>
            <w:vAlign w:val="center"/>
            <w:hideMark/>
          </w:tcPr>
          <w:p w:rsidR="00666ACA" w:rsidRDefault="00666ACA" w:rsidP="003A4FAF">
            <w:pPr>
              <w:rPr>
                <w:rFonts w:ascii="Calibri" w:hAnsi="Calibri" w:cs="Calibri"/>
                <w:bCs/>
                <w:sz w:val="20"/>
                <w:szCs w:val="20"/>
              </w:rPr>
            </w:pPr>
            <w:r>
              <w:rPr>
                <w:rFonts w:ascii="Calibri" w:hAnsi="Calibri" w:cs="Calibri"/>
                <w:bCs/>
                <w:sz w:val="20"/>
                <w:szCs w:val="20"/>
              </w:rPr>
              <w:t>Ruche d’Armentières</w:t>
            </w:r>
          </w:p>
          <w:p w:rsidR="003A4FAF" w:rsidRPr="00666ACA" w:rsidRDefault="00666ACA" w:rsidP="003A4FAF">
            <w:pPr>
              <w:rPr>
                <w:rFonts w:ascii="Calibri" w:hAnsi="Calibri" w:cs="Calibri"/>
                <w:bCs/>
                <w:sz w:val="20"/>
                <w:szCs w:val="20"/>
              </w:rPr>
            </w:pPr>
            <w:r w:rsidRPr="00666ACA">
              <w:rPr>
                <w:rFonts w:ascii="Calibri" w:hAnsi="Calibri" w:cs="Calibri"/>
                <w:bCs/>
                <w:sz w:val="20"/>
                <w:szCs w:val="20"/>
              </w:rPr>
              <w:t>4 avenue Pierre Mauroy</w:t>
            </w:r>
            <w:r w:rsidR="003A4FAF" w:rsidRPr="003A4FAF">
              <w:rPr>
                <w:rFonts w:ascii="Calibri" w:hAnsi="Calibri" w:cs="Calibri"/>
                <w:b/>
                <w:bCs/>
                <w:sz w:val="20"/>
                <w:szCs w:val="20"/>
              </w:rPr>
              <w:br/>
            </w:r>
            <w:r>
              <w:rPr>
                <w:rFonts w:ascii="Calibri" w:hAnsi="Calibri" w:cs="Calibri"/>
                <w:sz w:val="20"/>
                <w:szCs w:val="20"/>
              </w:rPr>
              <w:t xml:space="preserve">59280 </w:t>
            </w:r>
            <w:r w:rsidRPr="00666ACA">
              <w:rPr>
                <w:rFonts w:ascii="Calibri" w:hAnsi="Calibri" w:cs="Calibri"/>
                <w:b/>
                <w:sz w:val="20"/>
                <w:szCs w:val="20"/>
              </w:rPr>
              <w:t>ARMENTIERES</w:t>
            </w:r>
          </w:p>
        </w:tc>
      </w:tr>
      <w:tr w:rsidR="00896A85" w:rsidRPr="003A4FAF" w:rsidTr="00182F75">
        <w:trPr>
          <w:trHeight w:val="1002"/>
          <w:jc w:val="center"/>
        </w:trPr>
        <w:tc>
          <w:tcPr>
            <w:tcW w:w="1180" w:type="dxa"/>
            <w:tcBorders>
              <w:left w:val="single" w:sz="8" w:space="0" w:color="auto"/>
              <w:right w:val="single" w:sz="8" w:space="0" w:color="auto"/>
            </w:tcBorders>
            <w:shd w:val="clear" w:color="auto" w:fill="C6D9F1" w:themeFill="text2" w:themeFillTint="33"/>
            <w:vAlign w:val="center"/>
          </w:tcPr>
          <w:p w:rsidR="00896A85" w:rsidRPr="003A4FAF" w:rsidRDefault="00896A85" w:rsidP="003A4FAF">
            <w:pPr>
              <w:jc w:val="center"/>
              <w:rPr>
                <w:rFonts w:ascii="Calibri" w:hAnsi="Calibri" w:cs="Calibri"/>
                <w:b/>
                <w:bCs/>
                <w:sz w:val="20"/>
                <w:szCs w:val="20"/>
              </w:rPr>
            </w:pPr>
          </w:p>
        </w:tc>
        <w:tc>
          <w:tcPr>
            <w:tcW w:w="5280" w:type="dxa"/>
            <w:tcBorders>
              <w:top w:val="nil"/>
              <w:left w:val="nil"/>
              <w:bottom w:val="single" w:sz="8" w:space="0" w:color="auto"/>
              <w:right w:val="single" w:sz="8" w:space="0" w:color="auto"/>
            </w:tcBorders>
            <w:shd w:val="clear" w:color="auto" w:fill="auto"/>
            <w:vAlign w:val="center"/>
          </w:tcPr>
          <w:p w:rsidR="00896A85" w:rsidRPr="003A4FAF" w:rsidRDefault="00666ACA" w:rsidP="003A4FAF">
            <w:pPr>
              <w:rPr>
                <w:rFonts w:ascii="Calibri" w:hAnsi="Calibri" w:cs="Calibri"/>
                <w:sz w:val="20"/>
                <w:szCs w:val="20"/>
              </w:rPr>
            </w:pPr>
            <w:r w:rsidRPr="003A4FAF">
              <w:rPr>
                <w:rFonts w:ascii="Calibri" w:hAnsi="Calibri" w:cs="Calibri"/>
                <w:sz w:val="20"/>
                <w:szCs w:val="20"/>
              </w:rPr>
              <w:t>496 avenue de Dunkerque</w:t>
            </w:r>
            <w:r w:rsidRPr="003A4FAF">
              <w:rPr>
                <w:rFonts w:ascii="Calibri" w:hAnsi="Calibri" w:cs="Calibri"/>
                <w:sz w:val="20"/>
                <w:szCs w:val="20"/>
              </w:rPr>
              <w:br/>
              <w:t xml:space="preserve">59130 </w:t>
            </w:r>
            <w:r w:rsidRPr="003A4FAF">
              <w:rPr>
                <w:rFonts w:ascii="Calibri" w:hAnsi="Calibri" w:cs="Calibri"/>
                <w:b/>
                <w:bCs/>
                <w:sz w:val="20"/>
                <w:szCs w:val="20"/>
              </w:rPr>
              <w:t>LAMBERSART</w:t>
            </w:r>
          </w:p>
        </w:tc>
      </w:tr>
      <w:tr w:rsidR="003A4FAF" w:rsidRPr="003A4FAF" w:rsidTr="00182F75">
        <w:trPr>
          <w:trHeight w:val="1002"/>
          <w:jc w:val="center"/>
        </w:trPr>
        <w:tc>
          <w:tcPr>
            <w:tcW w:w="1180" w:type="dxa"/>
            <w:tcBorders>
              <w:top w:val="nil"/>
              <w:left w:val="single" w:sz="8" w:space="0" w:color="auto"/>
              <w:right w:val="single" w:sz="8" w:space="0" w:color="auto"/>
            </w:tcBorders>
            <w:shd w:val="clear" w:color="auto" w:fill="C6D9F1" w:themeFill="text2" w:themeFillTint="33"/>
            <w:vAlign w:val="center"/>
          </w:tcPr>
          <w:p w:rsidR="003A4FAF" w:rsidRPr="003A4FAF" w:rsidRDefault="003A4FAF" w:rsidP="003A4FAF">
            <w:pPr>
              <w:jc w:val="center"/>
              <w:rPr>
                <w:rFonts w:ascii="Calibri" w:hAnsi="Calibri" w:cs="Calibri"/>
                <w:b/>
                <w:bCs/>
                <w:sz w:val="20"/>
                <w:szCs w:val="20"/>
              </w:rPr>
            </w:pPr>
          </w:p>
        </w:tc>
        <w:tc>
          <w:tcPr>
            <w:tcW w:w="5280" w:type="dxa"/>
            <w:tcBorders>
              <w:top w:val="nil"/>
              <w:left w:val="nil"/>
              <w:bottom w:val="single" w:sz="8" w:space="0" w:color="auto"/>
              <w:right w:val="single" w:sz="8" w:space="0" w:color="auto"/>
            </w:tcBorders>
            <w:shd w:val="clear" w:color="auto" w:fill="auto"/>
            <w:vAlign w:val="center"/>
            <w:hideMark/>
          </w:tcPr>
          <w:p w:rsidR="003A4FAF" w:rsidRPr="003A4FAF" w:rsidRDefault="003A4FAF" w:rsidP="003A4FAF">
            <w:pPr>
              <w:rPr>
                <w:rFonts w:ascii="Calibri" w:hAnsi="Calibri" w:cs="Calibri"/>
                <w:b/>
                <w:bCs/>
                <w:sz w:val="20"/>
                <w:szCs w:val="20"/>
              </w:rPr>
            </w:pPr>
            <w:r w:rsidRPr="003A4FAF">
              <w:rPr>
                <w:rFonts w:ascii="Calibri" w:hAnsi="Calibri" w:cs="Calibri"/>
                <w:b/>
                <w:bCs/>
                <w:sz w:val="20"/>
                <w:szCs w:val="20"/>
              </w:rPr>
              <w:t xml:space="preserve">SIEGE SOCIAL </w:t>
            </w:r>
            <w:r w:rsidRPr="003A4FAF">
              <w:rPr>
                <w:rFonts w:ascii="Calibri" w:hAnsi="Calibri" w:cs="Calibri"/>
                <w:sz w:val="20"/>
                <w:szCs w:val="20"/>
              </w:rPr>
              <w:br/>
              <w:t xml:space="preserve">4, rue des </w:t>
            </w:r>
            <w:r w:rsidR="00B606B6">
              <w:rPr>
                <w:rFonts w:ascii="Calibri" w:hAnsi="Calibri" w:cs="Calibri"/>
                <w:sz w:val="20"/>
                <w:szCs w:val="20"/>
              </w:rPr>
              <w:t>b</w:t>
            </w:r>
            <w:r w:rsidRPr="003A4FAF">
              <w:rPr>
                <w:rFonts w:ascii="Calibri" w:hAnsi="Calibri" w:cs="Calibri"/>
                <w:sz w:val="20"/>
                <w:szCs w:val="20"/>
              </w:rPr>
              <w:t xml:space="preserve">uisses </w:t>
            </w:r>
            <w:r w:rsidRPr="003A4FAF">
              <w:rPr>
                <w:rFonts w:ascii="Calibri" w:hAnsi="Calibri" w:cs="Calibri"/>
                <w:sz w:val="20"/>
                <w:szCs w:val="20"/>
              </w:rPr>
              <w:br/>
              <w:t xml:space="preserve">59800 </w:t>
            </w:r>
            <w:r w:rsidRPr="003A4FAF">
              <w:rPr>
                <w:rFonts w:ascii="Calibri" w:hAnsi="Calibri" w:cs="Calibri"/>
                <w:b/>
                <w:bCs/>
                <w:sz w:val="20"/>
                <w:szCs w:val="20"/>
              </w:rPr>
              <w:t>LILLE</w:t>
            </w:r>
            <w:r w:rsidRPr="003A4FAF">
              <w:rPr>
                <w:rFonts w:ascii="Calibri" w:hAnsi="Calibri" w:cs="Calibri"/>
                <w:b/>
                <w:bCs/>
                <w:sz w:val="20"/>
                <w:szCs w:val="20"/>
              </w:rPr>
              <w:br/>
            </w:r>
          </w:p>
        </w:tc>
      </w:tr>
      <w:tr w:rsidR="003A4FAF" w:rsidRPr="003A4FAF" w:rsidTr="00182F75">
        <w:trPr>
          <w:trHeight w:val="1002"/>
          <w:jc w:val="center"/>
        </w:trPr>
        <w:tc>
          <w:tcPr>
            <w:tcW w:w="1180" w:type="dxa"/>
            <w:tcBorders>
              <w:top w:val="nil"/>
              <w:left w:val="single" w:sz="8" w:space="0" w:color="auto"/>
              <w:right w:val="single" w:sz="8" w:space="0" w:color="auto"/>
            </w:tcBorders>
            <w:shd w:val="clear" w:color="auto" w:fill="C6D9F1" w:themeFill="text2" w:themeFillTint="33"/>
            <w:vAlign w:val="center"/>
          </w:tcPr>
          <w:p w:rsidR="003A4FAF" w:rsidRPr="003A4FAF" w:rsidRDefault="003A4FAF" w:rsidP="003A4FAF">
            <w:pPr>
              <w:jc w:val="center"/>
              <w:rPr>
                <w:rFonts w:ascii="Calibri" w:hAnsi="Calibri" w:cs="Calibri"/>
                <w:b/>
                <w:bCs/>
                <w:sz w:val="20"/>
                <w:szCs w:val="20"/>
              </w:rPr>
            </w:pPr>
          </w:p>
        </w:tc>
        <w:tc>
          <w:tcPr>
            <w:tcW w:w="5280" w:type="dxa"/>
            <w:tcBorders>
              <w:top w:val="nil"/>
              <w:left w:val="nil"/>
              <w:bottom w:val="single" w:sz="8" w:space="0" w:color="auto"/>
              <w:right w:val="single" w:sz="8" w:space="0" w:color="auto"/>
            </w:tcBorders>
            <w:shd w:val="clear" w:color="auto" w:fill="auto"/>
            <w:vAlign w:val="center"/>
            <w:hideMark/>
          </w:tcPr>
          <w:p w:rsidR="003A4FAF" w:rsidRPr="003A4FAF" w:rsidRDefault="003A4FAF" w:rsidP="003A4FAF">
            <w:pPr>
              <w:rPr>
                <w:rFonts w:ascii="Calibri" w:hAnsi="Calibri" w:cs="Calibri"/>
                <w:b/>
                <w:bCs/>
                <w:sz w:val="20"/>
                <w:szCs w:val="20"/>
              </w:rPr>
            </w:pPr>
            <w:r w:rsidRPr="004052CD">
              <w:rPr>
                <w:rFonts w:ascii="Calibri" w:hAnsi="Calibri" w:cs="Calibri"/>
                <w:sz w:val="20"/>
                <w:szCs w:val="20"/>
              </w:rPr>
              <w:t>Immeuble "Paraboles III"/ 2ème étage</w:t>
            </w:r>
            <w:r w:rsidRPr="004052CD">
              <w:rPr>
                <w:rFonts w:ascii="Calibri" w:hAnsi="Calibri" w:cs="Calibri"/>
                <w:sz w:val="20"/>
                <w:szCs w:val="20"/>
              </w:rPr>
              <w:br/>
              <w:t xml:space="preserve">2 Bd du Général Leclerc </w:t>
            </w:r>
            <w:r w:rsidRPr="004052CD">
              <w:rPr>
                <w:rFonts w:ascii="Calibri" w:hAnsi="Calibri" w:cs="Calibri"/>
                <w:sz w:val="20"/>
                <w:szCs w:val="20"/>
              </w:rPr>
              <w:br/>
              <w:t>59100</w:t>
            </w:r>
            <w:r w:rsidRPr="004052CD">
              <w:rPr>
                <w:rFonts w:ascii="Calibri" w:hAnsi="Calibri" w:cs="Calibri"/>
                <w:b/>
                <w:bCs/>
                <w:sz w:val="20"/>
                <w:szCs w:val="20"/>
              </w:rPr>
              <w:t xml:space="preserve"> ROUBAIX</w:t>
            </w:r>
            <w:r w:rsidRPr="003A4FAF">
              <w:rPr>
                <w:rFonts w:ascii="Calibri" w:hAnsi="Calibri" w:cs="Calibri"/>
                <w:b/>
                <w:bCs/>
                <w:sz w:val="20"/>
                <w:szCs w:val="20"/>
              </w:rPr>
              <w:br/>
            </w:r>
          </w:p>
        </w:tc>
      </w:tr>
      <w:tr w:rsidR="003A4FAF" w:rsidRPr="003A4FAF" w:rsidTr="00182F75">
        <w:trPr>
          <w:trHeight w:val="1002"/>
          <w:jc w:val="center"/>
        </w:trPr>
        <w:tc>
          <w:tcPr>
            <w:tcW w:w="1180" w:type="dxa"/>
            <w:tcBorders>
              <w:top w:val="nil"/>
              <w:left w:val="single" w:sz="8" w:space="0" w:color="auto"/>
              <w:right w:val="single" w:sz="8" w:space="0" w:color="auto"/>
            </w:tcBorders>
            <w:shd w:val="clear" w:color="auto" w:fill="C6D9F1" w:themeFill="text2" w:themeFillTint="33"/>
            <w:vAlign w:val="center"/>
          </w:tcPr>
          <w:p w:rsidR="003A4FAF" w:rsidRPr="003A4FAF" w:rsidRDefault="003A4FAF" w:rsidP="003A4FAF">
            <w:pPr>
              <w:jc w:val="center"/>
              <w:rPr>
                <w:rFonts w:ascii="Calibri" w:hAnsi="Calibri" w:cs="Calibri"/>
                <w:b/>
                <w:bCs/>
                <w:sz w:val="20"/>
                <w:szCs w:val="20"/>
              </w:rPr>
            </w:pPr>
          </w:p>
        </w:tc>
        <w:tc>
          <w:tcPr>
            <w:tcW w:w="5280" w:type="dxa"/>
            <w:tcBorders>
              <w:top w:val="nil"/>
              <w:left w:val="nil"/>
              <w:bottom w:val="single" w:sz="8" w:space="0" w:color="auto"/>
              <w:right w:val="single" w:sz="8" w:space="0" w:color="auto"/>
            </w:tcBorders>
            <w:shd w:val="clear" w:color="auto" w:fill="auto"/>
            <w:vAlign w:val="center"/>
            <w:hideMark/>
          </w:tcPr>
          <w:p w:rsidR="003A4FAF" w:rsidRPr="003A4FAF" w:rsidRDefault="003A4FAF" w:rsidP="003A4FAF">
            <w:pPr>
              <w:rPr>
                <w:rFonts w:ascii="Calibri" w:hAnsi="Calibri" w:cs="Calibri"/>
                <w:sz w:val="20"/>
                <w:szCs w:val="20"/>
              </w:rPr>
            </w:pPr>
            <w:r w:rsidRPr="003A4FAF">
              <w:rPr>
                <w:rFonts w:ascii="Calibri" w:hAnsi="Calibri" w:cs="Calibri"/>
                <w:sz w:val="20"/>
                <w:szCs w:val="20"/>
              </w:rPr>
              <w:t xml:space="preserve">23 rue de Gand </w:t>
            </w:r>
            <w:r w:rsidRPr="003A4FAF">
              <w:rPr>
                <w:rFonts w:ascii="Calibri" w:hAnsi="Calibri" w:cs="Calibri"/>
                <w:sz w:val="20"/>
                <w:szCs w:val="20"/>
              </w:rPr>
              <w:br/>
              <w:t xml:space="preserve">59200 </w:t>
            </w:r>
            <w:r w:rsidRPr="003A4FAF">
              <w:rPr>
                <w:rFonts w:ascii="Calibri" w:hAnsi="Calibri" w:cs="Calibri"/>
                <w:b/>
                <w:bCs/>
                <w:sz w:val="20"/>
                <w:szCs w:val="20"/>
              </w:rPr>
              <w:t>TOURCOING</w:t>
            </w:r>
            <w:r w:rsidRPr="003A4FAF">
              <w:rPr>
                <w:rFonts w:ascii="Calibri" w:hAnsi="Calibri" w:cs="Calibri"/>
                <w:b/>
                <w:bCs/>
                <w:sz w:val="20"/>
                <w:szCs w:val="20"/>
              </w:rPr>
              <w:br/>
            </w:r>
          </w:p>
        </w:tc>
      </w:tr>
      <w:tr w:rsidR="003A4FAF" w:rsidRPr="003A4FAF" w:rsidTr="00182F75">
        <w:trPr>
          <w:trHeight w:val="1002"/>
          <w:jc w:val="center"/>
        </w:trPr>
        <w:tc>
          <w:tcPr>
            <w:tcW w:w="1180" w:type="dxa"/>
            <w:tcBorders>
              <w:top w:val="nil"/>
              <w:left w:val="single" w:sz="8" w:space="0" w:color="auto"/>
              <w:bottom w:val="single" w:sz="8" w:space="0" w:color="auto"/>
              <w:right w:val="single" w:sz="8" w:space="0" w:color="auto"/>
            </w:tcBorders>
            <w:shd w:val="clear" w:color="auto" w:fill="C6D9F1" w:themeFill="text2" w:themeFillTint="33"/>
            <w:vAlign w:val="center"/>
          </w:tcPr>
          <w:p w:rsidR="003A4FAF" w:rsidRPr="003A4FAF" w:rsidRDefault="003A4FAF" w:rsidP="003A4FAF">
            <w:pPr>
              <w:jc w:val="center"/>
              <w:rPr>
                <w:rFonts w:ascii="Calibri" w:hAnsi="Calibri" w:cs="Calibri"/>
                <w:b/>
                <w:bCs/>
                <w:sz w:val="20"/>
                <w:szCs w:val="20"/>
              </w:rPr>
            </w:pPr>
          </w:p>
        </w:tc>
        <w:tc>
          <w:tcPr>
            <w:tcW w:w="5280" w:type="dxa"/>
            <w:tcBorders>
              <w:top w:val="nil"/>
              <w:left w:val="nil"/>
              <w:bottom w:val="single" w:sz="8" w:space="0" w:color="auto"/>
              <w:right w:val="single" w:sz="8" w:space="0" w:color="auto"/>
            </w:tcBorders>
            <w:shd w:val="clear" w:color="auto" w:fill="auto"/>
            <w:vAlign w:val="center"/>
            <w:hideMark/>
          </w:tcPr>
          <w:p w:rsidR="003A4FAF" w:rsidRPr="003A4FAF" w:rsidRDefault="003A4FAF" w:rsidP="003A4FAF">
            <w:pPr>
              <w:rPr>
                <w:rFonts w:ascii="Calibri" w:hAnsi="Calibri" w:cs="Calibri"/>
                <w:sz w:val="20"/>
                <w:szCs w:val="20"/>
              </w:rPr>
            </w:pPr>
            <w:r w:rsidRPr="003A4FAF">
              <w:rPr>
                <w:rFonts w:ascii="Calibri" w:hAnsi="Calibri" w:cs="Calibri"/>
                <w:sz w:val="20"/>
                <w:szCs w:val="20"/>
              </w:rPr>
              <w:t>8, rue Denis papin / RDC</w:t>
            </w:r>
            <w:r w:rsidRPr="003A4FAF">
              <w:rPr>
                <w:rFonts w:ascii="Calibri" w:hAnsi="Calibri" w:cs="Calibri"/>
                <w:sz w:val="20"/>
                <w:szCs w:val="20"/>
              </w:rPr>
              <w:br/>
              <w:t>59650</w:t>
            </w:r>
            <w:r w:rsidRPr="003A4FAF">
              <w:rPr>
                <w:rFonts w:ascii="Calibri" w:hAnsi="Calibri" w:cs="Calibri"/>
                <w:b/>
                <w:bCs/>
                <w:sz w:val="20"/>
                <w:szCs w:val="20"/>
              </w:rPr>
              <w:t xml:space="preserve"> VILLENEUVE D'ASCQ</w:t>
            </w:r>
            <w:r w:rsidRPr="003A4FAF">
              <w:rPr>
                <w:rFonts w:ascii="Calibri" w:hAnsi="Calibri" w:cs="Calibri"/>
                <w:b/>
                <w:bCs/>
                <w:sz w:val="20"/>
                <w:szCs w:val="20"/>
              </w:rPr>
              <w:br/>
            </w:r>
          </w:p>
        </w:tc>
      </w:tr>
      <w:tr w:rsidR="00182F75" w:rsidRPr="003A4FAF" w:rsidTr="00182F75">
        <w:trPr>
          <w:trHeight w:val="681"/>
          <w:jc w:val="center"/>
        </w:trPr>
        <w:tc>
          <w:tcPr>
            <w:tcW w:w="6460" w:type="dxa"/>
            <w:gridSpan w:val="2"/>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hideMark/>
          </w:tcPr>
          <w:p w:rsidR="00182F75" w:rsidRDefault="00182F75" w:rsidP="00182F75">
            <w:pPr>
              <w:jc w:val="center"/>
              <w:rPr>
                <w:rFonts w:ascii="Calibri" w:hAnsi="Calibri" w:cs="Calibri"/>
                <w:b/>
                <w:bCs/>
                <w:sz w:val="20"/>
                <w:szCs w:val="20"/>
              </w:rPr>
            </w:pPr>
            <w:r w:rsidRPr="003A4FAF">
              <w:rPr>
                <w:rFonts w:ascii="Calibri" w:hAnsi="Calibri" w:cs="Calibri"/>
                <w:b/>
                <w:bCs/>
                <w:sz w:val="20"/>
                <w:szCs w:val="20"/>
              </w:rPr>
              <w:t>Secteur Hazebrouck-Saint Omer</w:t>
            </w:r>
          </w:p>
          <w:p w:rsidR="00EA29EA" w:rsidRPr="003A4FAF" w:rsidRDefault="00EA29EA" w:rsidP="00182F75">
            <w:pPr>
              <w:jc w:val="center"/>
              <w:rPr>
                <w:rFonts w:ascii="Calibri" w:hAnsi="Calibri" w:cs="Calibri"/>
                <w:b/>
                <w:bCs/>
                <w:sz w:val="20"/>
                <w:szCs w:val="20"/>
              </w:rPr>
            </w:pPr>
            <w:r>
              <w:rPr>
                <w:rFonts w:ascii="Calibri" w:hAnsi="Calibri" w:cs="Calibri"/>
                <w:b/>
                <w:bCs/>
                <w:sz w:val="20"/>
                <w:szCs w:val="20"/>
              </w:rPr>
              <w:t>Lot 2, 6, 10 et 1</w:t>
            </w:r>
            <w:r w:rsidR="00152274">
              <w:rPr>
                <w:rFonts w:ascii="Calibri" w:hAnsi="Calibri" w:cs="Calibri"/>
                <w:b/>
                <w:bCs/>
                <w:sz w:val="20"/>
                <w:szCs w:val="20"/>
              </w:rPr>
              <w:t>3</w:t>
            </w:r>
          </w:p>
        </w:tc>
      </w:tr>
      <w:tr w:rsidR="00F92E39" w:rsidRPr="003A4FAF" w:rsidTr="00182F75">
        <w:trPr>
          <w:trHeight w:val="1002"/>
          <w:jc w:val="center"/>
        </w:trPr>
        <w:tc>
          <w:tcPr>
            <w:tcW w:w="1180" w:type="dxa"/>
            <w:tcBorders>
              <w:top w:val="nil"/>
              <w:left w:val="single" w:sz="8" w:space="0" w:color="auto"/>
              <w:right w:val="single" w:sz="8" w:space="0" w:color="auto"/>
            </w:tcBorders>
            <w:shd w:val="clear" w:color="auto" w:fill="DBE5F1" w:themeFill="accent1" w:themeFillTint="33"/>
            <w:vAlign w:val="center"/>
          </w:tcPr>
          <w:p w:rsidR="00F92E39" w:rsidRPr="003A4FAF" w:rsidRDefault="00F92E39" w:rsidP="003A4FAF">
            <w:pPr>
              <w:jc w:val="center"/>
              <w:rPr>
                <w:rFonts w:ascii="Calibri" w:hAnsi="Calibri" w:cs="Calibri"/>
                <w:b/>
                <w:bCs/>
                <w:sz w:val="20"/>
                <w:szCs w:val="20"/>
              </w:rPr>
            </w:pPr>
          </w:p>
        </w:tc>
        <w:tc>
          <w:tcPr>
            <w:tcW w:w="5280" w:type="dxa"/>
            <w:tcBorders>
              <w:top w:val="nil"/>
              <w:left w:val="nil"/>
              <w:bottom w:val="single" w:sz="8" w:space="0" w:color="auto"/>
              <w:right w:val="single" w:sz="8" w:space="0" w:color="auto"/>
            </w:tcBorders>
            <w:shd w:val="clear" w:color="auto" w:fill="auto"/>
            <w:vAlign w:val="center"/>
          </w:tcPr>
          <w:p w:rsidR="00F92E39" w:rsidRPr="00F92E39" w:rsidRDefault="00F92E39" w:rsidP="003A4FAF">
            <w:pPr>
              <w:rPr>
                <w:rFonts w:ascii="Calibri" w:hAnsi="Calibri" w:cs="Calibri"/>
                <w:sz w:val="20"/>
                <w:szCs w:val="20"/>
              </w:rPr>
            </w:pPr>
            <w:r w:rsidRPr="00F92E39">
              <w:rPr>
                <w:rFonts w:ascii="Calibri" w:hAnsi="Calibri" w:cs="Calibri"/>
                <w:sz w:val="20"/>
                <w:szCs w:val="20"/>
              </w:rPr>
              <w:t>10 All. Méhul</w:t>
            </w:r>
            <w:r w:rsidRPr="00F92E39">
              <w:rPr>
                <w:rFonts w:ascii="Calibri" w:hAnsi="Calibri" w:cs="Calibri"/>
                <w:sz w:val="20"/>
                <w:szCs w:val="20"/>
              </w:rPr>
              <w:br/>
              <w:t xml:space="preserve">62200 </w:t>
            </w:r>
            <w:r w:rsidRPr="00F92E39">
              <w:rPr>
                <w:rFonts w:ascii="Calibri" w:hAnsi="Calibri" w:cs="Calibri"/>
                <w:b/>
                <w:sz w:val="20"/>
                <w:szCs w:val="20"/>
              </w:rPr>
              <w:t>BOULOGNE SUR MER</w:t>
            </w:r>
          </w:p>
          <w:p w:rsidR="00F92E39" w:rsidRDefault="00F92E39" w:rsidP="003A4FAF">
            <w:pPr>
              <w:rPr>
                <w:rFonts w:ascii="Calibri" w:hAnsi="Calibri" w:cs="Calibri"/>
                <w:sz w:val="20"/>
                <w:szCs w:val="20"/>
              </w:rPr>
            </w:pPr>
          </w:p>
        </w:tc>
      </w:tr>
      <w:tr w:rsidR="00F92E39" w:rsidRPr="003A4FAF" w:rsidTr="00182F75">
        <w:trPr>
          <w:trHeight w:val="1002"/>
          <w:jc w:val="center"/>
        </w:trPr>
        <w:tc>
          <w:tcPr>
            <w:tcW w:w="1180" w:type="dxa"/>
            <w:tcBorders>
              <w:top w:val="nil"/>
              <w:left w:val="single" w:sz="8" w:space="0" w:color="auto"/>
              <w:right w:val="single" w:sz="8" w:space="0" w:color="auto"/>
            </w:tcBorders>
            <w:shd w:val="clear" w:color="auto" w:fill="DBE5F1" w:themeFill="accent1" w:themeFillTint="33"/>
            <w:vAlign w:val="center"/>
          </w:tcPr>
          <w:p w:rsidR="00F92E39" w:rsidRPr="003A4FAF" w:rsidRDefault="00F92E39" w:rsidP="003A4FAF">
            <w:pPr>
              <w:jc w:val="center"/>
              <w:rPr>
                <w:rFonts w:ascii="Calibri" w:hAnsi="Calibri" w:cs="Calibri"/>
                <w:b/>
                <w:bCs/>
                <w:sz w:val="20"/>
                <w:szCs w:val="20"/>
              </w:rPr>
            </w:pPr>
          </w:p>
        </w:tc>
        <w:tc>
          <w:tcPr>
            <w:tcW w:w="5280" w:type="dxa"/>
            <w:tcBorders>
              <w:top w:val="nil"/>
              <w:left w:val="nil"/>
              <w:bottom w:val="single" w:sz="8" w:space="0" w:color="auto"/>
              <w:right w:val="single" w:sz="8" w:space="0" w:color="auto"/>
            </w:tcBorders>
            <w:shd w:val="clear" w:color="auto" w:fill="auto"/>
            <w:vAlign w:val="center"/>
          </w:tcPr>
          <w:p w:rsidR="00F92E39" w:rsidRDefault="00F92E39" w:rsidP="003A4FAF">
            <w:pPr>
              <w:rPr>
                <w:rFonts w:ascii="Calibri" w:hAnsi="Calibri" w:cs="Calibri"/>
                <w:sz w:val="20"/>
                <w:szCs w:val="20"/>
              </w:rPr>
            </w:pPr>
            <w:r>
              <w:rPr>
                <w:rFonts w:ascii="Calibri" w:hAnsi="Calibri" w:cs="Calibri"/>
                <w:sz w:val="20"/>
                <w:szCs w:val="20"/>
              </w:rPr>
              <w:t>43 rue du temp</w:t>
            </w:r>
            <w:r w:rsidR="004052CD">
              <w:rPr>
                <w:rFonts w:ascii="Calibri" w:hAnsi="Calibri" w:cs="Calibri"/>
                <w:sz w:val="20"/>
                <w:szCs w:val="20"/>
              </w:rPr>
              <w:t>le</w:t>
            </w:r>
            <w:bookmarkStart w:id="0" w:name="_GoBack"/>
            <w:bookmarkEnd w:id="0"/>
            <w:r>
              <w:rPr>
                <w:rFonts w:ascii="Calibri" w:hAnsi="Calibri" w:cs="Calibri"/>
                <w:sz w:val="20"/>
                <w:szCs w:val="20"/>
              </w:rPr>
              <w:br/>
              <w:t xml:space="preserve">62100 </w:t>
            </w:r>
            <w:r w:rsidRPr="00F92E39">
              <w:rPr>
                <w:rFonts w:ascii="Calibri" w:hAnsi="Calibri" w:cs="Calibri"/>
                <w:b/>
                <w:sz w:val="20"/>
                <w:szCs w:val="20"/>
              </w:rPr>
              <w:t>CALAIS</w:t>
            </w:r>
          </w:p>
        </w:tc>
      </w:tr>
      <w:tr w:rsidR="00F92E39" w:rsidRPr="003A4FAF" w:rsidTr="00182F75">
        <w:trPr>
          <w:trHeight w:val="1002"/>
          <w:jc w:val="center"/>
        </w:trPr>
        <w:tc>
          <w:tcPr>
            <w:tcW w:w="1180" w:type="dxa"/>
            <w:tcBorders>
              <w:top w:val="nil"/>
              <w:left w:val="single" w:sz="8" w:space="0" w:color="auto"/>
              <w:right w:val="single" w:sz="8" w:space="0" w:color="auto"/>
            </w:tcBorders>
            <w:shd w:val="clear" w:color="auto" w:fill="DBE5F1" w:themeFill="accent1" w:themeFillTint="33"/>
            <w:vAlign w:val="center"/>
          </w:tcPr>
          <w:p w:rsidR="00F92E39" w:rsidRPr="003A4FAF" w:rsidRDefault="00F92E39" w:rsidP="003A4FAF">
            <w:pPr>
              <w:jc w:val="center"/>
              <w:rPr>
                <w:rFonts w:ascii="Calibri" w:hAnsi="Calibri" w:cs="Calibri"/>
                <w:b/>
                <w:bCs/>
                <w:sz w:val="20"/>
                <w:szCs w:val="20"/>
              </w:rPr>
            </w:pPr>
          </w:p>
        </w:tc>
        <w:tc>
          <w:tcPr>
            <w:tcW w:w="5280" w:type="dxa"/>
            <w:tcBorders>
              <w:top w:val="nil"/>
              <w:left w:val="nil"/>
              <w:bottom w:val="single" w:sz="8" w:space="0" w:color="auto"/>
              <w:right w:val="single" w:sz="8" w:space="0" w:color="auto"/>
            </w:tcBorders>
            <w:shd w:val="clear" w:color="auto" w:fill="auto"/>
            <w:vAlign w:val="center"/>
          </w:tcPr>
          <w:p w:rsidR="00F92E39" w:rsidRDefault="00F92E39" w:rsidP="003A4FAF">
            <w:pPr>
              <w:rPr>
                <w:rFonts w:ascii="Calibri" w:hAnsi="Calibri" w:cs="Calibri"/>
                <w:sz w:val="20"/>
                <w:szCs w:val="20"/>
              </w:rPr>
            </w:pPr>
            <w:r>
              <w:rPr>
                <w:rFonts w:ascii="Calibri" w:hAnsi="Calibri" w:cs="Calibri"/>
                <w:sz w:val="20"/>
                <w:szCs w:val="20"/>
              </w:rPr>
              <w:t xml:space="preserve">Boulevard Edouard Lévêque  </w:t>
            </w:r>
            <w:r>
              <w:rPr>
                <w:rFonts w:ascii="Calibri" w:hAnsi="Calibri" w:cs="Calibri"/>
                <w:sz w:val="20"/>
                <w:szCs w:val="20"/>
              </w:rPr>
              <w:br/>
              <w:t xml:space="preserve">62630 </w:t>
            </w:r>
            <w:r>
              <w:rPr>
                <w:rFonts w:ascii="Calibri" w:hAnsi="Calibri" w:cs="Calibri"/>
                <w:b/>
                <w:sz w:val="20"/>
                <w:szCs w:val="20"/>
              </w:rPr>
              <w:t>ETAPLES</w:t>
            </w:r>
          </w:p>
        </w:tc>
      </w:tr>
      <w:tr w:rsidR="003A4FAF" w:rsidRPr="003A4FAF" w:rsidTr="00182F75">
        <w:trPr>
          <w:trHeight w:val="1002"/>
          <w:jc w:val="center"/>
        </w:trPr>
        <w:tc>
          <w:tcPr>
            <w:tcW w:w="1180" w:type="dxa"/>
            <w:tcBorders>
              <w:top w:val="nil"/>
              <w:left w:val="single" w:sz="8" w:space="0" w:color="auto"/>
              <w:right w:val="single" w:sz="8" w:space="0" w:color="auto"/>
            </w:tcBorders>
            <w:shd w:val="clear" w:color="auto" w:fill="DBE5F1" w:themeFill="accent1" w:themeFillTint="33"/>
            <w:vAlign w:val="center"/>
          </w:tcPr>
          <w:p w:rsidR="003A4FAF" w:rsidRPr="003A4FAF" w:rsidRDefault="003A4FAF" w:rsidP="003A4FAF">
            <w:pPr>
              <w:jc w:val="center"/>
              <w:rPr>
                <w:rFonts w:ascii="Calibri" w:hAnsi="Calibri" w:cs="Calibri"/>
                <w:b/>
                <w:bCs/>
                <w:sz w:val="20"/>
                <w:szCs w:val="20"/>
              </w:rPr>
            </w:pPr>
          </w:p>
        </w:tc>
        <w:tc>
          <w:tcPr>
            <w:tcW w:w="5280" w:type="dxa"/>
            <w:tcBorders>
              <w:top w:val="nil"/>
              <w:left w:val="nil"/>
              <w:bottom w:val="single" w:sz="8" w:space="0" w:color="auto"/>
              <w:right w:val="single" w:sz="8" w:space="0" w:color="auto"/>
            </w:tcBorders>
            <w:shd w:val="clear" w:color="auto" w:fill="auto"/>
            <w:vAlign w:val="center"/>
            <w:hideMark/>
          </w:tcPr>
          <w:p w:rsidR="003A4FAF" w:rsidRPr="003A4FAF" w:rsidRDefault="00F92E39" w:rsidP="003A4FAF">
            <w:pPr>
              <w:rPr>
                <w:rFonts w:ascii="Calibri" w:hAnsi="Calibri" w:cs="Calibri"/>
                <w:sz w:val="20"/>
                <w:szCs w:val="20"/>
              </w:rPr>
            </w:pPr>
            <w:r>
              <w:rPr>
                <w:rFonts w:ascii="Calibri" w:hAnsi="Calibri" w:cs="Calibri"/>
                <w:sz w:val="20"/>
                <w:szCs w:val="20"/>
              </w:rPr>
              <w:t>26, rue de la gare</w:t>
            </w:r>
            <w:r w:rsidR="003A4FAF" w:rsidRPr="003A4FAF">
              <w:rPr>
                <w:rFonts w:ascii="Calibri" w:hAnsi="Calibri" w:cs="Calibri"/>
                <w:sz w:val="20"/>
                <w:szCs w:val="20"/>
              </w:rPr>
              <w:t xml:space="preserve"> </w:t>
            </w:r>
            <w:r w:rsidR="003A4FAF" w:rsidRPr="003A4FAF">
              <w:rPr>
                <w:rFonts w:ascii="Calibri" w:hAnsi="Calibri" w:cs="Calibri"/>
                <w:sz w:val="20"/>
                <w:szCs w:val="20"/>
              </w:rPr>
              <w:br/>
              <w:t xml:space="preserve">59190 </w:t>
            </w:r>
            <w:r w:rsidR="003A4FAF" w:rsidRPr="003A4FAF">
              <w:rPr>
                <w:rFonts w:ascii="Calibri" w:hAnsi="Calibri" w:cs="Calibri"/>
                <w:b/>
                <w:bCs/>
                <w:sz w:val="20"/>
                <w:szCs w:val="20"/>
              </w:rPr>
              <w:t>HAZEBROUCK</w:t>
            </w:r>
            <w:r w:rsidR="003A4FAF" w:rsidRPr="003A4FAF">
              <w:rPr>
                <w:rFonts w:ascii="Calibri" w:hAnsi="Calibri" w:cs="Calibri"/>
                <w:b/>
                <w:bCs/>
                <w:sz w:val="20"/>
                <w:szCs w:val="20"/>
              </w:rPr>
              <w:br/>
            </w:r>
          </w:p>
        </w:tc>
      </w:tr>
      <w:tr w:rsidR="003A4FAF" w:rsidRPr="003A4FAF" w:rsidTr="00182F75">
        <w:trPr>
          <w:trHeight w:val="1002"/>
          <w:jc w:val="center"/>
        </w:trPr>
        <w:tc>
          <w:tcPr>
            <w:tcW w:w="1180" w:type="dxa"/>
            <w:tcBorders>
              <w:top w:val="nil"/>
              <w:left w:val="single" w:sz="8" w:space="0" w:color="auto"/>
              <w:bottom w:val="single" w:sz="8" w:space="0" w:color="auto"/>
              <w:right w:val="single" w:sz="8" w:space="0" w:color="auto"/>
            </w:tcBorders>
            <w:shd w:val="clear" w:color="auto" w:fill="DBE5F1" w:themeFill="accent1" w:themeFillTint="33"/>
            <w:vAlign w:val="center"/>
          </w:tcPr>
          <w:p w:rsidR="003A4FAF" w:rsidRPr="003A4FAF" w:rsidRDefault="003A4FAF" w:rsidP="003A4FAF">
            <w:pPr>
              <w:jc w:val="center"/>
              <w:rPr>
                <w:rFonts w:ascii="Calibri" w:hAnsi="Calibri" w:cs="Calibri"/>
                <w:b/>
                <w:bCs/>
                <w:sz w:val="20"/>
                <w:szCs w:val="20"/>
              </w:rPr>
            </w:pPr>
          </w:p>
        </w:tc>
        <w:tc>
          <w:tcPr>
            <w:tcW w:w="5280" w:type="dxa"/>
            <w:tcBorders>
              <w:top w:val="nil"/>
              <w:left w:val="nil"/>
              <w:bottom w:val="single" w:sz="8" w:space="0" w:color="auto"/>
              <w:right w:val="single" w:sz="8" w:space="0" w:color="auto"/>
            </w:tcBorders>
            <w:shd w:val="clear" w:color="auto" w:fill="auto"/>
            <w:vAlign w:val="center"/>
            <w:hideMark/>
          </w:tcPr>
          <w:p w:rsidR="003A4FAF" w:rsidRPr="003A4FAF" w:rsidRDefault="003A4FAF" w:rsidP="003A4FAF">
            <w:pPr>
              <w:rPr>
                <w:rFonts w:ascii="Calibri" w:hAnsi="Calibri" w:cs="Calibri"/>
                <w:sz w:val="20"/>
                <w:szCs w:val="20"/>
              </w:rPr>
            </w:pPr>
            <w:r w:rsidRPr="003A4FAF">
              <w:rPr>
                <w:rFonts w:ascii="Calibri" w:hAnsi="Calibri" w:cs="Calibri"/>
                <w:sz w:val="20"/>
                <w:szCs w:val="20"/>
              </w:rPr>
              <w:t>4 rue de l'Arsenal / 2ème étage</w:t>
            </w:r>
            <w:r w:rsidRPr="003A4FAF">
              <w:rPr>
                <w:rFonts w:ascii="Calibri" w:hAnsi="Calibri" w:cs="Calibri"/>
                <w:sz w:val="20"/>
                <w:szCs w:val="20"/>
              </w:rPr>
              <w:br/>
              <w:t xml:space="preserve">62500 </w:t>
            </w:r>
            <w:r w:rsidRPr="003A4FAF">
              <w:rPr>
                <w:rFonts w:ascii="Calibri" w:hAnsi="Calibri" w:cs="Calibri"/>
                <w:b/>
                <w:bCs/>
                <w:sz w:val="20"/>
                <w:szCs w:val="20"/>
              </w:rPr>
              <w:t>SAINT-OMER</w:t>
            </w:r>
          </w:p>
        </w:tc>
      </w:tr>
      <w:tr w:rsidR="00182F75" w:rsidRPr="00182F75" w:rsidTr="00182F75">
        <w:trPr>
          <w:trHeight w:val="715"/>
          <w:jc w:val="center"/>
        </w:trPr>
        <w:tc>
          <w:tcPr>
            <w:tcW w:w="6460" w:type="dxa"/>
            <w:gridSpan w:val="2"/>
            <w:tcBorders>
              <w:top w:val="nil"/>
              <w:left w:val="single" w:sz="8" w:space="0" w:color="auto"/>
              <w:bottom w:val="single" w:sz="8" w:space="0" w:color="auto"/>
              <w:right w:val="single" w:sz="8" w:space="0" w:color="auto"/>
            </w:tcBorders>
            <w:shd w:val="clear" w:color="auto" w:fill="F2DBDB" w:themeFill="accent2" w:themeFillTint="33"/>
            <w:vAlign w:val="center"/>
          </w:tcPr>
          <w:p w:rsidR="00182F75" w:rsidRDefault="00182F75" w:rsidP="00182F75">
            <w:pPr>
              <w:jc w:val="center"/>
              <w:rPr>
                <w:rFonts w:ascii="Calibri" w:hAnsi="Calibri" w:cs="Calibri"/>
                <w:b/>
                <w:bCs/>
                <w:sz w:val="20"/>
                <w:szCs w:val="20"/>
              </w:rPr>
            </w:pPr>
            <w:r w:rsidRPr="00182F75">
              <w:rPr>
                <w:rFonts w:ascii="Calibri" w:hAnsi="Calibri" w:cs="Calibri"/>
                <w:b/>
                <w:bCs/>
                <w:sz w:val="20"/>
                <w:szCs w:val="20"/>
              </w:rPr>
              <w:lastRenderedPageBreak/>
              <w:t>Secteur Arras-Lens-Béthune</w:t>
            </w:r>
          </w:p>
          <w:p w:rsidR="00EA29EA" w:rsidRPr="00182F75" w:rsidRDefault="00EA29EA" w:rsidP="00182F75">
            <w:pPr>
              <w:jc w:val="center"/>
              <w:rPr>
                <w:rFonts w:ascii="Calibri" w:hAnsi="Calibri" w:cs="Calibri"/>
                <w:sz w:val="20"/>
                <w:szCs w:val="20"/>
              </w:rPr>
            </w:pPr>
            <w:r>
              <w:rPr>
                <w:rFonts w:ascii="Calibri" w:hAnsi="Calibri" w:cs="Calibri"/>
                <w:b/>
                <w:bCs/>
                <w:sz w:val="20"/>
                <w:szCs w:val="20"/>
              </w:rPr>
              <w:t>Lot 3, 7, 11 et 1</w:t>
            </w:r>
            <w:r w:rsidR="00152274">
              <w:rPr>
                <w:rFonts w:ascii="Calibri" w:hAnsi="Calibri" w:cs="Calibri"/>
                <w:b/>
                <w:bCs/>
                <w:sz w:val="20"/>
                <w:szCs w:val="20"/>
              </w:rPr>
              <w:t>3</w:t>
            </w:r>
          </w:p>
        </w:tc>
      </w:tr>
      <w:tr w:rsidR="00182F75" w:rsidRPr="00182F75" w:rsidTr="00182F75">
        <w:trPr>
          <w:trHeight w:val="1002"/>
          <w:jc w:val="center"/>
        </w:trPr>
        <w:tc>
          <w:tcPr>
            <w:tcW w:w="1180" w:type="dxa"/>
            <w:tcBorders>
              <w:top w:val="nil"/>
              <w:left w:val="single" w:sz="8" w:space="0" w:color="auto"/>
              <w:right w:val="single" w:sz="8" w:space="0" w:color="auto"/>
            </w:tcBorders>
            <w:shd w:val="clear" w:color="auto" w:fill="F2DBDB" w:themeFill="accent2" w:themeFillTint="33"/>
            <w:vAlign w:val="center"/>
          </w:tcPr>
          <w:p w:rsidR="00182F75" w:rsidRPr="00182F75" w:rsidRDefault="00182F75" w:rsidP="00182F75">
            <w:pPr>
              <w:jc w:val="center"/>
              <w:rPr>
                <w:rFonts w:ascii="Calibri" w:hAnsi="Calibri" w:cs="Calibri"/>
                <w:b/>
                <w:bCs/>
                <w:sz w:val="20"/>
                <w:szCs w:val="20"/>
              </w:rPr>
            </w:pPr>
          </w:p>
        </w:tc>
        <w:tc>
          <w:tcPr>
            <w:tcW w:w="5280" w:type="dxa"/>
            <w:tcBorders>
              <w:top w:val="nil"/>
              <w:left w:val="nil"/>
              <w:bottom w:val="single" w:sz="8" w:space="0" w:color="auto"/>
              <w:right w:val="single" w:sz="8" w:space="0" w:color="auto"/>
            </w:tcBorders>
            <w:shd w:val="clear" w:color="auto" w:fill="auto"/>
            <w:vAlign w:val="center"/>
            <w:hideMark/>
          </w:tcPr>
          <w:p w:rsidR="00F92E39" w:rsidRDefault="00F92E39" w:rsidP="00182F75">
            <w:pPr>
              <w:rPr>
                <w:rFonts w:ascii="Calibri" w:hAnsi="Calibri" w:cs="Calibri"/>
                <w:sz w:val="20"/>
                <w:szCs w:val="20"/>
              </w:rPr>
            </w:pPr>
            <w:r>
              <w:rPr>
                <w:rFonts w:ascii="Calibri" w:hAnsi="Calibri" w:cs="Calibri"/>
                <w:sz w:val="20"/>
                <w:szCs w:val="20"/>
              </w:rPr>
              <w:t xml:space="preserve">STATION B </w:t>
            </w:r>
          </w:p>
          <w:p w:rsidR="00182F75" w:rsidRPr="00182F75" w:rsidRDefault="00666ACA" w:rsidP="00182F75">
            <w:pPr>
              <w:rPr>
                <w:rFonts w:ascii="Calibri" w:hAnsi="Calibri" w:cs="Calibri"/>
                <w:sz w:val="20"/>
                <w:szCs w:val="20"/>
              </w:rPr>
            </w:pPr>
            <w:r>
              <w:rPr>
                <w:rFonts w:ascii="Calibri" w:hAnsi="Calibri" w:cs="Calibri"/>
                <w:sz w:val="20"/>
                <w:szCs w:val="20"/>
              </w:rPr>
              <w:t>96 place François Mitterrand</w:t>
            </w:r>
            <w:r w:rsidR="00182F75" w:rsidRPr="00182F75">
              <w:rPr>
                <w:rFonts w:ascii="Calibri" w:hAnsi="Calibri" w:cs="Calibri"/>
                <w:sz w:val="20"/>
                <w:szCs w:val="20"/>
              </w:rPr>
              <w:br/>
              <w:t xml:space="preserve">62400 </w:t>
            </w:r>
            <w:r w:rsidR="00182F75" w:rsidRPr="00666ACA">
              <w:rPr>
                <w:rFonts w:ascii="Calibri" w:hAnsi="Calibri" w:cs="Calibri"/>
                <w:b/>
                <w:sz w:val="20"/>
                <w:szCs w:val="20"/>
              </w:rPr>
              <w:t>BETHUNE</w:t>
            </w:r>
            <w:r w:rsidR="00182F75" w:rsidRPr="00182F75">
              <w:rPr>
                <w:rFonts w:ascii="Calibri" w:hAnsi="Calibri" w:cs="Calibri"/>
                <w:sz w:val="20"/>
                <w:szCs w:val="20"/>
              </w:rPr>
              <w:br/>
            </w:r>
          </w:p>
        </w:tc>
      </w:tr>
      <w:tr w:rsidR="00182F75" w:rsidRPr="00182F75" w:rsidTr="00182F75">
        <w:trPr>
          <w:trHeight w:val="1002"/>
          <w:jc w:val="center"/>
        </w:trPr>
        <w:tc>
          <w:tcPr>
            <w:tcW w:w="1180" w:type="dxa"/>
            <w:tcBorders>
              <w:top w:val="nil"/>
              <w:left w:val="single" w:sz="8" w:space="0" w:color="auto"/>
              <w:right w:val="single" w:sz="8" w:space="0" w:color="auto"/>
            </w:tcBorders>
            <w:shd w:val="clear" w:color="auto" w:fill="F2DBDB" w:themeFill="accent2" w:themeFillTint="33"/>
            <w:vAlign w:val="center"/>
          </w:tcPr>
          <w:p w:rsidR="00182F75" w:rsidRPr="00182F75" w:rsidRDefault="00182F75" w:rsidP="00182F75">
            <w:pPr>
              <w:jc w:val="center"/>
              <w:rPr>
                <w:rFonts w:ascii="Calibri" w:hAnsi="Calibri" w:cs="Calibri"/>
                <w:b/>
                <w:bCs/>
                <w:sz w:val="20"/>
                <w:szCs w:val="20"/>
              </w:rPr>
            </w:pPr>
          </w:p>
        </w:tc>
        <w:tc>
          <w:tcPr>
            <w:tcW w:w="5280" w:type="dxa"/>
            <w:tcBorders>
              <w:top w:val="nil"/>
              <w:left w:val="nil"/>
              <w:bottom w:val="single" w:sz="8" w:space="0" w:color="auto"/>
              <w:right w:val="single" w:sz="8" w:space="0" w:color="auto"/>
            </w:tcBorders>
            <w:shd w:val="clear" w:color="auto" w:fill="auto"/>
            <w:vAlign w:val="center"/>
            <w:hideMark/>
          </w:tcPr>
          <w:p w:rsidR="00182F75" w:rsidRPr="00182F75" w:rsidRDefault="00182F75" w:rsidP="00182F75">
            <w:pPr>
              <w:rPr>
                <w:rFonts w:ascii="Calibri" w:hAnsi="Calibri" w:cs="Calibri"/>
                <w:sz w:val="20"/>
                <w:szCs w:val="20"/>
              </w:rPr>
            </w:pPr>
            <w:r w:rsidRPr="00182F75">
              <w:rPr>
                <w:rFonts w:ascii="Calibri" w:hAnsi="Calibri" w:cs="Calibri"/>
                <w:sz w:val="20"/>
                <w:szCs w:val="20"/>
              </w:rPr>
              <w:t>4 Place République</w:t>
            </w:r>
            <w:r w:rsidRPr="00182F75">
              <w:rPr>
                <w:rFonts w:ascii="Calibri" w:hAnsi="Calibri" w:cs="Calibri"/>
                <w:sz w:val="20"/>
                <w:szCs w:val="20"/>
              </w:rPr>
              <w:br/>
              <w:t xml:space="preserve">62300 </w:t>
            </w:r>
            <w:r w:rsidRPr="00666ACA">
              <w:rPr>
                <w:rFonts w:ascii="Calibri" w:hAnsi="Calibri" w:cs="Calibri"/>
                <w:b/>
                <w:sz w:val="20"/>
                <w:szCs w:val="20"/>
              </w:rPr>
              <w:t>LENS</w:t>
            </w:r>
            <w:r w:rsidRPr="00182F75">
              <w:rPr>
                <w:rFonts w:ascii="Calibri" w:hAnsi="Calibri" w:cs="Calibri"/>
                <w:sz w:val="20"/>
                <w:szCs w:val="20"/>
              </w:rPr>
              <w:br/>
            </w:r>
          </w:p>
        </w:tc>
      </w:tr>
      <w:tr w:rsidR="00182F75" w:rsidRPr="00182F75" w:rsidTr="00182F75">
        <w:trPr>
          <w:trHeight w:val="1002"/>
          <w:jc w:val="center"/>
        </w:trPr>
        <w:tc>
          <w:tcPr>
            <w:tcW w:w="1180" w:type="dxa"/>
            <w:tcBorders>
              <w:top w:val="nil"/>
              <w:left w:val="single" w:sz="8" w:space="0" w:color="auto"/>
              <w:bottom w:val="single" w:sz="8" w:space="0" w:color="auto"/>
              <w:right w:val="single" w:sz="8" w:space="0" w:color="auto"/>
            </w:tcBorders>
            <w:shd w:val="clear" w:color="auto" w:fill="F2DBDB" w:themeFill="accent2" w:themeFillTint="33"/>
            <w:vAlign w:val="center"/>
          </w:tcPr>
          <w:p w:rsidR="00182F75" w:rsidRPr="00182F75" w:rsidRDefault="00182F75" w:rsidP="00182F75">
            <w:pPr>
              <w:jc w:val="center"/>
              <w:rPr>
                <w:rFonts w:ascii="Calibri" w:hAnsi="Calibri" w:cs="Calibri"/>
                <w:b/>
                <w:bCs/>
                <w:sz w:val="20"/>
                <w:szCs w:val="20"/>
              </w:rPr>
            </w:pPr>
          </w:p>
        </w:tc>
        <w:tc>
          <w:tcPr>
            <w:tcW w:w="5280" w:type="dxa"/>
            <w:tcBorders>
              <w:top w:val="nil"/>
              <w:left w:val="nil"/>
              <w:bottom w:val="single" w:sz="8" w:space="0" w:color="auto"/>
              <w:right w:val="single" w:sz="8" w:space="0" w:color="auto"/>
            </w:tcBorders>
            <w:shd w:val="clear" w:color="auto" w:fill="auto"/>
            <w:vAlign w:val="center"/>
            <w:hideMark/>
          </w:tcPr>
          <w:p w:rsidR="00182F75" w:rsidRPr="00182F75" w:rsidRDefault="00666ACA" w:rsidP="00182F75">
            <w:pPr>
              <w:rPr>
                <w:rFonts w:ascii="Calibri" w:hAnsi="Calibri" w:cs="Calibri"/>
                <w:sz w:val="20"/>
                <w:szCs w:val="20"/>
              </w:rPr>
            </w:pPr>
            <w:r>
              <w:rPr>
                <w:rFonts w:ascii="Calibri" w:hAnsi="Calibri" w:cs="Calibri"/>
                <w:sz w:val="20"/>
                <w:szCs w:val="20"/>
              </w:rPr>
              <w:t>ARTOILAB</w:t>
            </w:r>
            <w:r>
              <w:rPr>
                <w:rFonts w:ascii="Calibri" w:hAnsi="Calibri" w:cs="Calibri"/>
                <w:sz w:val="20"/>
                <w:szCs w:val="20"/>
              </w:rPr>
              <w:br/>
            </w:r>
            <w:r w:rsidR="00182F75" w:rsidRPr="00182F75">
              <w:rPr>
                <w:rFonts w:ascii="Calibri" w:hAnsi="Calibri" w:cs="Calibri"/>
                <w:sz w:val="20"/>
                <w:szCs w:val="20"/>
              </w:rPr>
              <w:t xml:space="preserve">152 rue du </w:t>
            </w:r>
            <w:proofErr w:type="spellStart"/>
            <w:r w:rsidR="00182F75" w:rsidRPr="00182F75">
              <w:rPr>
                <w:rFonts w:ascii="Calibri" w:hAnsi="Calibri" w:cs="Calibri"/>
                <w:sz w:val="20"/>
                <w:szCs w:val="20"/>
              </w:rPr>
              <w:t>galibier</w:t>
            </w:r>
            <w:proofErr w:type="spellEnd"/>
            <w:r w:rsidR="00182F75" w:rsidRPr="00182F75">
              <w:rPr>
                <w:rFonts w:ascii="Calibri" w:hAnsi="Calibri" w:cs="Calibri"/>
                <w:sz w:val="20"/>
                <w:szCs w:val="20"/>
              </w:rPr>
              <w:br/>
              <w:t xml:space="preserve">62223 </w:t>
            </w:r>
            <w:r w:rsidR="00182F75" w:rsidRPr="00666ACA">
              <w:rPr>
                <w:rFonts w:ascii="Calibri" w:hAnsi="Calibri" w:cs="Calibri"/>
                <w:b/>
                <w:sz w:val="20"/>
                <w:szCs w:val="20"/>
              </w:rPr>
              <w:t>SAINT NICOLAS LEZ ARRAS</w:t>
            </w:r>
            <w:r w:rsidR="00182F75" w:rsidRPr="00182F75">
              <w:rPr>
                <w:rFonts w:ascii="Calibri" w:hAnsi="Calibri" w:cs="Calibri"/>
                <w:sz w:val="20"/>
                <w:szCs w:val="20"/>
              </w:rPr>
              <w:br/>
            </w:r>
          </w:p>
        </w:tc>
      </w:tr>
      <w:tr w:rsidR="00182F75" w:rsidRPr="00182F75" w:rsidTr="00182F75">
        <w:trPr>
          <w:trHeight w:val="826"/>
          <w:jc w:val="center"/>
        </w:trPr>
        <w:tc>
          <w:tcPr>
            <w:tcW w:w="6460" w:type="dxa"/>
            <w:gridSpan w:val="2"/>
            <w:tcBorders>
              <w:top w:val="nil"/>
              <w:left w:val="single" w:sz="8" w:space="0" w:color="auto"/>
              <w:bottom w:val="single" w:sz="8" w:space="0" w:color="auto"/>
              <w:right w:val="single" w:sz="8" w:space="0" w:color="auto"/>
            </w:tcBorders>
            <w:shd w:val="clear" w:color="000000" w:fill="F2F2F2"/>
            <w:vAlign w:val="center"/>
          </w:tcPr>
          <w:p w:rsidR="00182F75" w:rsidRDefault="00182F75" w:rsidP="00182F75">
            <w:pPr>
              <w:jc w:val="center"/>
              <w:rPr>
                <w:rFonts w:ascii="Calibri" w:hAnsi="Calibri" w:cs="Calibri"/>
                <w:b/>
                <w:bCs/>
                <w:sz w:val="20"/>
                <w:szCs w:val="20"/>
              </w:rPr>
            </w:pPr>
            <w:r w:rsidRPr="00182F75">
              <w:rPr>
                <w:rFonts w:ascii="Calibri" w:hAnsi="Calibri" w:cs="Calibri"/>
                <w:b/>
                <w:bCs/>
                <w:sz w:val="20"/>
                <w:szCs w:val="20"/>
              </w:rPr>
              <w:t>Secteur Hainaut</w:t>
            </w:r>
          </w:p>
          <w:p w:rsidR="00EA29EA" w:rsidRPr="00182F75" w:rsidRDefault="00EA29EA" w:rsidP="00182F75">
            <w:pPr>
              <w:jc w:val="center"/>
              <w:rPr>
                <w:rFonts w:ascii="Calibri" w:hAnsi="Calibri" w:cs="Calibri"/>
                <w:b/>
                <w:bCs/>
                <w:sz w:val="20"/>
                <w:szCs w:val="20"/>
              </w:rPr>
            </w:pPr>
            <w:r>
              <w:rPr>
                <w:rFonts w:ascii="Calibri" w:hAnsi="Calibri" w:cs="Calibri"/>
                <w:b/>
                <w:bCs/>
                <w:sz w:val="20"/>
                <w:szCs w:val="20"/>
              </w:rPr>
              <w:t>Lot 4, 8, 12 et 1</w:t>
            </w:r>
            <w:r w:rsidR="00152274">
              <w:rPr>
                <w:rFonts w:ascii="Calibri" w:hAnsi="Calibri" w:cs="Calibri"/>
                <w:b/>
                <w:bCs/>
                <w:sz w:val="20"/>
                <w:szCs w:val="20"/>
              </w:rPr>
              <w:t>3</w:t>
            </w:r>
          </w:p>
        </w:tc>
      </w:tr>
      <w:tr w:rsidR="00182F75" w:rsidRPr="00182F75" w:rsidTr="00182F75">
        <w:trPr>
          <w:trHeight w:val="1002"/>
          <w:jc w:val="center"/>
        </w:trPr>
        <w:tc>
          <w:tcPr>
            <w:tcW w:w="1180" w:type="dxa"/>
            <w:tcBorders>
              <w:top w:val="nil"/>
              <w:left w:val="single" w:sz="8" w:space="0" w:color="auto"/>
              <w:right w:val="single" w:sz="8" w:space="0" w:color="auto"/>
            </w:tcBorders>
            <w:shd w:val="clear" w:color="000000" w:fill="F2F2F2"/>
            <w:vAlign w:val="center"/>
          </w:tcPr>
          <w:p w:rsidR="00182F75" w:rsidRPr="00182F75" w:rsidRDefault="00182F75" w:rsidP="00182F75">
            <w:pPr>
              <w:jc w:val="center"/>
              <w:rPr>
                <w:rFonts w:ascii="Calibri" w:hAnsi="Calibri" w:cs="Calibri"/>
                <w:b/>
                <w:bCs/>
                <w:sz w:val="20"/>
                <w:szCs w:val="20"/>
              </w:rPr>
            </w:pPr>
          </w:p>
        </w:tc>
        <w:tc>
          <w:tcPr>
            <w:tcW w:w="5280" w:type="dxa"/>
            <w:tcBorders>
              <w:top w:val="nil"/>
              <w:left w:val="nil"/>
              <w:bottom w:val="single" w:sz="8" w:space="0" w:color="auto"/>
              <w:right w:val="single" w:sz="8" w:space="0" w:color="auto"/>
            </w:tcBorders>
            <w:shd w:val="clear" w:color="auto" w:fill="auto"/>
            <w:vAlign w:val="center"/>
            <w:hideMark/>
          </w:tcPr>
          <w:p w:rsidR="00182F75" w:rsidRPr="00182F75" w:rsidRDefault="00182F75" w:rsidP="00182F75">
            <w:pPr>
              <w:rPr>
                <w:rFonts w:ascii="Calibri" w:hAnsi="Calibri" w:cs="Calibri"/>
                <w:sz w:val="20"/>
                <w:szCs w:val="20"/>
              </w:rPr>
            </w:pPr>
            <w:r w:rsidRPr="00182F75">
              <w:rPr>
                <w:rFonts w:ascii="Calibri" w:hAnsi="Calibri" w:cs="Calibri"/>
                <w:sz w:val="20"/>
                <w:szCs w:val="20"/>
              </w:rPr>
              <w:t>8 rue de l'Ecu de France / 1er étage</w:t>
            </w:r>
            <w:r w:rsidRPr="00182F75">
              <w:rPr>
                <w:rFonts w:ascii="Calibri" w:hAnsi="Calibri" w:cs="Calibri"/>
                <w:sz w:val="20"/>
                <w:szCs w:val="20"/>
              </w:rPr>
              <w:br/>
              <w:t xml:space="preserve">59400 </w:t>
            </w:r>
            <w:r w:rsidRPr="00666ACA">
              <w:rPr>
                <w:rFonts w:ascii="Calibri" w:hAnsi="Calibri" w:cs="Calibri"/>
                <w:b/>
                <w:sz w:val="20"/>
                <w:szCs w:val="20"/>
              </w:rPr>
              <w:t>CAMBRAI</w:t>
            </w:r>
            <w:r w:rsidRPr="00182F75">
              <w:rPr>
                <w:rFonts w:ascii="Calibri" w:hAnsi="Calibri" w:cs="Calibri"/>
                <w:sz w:val="20"/>
                <w:szCs w:val="20"/>
              </w:rPr>
              <w:br/>
            </w:r>
          </w:p>
        </w:tc>
      </w:tr>
      <w:tr w:rsidR="00666ACA" w:rsidRPr="00182F75" w:rsidTr="00182F75">
        <w:trPr>
          <w:trHeight w:val="1002"/>
          <w:jc w:val="center"/>
        </w:trPr>
        <w:tc>
          <w:tcPr>
            <w:tcW w:w="1180" w:type="dxa"/>
            <w:tcBorders>
              <w:top w:val="nil"/>
              <w:left w:val="single" w:sz="8" w:space="0" w:color="auto"/>
              <w:right w:val="single" w:sz="8" w:space="0" w:color="auto"/>
            </w:tcBorders>
            <w:shd w:val="clear" w:color="000000" w:fill="F2F2F2"/>
            <w:vAlign w:val="center"/>
          </w:tcPr>
          <w:p w:rsidR="00666ACA" w:rsidRPr="00182F75" w:rsidRDefault="00666ACA" w:rsidP="00182F75">
            <w:pPr>
              <w:jc w:val="center"/>
              <w:rPr>
                <w:rFonts w:ascii="Calibri" w:hAnsi="Calibri" w:cs="Calibri"/>
                <w:b/>
                <w:bCs/>
                <w:sz w:val="20"/>
                <w:szCs w:val="20"/>
              </w:rPr>
            </w:pPr>
          </w:p>
        </w:tc>
        <w:tc>
          <w:tcPr>
            <w:tcW w:w="5280" w:type="dxa"/>
            <w:tcBorders>
              <w:top w:val="nil"/>
              <w:left w:val="nil"/>
              <w:bottom w:val="single" w:sz="8" w:space="0" w:color="auto"/>
              <w:right w:val="single" w:sz="8" w:space="0" w:color="auto"/>
            </w:tcBorders>
            <w:shd w:val="clear" w:color="auto" w:fill="auto"/>
            <w:vAlign w:val="center"/>
          </w:tcPr>
          <w:p w:rsidR="00666ACA" w:rsidRPr="00182F75" w:rsidRDefault="00666ACA" w:rsidP="00182F75">
            <w:pPr>
              <w:rPr>
                <w:rFonts w:ascii="Calibri" w:hAnsi="Calibri" w:cs="Calibri"/>
                <w:sz w:val="20"/>
                <w:szCs w:val="20"/>
              </w:rPr>
            </w:pPr>
            <w:r w:rsidRPr="00182F75">
              <w:rPr>
                <w:rFonts w:ascii="Calibri" w:hAnsi="Calibri" w:cs="Calibri"/>
                <w:sz w:val="20"/>
                <w:szCs w:val="20"/>
              </w:rPr>
              <w:t>350 rue Arthur Brunet</w:t>
            </w:r>
            <w:r w:rsidRPr="00182F75">
              <w:rPr>
                <w:rFonts w:ascii="Calibri" w:hAnsi="Calibri" w:cs="Calibri"/>
                <w:sz w:val="20"/>
                <w:szCs w:val="20"/>
              </w:rPr>
              <w:br/>
              <w:t xml:space="preserve">59220 </w:t>
            </w:r>
            <w:r w:rsidRPr="00666ACA">
              <w:rPr>
                <w:rFonts w:ascii="Calibri" w:hAnsi="Calibri" w:cs="Calibri"/>
                <w:b/>
                <w:sz w:val="20"/>
                <w:szCs w:val="20"/>
              </w:rPr>
              <w:t>DENAIN</w:t>
            </w:r>
          </w:p>
        </w:tc>
      </w:tr>
      <w:tr w:rsidR="00666ACA" w:rsidRPr="00182F75" w:rsidTr="00182F75">
        <w:trPr>
          <w:trHeight w:val="1002"/>
          <w:jc w:val="center"/>
        </w:trPr>
        <w:tc>
          <w:tcPr>
            <w:tcW w:w="1180" w:type="dxa"/>
            <w:tcBorders>
              <w:top w:val="nil"/>
              <w:left w:val="single" w:sz="8" w:space="0" w:color="auto"/>
              <w:right w:val="single" w:sz="8" w:space="0" w:color="auto"/>
            </w:tcBorders>
            <w:shd w:val="clear" w:color="000000" w:fill="F2F2F2"/>
            <w:vAlign w:val="center"/>
          </w:tcPr>
          <w:p w:rsidR="00666ACA" w:rsidRPr="00182F75" w:rsidRDefault="00666ACA" w:rsidP="00182F75">
            <w:pPr>
              <w:jc w:val="center"/>
              <w:rPr>
                <w:rFonts w:ascii="Calibri" w:hAnsi="Calibri" w:cs="Calibri"/>
                <w:b/>
                <w:bCs/>
                <w:sz w:val="20"/>
                <w:szCs w:val="20"/>
              </w:rPr>
            </w:pPr>
          </w:p>
        </w:tc>
        <w:tc>
          <w:tcPr>
            <w:tcW w:w="5280" w:type="dxa"/>
            <w:tcBorders>
              <w:top w:val="nil"/>
              <w:left w:val="nil"/>
              <w:bottom w:val="single" w:sz="8" w:space="0" w:color="auto"/>
              <w:right w:val="single" w:sz="8" w:space="0" w:color="auto"/>
            </w:tcBorders>
            <w:shd w:val="clear" w:color="auto" w:fill="auto"/>
            <w:vAlign w:val="center"/>
          </w:tcPr>
          <w:p w:rsidR="00666ACA" w:rsidRDefault="00666ACA" w:rsidP="00182F75">
            <w:pPr>
              <w:rPr>
                <w:rFonts w:ascii="Calibri" w:hAnsi="Calibri" w:cs="Calibri"/>
                <w:sz w:val="20"/>
                <w:szCs w:val="20"/>
              </w:rPr>
            </w:pPr>
            <w:r>
              <w:rPr>
                <w:rFonts w:ascii="Calibri" w:hAnsi="Calibri" w:cs="Calibri"/>
                <w:sz w:val="20"/>
                <w:szCs w:val="20"/>
              </w:rPr>
              <w:t>PIDE</w:t>
            </w:r>
            <w:r>
              <w:rPr>
                <w:rFonts w:ascii="Calibri" w:hAnsi="Calibri" w:cs="Calibri"/>
                <w:sz w:val="20"/>
                <w:szCs w:val="20"/>
              </w:rPr>
              <w:br/>
              <w:t xml:space="preserve">2-4 rue général </w:t>
            </w:r>
            <w:proofErr w:type="spellStart"/>
            <w:r>
              <w:rPr>
                <w:rFonts w:ascii="Calibri" w:hAnsi="Calibri" w:cs="Calibri"/>
                <w:sz w:val="20"/>
                <w:szCs w:val="20"/>
              </w:rPr>
              <w:t>Chomel</w:t>
            </w:r>
            <w:proofErr w:type="spellEnd"/>
          </w:p>
          <w:p w:rsidR="00666ACA" w:rsidRPr="00182F75" w:rsidRDefault="00666ACA" w:rsidP="00182F75">
            <w:pPr>
              <w:rPr>
                <w:rFonts w:ascii="Calibri" w:hAnsi="Calibri" w:cs="Calibri"/>
                <w:sz w:val="20"/>
                <w:szCs w:val="20"/>
              </w:rPr>
            </w:pPr>
            <w:r>
              <w:rPr>
                <w:rFonts w:ascii="Calibri" w:hAnsi="Calibri" w:cs="Calibri"/>
                <w:sz w:val="20"/>
                <w:szCs w:val="20"/>
              </w:rPr>
              <w:t xml:space="preserve">59610 </w:t>
            </w:r>
            <w:r w:rsidRPr="00666ACA">
              <w:rPr>
                <w:rFonts w:ascii="Calibri" w:hAnsi="Calibri" w:cs="Calibri"/>
                <w:b/>
                <w:sz w:val="20"/>
                <w:szCs w:val="20"/>
              </w:rPr>
              <w:t>FOURMIES</w:t>
            </w:r>
          </w:p>
        </w:tc>
      </w:tr>
      <w:tr w:rsidR="00182F75" w:rsidRPr="00182F75" w:rsidTr="00182F75">
        <w:trPr>
          <w:trHeight w:val="1002"/>
          <w:jc w:val="center"/>
        </w:trPr>
        <w:tc>
          <w:tcPr>
            <w:tcW w:w="1180" w:type="dxa"/>
            <w:tcBorders>
              <w:top w:val="nil"/>
              <w:left w:val="single" w:sz="8" w:space="0" w:color="auto"/>
              <w:right w:val="single" w:sz="8" w:space="0" w:color="auto"/>
            </w:tcBorders>
            <w:shd w:val="clear" w:color="000000" w:fill="F2F2F2"/>
            <w:vAlign w:val="center"/>
          </w:tcPr>
          <w:p w:rsidR="00182F75" w:rsidRPr="00182F75" w:rsidRDefault="00182F75" w:rsidP="00182F75">
            <w:pPr>
              <w:jc w:val="center"/>
              <w:rPr>
                <w:rFonts w:ascii="Calibri" w:hAnsi="Calibri" w:cs="Calibri"/>
                <w:b/>
                <w:bCs/>
                <w:sz w:val="20"/>
                <w:szCs w:val="20"/>
              </w:rPr>
            </w:pPr>
          </w:p>
        </w:tc>
        <w:tc>
          <w:tcPr>
            <w:tcW w:w="5280" w:type="dxa"/>
            <w:tcBorders>
              <w:top w:val="nil"/>
              <w:left w:val="nil"/>
              <w:bottom w:val="single" w:sz="8" w:space="0" w:color="auto"/>
              <w:right w:val="single" w:sz="8" w:space="0" w:color="auto"/>
            </w:tcBorders>
            <w:shd w:val="clear" w:color="auto" w:fill="auto"/>
            <w:vAlign w:val="center"/>
            <w:hideMark/>
          </w:tcPr>
          <w:p w:rsidR="00182F75" w:rsidRPr="00182F75" w:rsidRDefault="00182F75" w:rsidP="00182F75">
            <w:pPr>
              <w:rPr>
                <w:rFonts w:ascii="Calibri" w:hAnsi="Calibri" w:cs="Calibri"/>
                <w:sz w:val="20"/>
                <w:szCs w:val="20"/>
              </w:rPr>
            </w:pPr>
            <w:r w:rsidRPr="00182F75">
              <w:rPr>
                <w:rFonts w:ascii="Calibri" w:hAnsi="Calibri" w:cs="Calibri"/>
                <w:sz w:val="20"/>
                <w:szCs w:val="20"/>
              </w:rPr>
              <w:t>36 avenue du Pont Rouge</w:t>
            </w:r>
            <w:r w:rsidRPr="00182F75">
              <w:rPr>
                <w:rFonts w:ascii="Calibri" w:hAnsi="Calibri" w:cs="Calibri"/>
                <w:sz w:val="20"/>
                <w:szCs w:val="20"/>
              </w:rPr>
              <w:br/>
              <w:t xml:space="preserve">59600 </w:t>
            </w:r>
            <w:r w:rsidRPr="00666ACA">
              <w:rPr>
                <w:rFonts w:ascii="Calibri" w:hAnsi="Calibri" w:cs="Calibri"/>
                <w:b/>
                <w:sz w:val="20"/>
                <w:szCs w:val="20"/>
              </w:rPr>
              <w:t>MAUBEUGE</w:t>
            </w:r>
            <w:r w:rsidRPr="00182F75">
              <w:rPr>
                <w:rFonts w:ascii="Calibri" w:hAnsi="Calibri" w:cs="Calibri"/>
                <w:sz w:val="20"/>
                <w:szCs w:val="20"/>
              </w:rPr>
              <w:br/>
            </w:r>
          </w:p>
        </w:tc>
      </w:tr>
      <w:tr w:rsidR="00182F75" w:rsidRPr="00182F75" w:rsidTr="00182F75">
        <w:trPr>
          <w:trHeight w:val="1002"/>
          <w:jc w:val="center"/>
        </w:trPr>
        <w:tc>
          <w:tcPr>
            <w:tcW w:w="1180" w:type="dxa"/>
            <w:tcBorders>
              <w:top w:val="nil"/>
              <w:left w:val="single" w:sz="8" w:space="0" w:color="auto"/>
              <w:right w:val="single" w:sz="8" w:space="0" w:color="auto"/>
            </w:tcBorders>
            <w:shd w:val="clear" w:color="000000" w:fill="F2F2F2"/>
            <w:vAlign w:val="center"/>
          </w:tcPr>
          <w:p w:rsidR="00182F75" w:rsidRPr="00182F75" w:rsidRDefault="00182F75" w:rsidP="00182F75">
            <w:pPr>
              <w:jc w:val="center"/>
              <w:rPr>
                <w:rFonts w:ascii="Calibri" w:hAnsi="Calibri" w:cs="Calibri"/>
                <w:b/>
                <w:bCs/>
                <w:sz w:val="20"/>
                <w:szCs w:val="20"/>
              </w:rPr>
            </w:pPr>
          </w:p>
        </w:tc>
        <w:tc>
          <w:tcPr>
            <w:tcW w:w="5280" w:type="dxa"/>
            <w:tcBorders>
              <w:top w:val="nil"/>
              <w:left w:val="nil"/>
              <w:bottom w:val="single" w:sz="8" w:space="0" w:color="auto"/>
              <w:right w:val="single" w:sz="8" w:space="0" w:color="auto"/>
            </w:tcBorders>
            <w:shd w:val="clear" w:color="auto" w:fill="auto"/>
            <w:vAlign w:val="center"/>
            <w:hideMark/>
          </w:tcPr>
          <w:p w:rsidR="00182F75" w:rsidRPr="00182F75" w:rsidRDefault="00182F75" w:rsidP="00182F75">
            <w:pPr>
              <w:rPr>
                <w:rFonts w:ascii="Calibri" w:hAnsi="Calibri" w:cs="Calibri"/>
                <w:sz w:val="20"/>
                <w:szCs w:val="20"/>
              </w:rPr>
            </w:pPr>
            <w:r w:rsidRPr="00182F75">
              <w:rPr>
                <w:rFonts w:ascii="Calibri" w:hAnsi="Calibri" w:cs="Calibri"/>
                <w:sz w:val="20"/>
                <w:szCs w:val="20"/>
              </w:rPr>
              <w:t>309 avenue du Maréchal Leclerc / 1er étage</w:t>
            </w:r>
            <w:r w:rsidRPr="00182F75">
              <w:rPr>
                <w:rFonts w:ascii="Calibri" w:hAnsi="Calibri" w:cs="Calibri"/>
                <w:sz w:val="20"/>
                <w:szCs w:val="20"/>
              </w:rPr>
              <w:br/>
              <w:t xml:space="preserve">59450 </w:t>
            </w:r>
            <w:r w:rsidRPr="00666ACA">
              <w:rPr>
                <w:rFonts w:ascii="Calibri" w:hAnsi="Calibri" w:cs="Calibri"/>
                <w:b/>
                <w:sz w:val="20"/>
                <w:szCs w:val="20"/>
              </w:rPr>
              <w:t>SIN LE NOBLE</w:t>
            </w:r>
            <w:r w:rsidRPr="00182F75">
              <w:rPr>
                <w:rFonts w:ascii="Calibri" w:hAnsi="Calibri" w:cs="Calibri"/>
                <w:sz w:val="20"/>
                <w:szCs w:val="20"/>
              </w:rPr>
              <w:br/>
            </w:r>
          </w:p>
        </w:tc>
      </w:tr>
      <w:tr w:rsidR="00182F75" w:rsidRPr="00182F75" w:rsidTr="00182F75">
        <w:trPr>
          <w:trHeight w:val="1002"/>
          <w:jc w:val="center"/>
        </w:trPr>
        <w:tc>
          <w:tcPr>
            <w:tcW w:w="1180" w:type="dxa"/>
            <w:tcBorders>
              <w:top w:val="nil"/>
              <w:left w:val="single" w:sz="8" w:space="0" w:color="auto"/>
              <w:bottom w:val="single" w:sz="8" w:space="0" w:color="auto"/>
              <w:right w:val="single" w:sz="8" w:space="0" w:color="auto"/>
            </w:tcBorders>
            <w:shd w:val="clear" w:color="000000" w:fill="F2F2F2"/>
            <w:vAlign w:val="center"/>
          </w:tcPr>
          <w:p w:rsidR="00182F75" w:rsidRPr="00182F75" w:rsidRDefault="00182F75" w:rsidP="00182F75">
            <w:pPr>
              <w:jc w:val="center"/>
              <w:rPr>
                <w:rFonts w:ascii="Calibri" w:hAnsi="Calibri" w:cs="Calibri"/>
                <w:b/>
                <w:bCs/>
                <w:sz w:val="20"/>
                <w:szCs w:val="20"/>
              </w:rPr>
            </w:pPr>
          </w:p>
        </w:tc>
        <w:tc>
          <w:tcPr>
            <w:tcW w:w="5280" w:type="dxa"/>
            <w:tcBorders>
              <w:top w:val="nil"/>
              <w:left w:val="nil"/>
              <w:bottom w:val="single" w:sz="8" w:space="0" w:color="auto"/>
              <w:right w:val="single" w:sz="8" w:space="0" w:color="auto"/>
            </w:tcBorders>
            <w:shd w:val="clear" w:color="auto" w:fill="auto"/>
            <w:vAlign w:val="center"/>
            <w:hideMark/>
          </w:tcPr>
          <w:p w:rsidR="00182F75" w:rsidRPr="00182F75" w:rsidRDefault="00182F75" w:rsidP="00182F75">
            <w:pPr>
              <w:rPr>
                <w:rFonts w:ascii="Calibri" w:hAnsi="Calibri" w:cs="Calibri"/>
                <w:sz w:val="20"/>
                <w:szCs w:val="20"/>
              </w:rPr>
            </w:pPr>
            <w:r w:rsidRPr="00182F75">
              <w:rPr>
                <w:rFonts w:ascii="Calibri" w:hAnsi="Calibri" w:cs="Calibri"/>
                <w:sz w:val="20"/>
                <w:szCs w:val="20"/>
              </w:rPr>
              <w:t>30 rue des frères Dana</w:t>
            </w:r>
            <w:r w:rsidRPr="00182F75">
              <w:rPr>
                <w:rFonts w:ascii="Calibri" w:hAnsi="Calibri" w:cs="Calibri"/>
                <w:sz w:val="20"/>
                <w:szCs w:val="20"/>
              </w:rPr>
              <w:br/>
              <w:t xml:space="preserve">59300 </w:t>
            </w:r>
            <w:r w:rsidRPr="00666ACA">
              <w:rPr>
                <w:rFonts w:ascii="Calibri" w:hAnsi="Calibri" w:cs="Calibri"/>
                <w:b/>
                <w:sz w:val="20"/>
                <w:szCs w:val="20"/>
              </w:rPr>
              <w:t>VALENCIENNES</w:t>
            </w:r>
            <w:r w:rsidRPr="00182F75">
              <w:rPr>
                <w:rFonts w:ascii="Calibri" w:hAnsi="Calibri" w:cs="Calibri"/>
                <w:sz w:val="20"/>
                <w:szCs w:val="20"/>
              </w:rPr>
              <w:br/>
            </w:r>
          </w:p>
        </w:tc>
      </w:tr>
    </w:tbl>
    <w:p w:rsidR="003A4FAF" w:rsidRDefault="003A4FAF" w:rsidP="005754C8">
      <w:pPr>
        <w:rPr>
          <w:rFonts w:asciiTheme="minorHAnsi" w:hAnsiTheme="minorHAnsi" w:cstheme="minorHAnsi"/>
        </w:rPr>
      </w:pPr>
    </w:p>
    <w:p w:rsidR="00370C07" w:rsidRDefault="00370C07" w:rsidP="005754C8">
      <w:pPr>
        <w:rPr>
          <w:rFonts w:asciiTheme="minorHAnsi" w:hAnsiTheme="minorHAnsi" w:cstheme="minorHAnsi"/>
        </w:rPr>
      </w:pPr>
    </w:p>
    <w:p w:rsidR="00370C07" w:rsidRPr="005E43DA" w:rsidRDefault="00370C07" w:rsidP="005754C8">
      <w:pPr>
        <w:rPr>
          <w:rFonts w:asciiTheme="minorHAnsi" w:hAnsiTheme="minorHAnsi" w:cstheme="minorHAnsi"/>
        </w:rPr>
      </w:pPr>
    </w:p>
    <w:sectPr w:rsidR="00370C07" w:rsidRPr="005E43DA">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7D4B" w:rsidRDefault="004F7D4B" w:rsidP="00DC05C1">
      <w:r>
        <w:separator/>
      </w:r>
    </w:p>
  </w:endnote>
  <w:endnote w:type="continuationSeparator" w:id="0">
    <w:p w:rsidR="004F7D4B" w:rsidRDefault="004F7D4B" w:rsidP="00DC0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40B7" w:rsidRPr="00B6135F" w:rsidRDefault="003640B7" w:rsidP="00B6135F">
    <w:pPr>
      <w:pStyle w:val="Pieddepage"/>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CCP Marché entretien courant et petits travaux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7D4B" w:rsidRDefault="004F7D4B" w:rsidP="00DC05C1">
      <w:r>
        <w:separator/>
      </w:r>
    </w:p>
  </w:footnote>
  <w:footnote w:type="continuationSeparator" w:id="0">
    <w:p w:rsidR="004F7D4B" w:rsidRDefault="004F7D4B" w:rsidP="00DC05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33504"/>
    <w:multiLevelType w:val="multilevel"/>
    <w:tmpl w:val="3738C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F23DCC"/>
    <w:multiLevelType w:val="multilevel"/>
    <w:tmpl w:val="D16EE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A31F73"/>
    <w:multiLevelType w:val="multilevel"/>
    <w:tmpl w:val="81F63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3D21C3"/>
    <w:multiLevelType w:val="multilevel"/>
    <w:tmpl w:val="F8186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8446CB"/>
    <w:multiLevelType w:val="multilevel"/>
    <w:tmpl w:val="41829B3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B695E42"/>
    <w:multiLevelType w:val="multilevel"/>
    <w:tmpl w:val="CB344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A57CBD"/>
    <w:multiLevelType w:val="hybridMultilevel"/>
    <w:tmpl w:val="4EB048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C4319BB"/>
    <w:multiLevelType w:val="multilevel"/>
    <w:tmpl w:val="BBE25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CC513AD"/>
    <w:multiLevelType w:val="multilevel"/>
    <w:tmpl w:val="11EA7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E6746E3"/>
    <w:multiLevelType w:val="multilevel"/>
    <w:tmpl w:val="88EEB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FAC75D2"/>
    <w:multiLevelType w:val="multilevel"/>
    <w:tmpl w:val="8C74A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3957245"/>
    <w:multiLevelType w:val="multilevel"/>
    <w:tmpl w:val="41829B3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16002FA9"/>
    <w:multiLevelType w:val="multilevel"/>
    <w:tmpl w:val="5AAAA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61D0221"/>
    <w:multiLevelType w:val="multilevel"/>
    <w:tmpl w:val="CF047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63E0845"/>
    <w:multiLevelType w:val="multilevel"/>
    <w:tmpl w:val="FAF66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6FB62D8"/>
    <w:multiLevelType w:val="multilevel"/>
    <w:tmpl w:val="692AC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81C1547"/>
    <w:multiLevelType w:val="multilevel"/>
    <w:tmpl w:val="E2F69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94C2428"/>
    <w:multiLevelType w:val="multilevel"/>
    <w:tmpl w:val="B8A28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E4C79A0"/>
    <w:multiLevelType w:val="multilevel"/>
    <w:tmpl w:val="80FCA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ECF1152"/>
    <w:multiLevelType w:val="multilevel"/>
    <w:tmpl w:val="69348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45A4D3A"/>
    <w:multiLevelType w:val="multilevel"/>
    <w:tmpl w:val="DA184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64562AA"/>
    <w:multiLevelType w:val="multilevel"/>
    <w:tmpl w:val="BE323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B4952E4"/>
    <w:multiLevelType w:val="multilevel"/>
    <w:tmpl w:val="5B3C9D20"/>
    <w:lvl w:ilvl="0">
      <w:start w:val="1"/>
      <w:numFmt w:val="bullet"/>
      <w:lvlText w:val=""/>
      <w:lvlJc w:val="left"/>
      <w:pPr>
        <w:ind w:left="720" w:hanging="360"/>
      </w:pPr>
      <w:rPr>
        <w:rFonts w:ascii="Symbol" w:hAnsi="Symbol" w:hint="default"/>
        <w:sz w:val="20"/>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1800" w:hanging="1440"/>
      </w:pPr>
      <w:rPr>
        <w:rFonts w:hint="default"/>
        <w:sz w:val="20"/>
      </w:rPr>
    </w:lvl>
  </w:abstractNum>
  <w:abstractNum w:abstractNumId="23" w15:restartNumberingAfterBreak="0">
    <w:nsid w:val="2B5A64CC"/>
    <w:multiLevelType w:val="multilevel"/>
    <w:tmpl w:val="8A7EA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C130E04"/>
    <w:multiLevelType w:val="multilevel"/>
    <w:tmpl w:val="AEA2F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0223C29"/>
    <w:multiLevelType w:val="multilevel"/>
    <w:tmpl w:val="571E7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1CB7B67"/>
    <w:multiLevelType w:val="multilevel"/>
    <w:tmpl w:val="F012A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4AF5843"/>
    <w:multiLevelType w:val="multilevel"/>
    <w:tmpl w:val="9D08C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7D22967"/>
    <w:multiLevelType w:val="multilevel"/>
    <w:tmpl w:val="41829B3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37E32BBA"/>
    <w:multiLevelType w:val="multilevel"/>
    <w:tmpl w:val="8FD0A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8E85BB6"/>
    <w:multiLevelType w:val="multilevel"/>
    <w:tmpl w:val="3A727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B7372DB"/>
    <w:multiLevelType w:val="hybridMultilevel"/>
    <w:tmpl w:val="F976B7EA"/>
    <w:lvl w:ilvl="0" w:tplc="040C0001">
      <w:start w:val="1"/>
      <w:numFmt w:val="bullet"/>
      <w:lvlText w:val=""/>
      <w:lvlJc w:val="left"/>
      <w:pPr>
        <w:ind w:left="1996" w:hanging="360"/>
      </w:pPr>
      <w:rPr>
        <w:rFonts w:ascii="Symbol" w:hAnsi="Symbol" w:hint="default"/>
      </w:rPr>
    </w:lvl>
    <w:lvl w:ilvl="1" w:tplc="040C0003" w:tentative="1">
      <w:start w:val="1"/>
      <w:numFmt w:val="bullet"/>
      <w:lvlText w:val="o"/>
      <w:lvlJc w:val="left"/>
      <w:pPr>
        <w:ind w:left="2716" w:hanging="360"/>
      </w:pPr>
      <w:rPr>
        <w:rFonts w:ascii="Courier New" w:hAnsi="Courier New" w:cs="Courier New" w:hint="default"/>
      </w:rPr>
    </w:lvl>
    <w:lvl w:ilvl="2" w:tplc="040C0005" w:tentative="1">
      <w:start w:val="1"/>
      <w:numFmt w:val="bullet"/>
      <w:lvlText w:val=""/>
      <w:lvlJc w:val="left"/>
      <w:pPr>
        <w:ind w:left="3436" w:hanging="360"/>
      </w:pPr>
      <w:rPr>
        <w:rFonts w:ascii="Wingdings" w:hAnsi="Wingdings" w:hint="default"/>
      </w:rPr>
    </w:lvl>
    <w:lvl w:ilvl="3" w:tplc="040C0001" w:tentative="1">
      <w:start w:val="1"/>
      <w:numFmt w:val="bullet"/>
      <w:lvlText w:val=""/>
      <w:lvlJc w:val="left"/>
      <w:pPr>
        <w:ind w:left="4156" w:hanging="360"/>
      </w:pPr>
      <w:rPr>
        <w:rFonts w:ascii="Symbol" w:hAnsi="Symbol" w:hint="default"/>
      </w:rPr>
    </w:lvl>
    <w:lvl w:ilvl="4" w:tplc="040C0003" w:tentative="1">
      <w:start w:val="1"/>
      <w:numFmt w:val="bullet"/>
      <w:lvlText w:val="o"/>
      <w:lvlJc w:val="left"/>
      <w:pPr>
        <w:ind w:left="4876" w:hanging="360"/>
      </w:pPr>
      <w:rPr>
        <w:rFonts w:ascii="Courier New" w:hAnsi="Courier New" w:cs="Courier New" w:hint="default"/>
      </w:rPr>
    </w:lvl>
    <w:lvl w:ilvl="5" w:tplc="040C0005" w:tentative="1">
      <w:start w:val="1"/>
      <w:numFmt w:val="bullet"/>
      <w:lvlText w:val=""/>
      <w:lvlJc w:val="left"/>
      <w:pPr>
        <w:ind w:left="5596" w:hanging="360"/>
      </w:pPr>
      <w:rPr>
        <w:rFonts w:ascii="Wingdings" w:hAnsi="Wingdings" w:hint="default"/>
      </w:rPr>
    </w:lvl>
    <w:lvl w:ilvl="6" w:tplc="040C0001" w:tentative="1">
      <w:start w:val="1"/>
      <w:numFmt w:val="bullet"/>
      <w:lvlText w:val=""/>
      <w:lvlJc w:val="left"/>
      <w:pPr>
        <w:ind w:left="6316" w:hanging="360"/>
      </w:pPr>
      <w:rPr>
        <w:rFonts w:ascii="Symbol" w:hAnsi="Symbol" w:hint="default"/>
      </w:rPr>
    </w:lvl>
    <w:lvl w:ilvl="7" w:tplc="040C0003" w:tentative="1">
      <w:start w:val="1"/>
      <w:numFmt w:val="bullet"/>
      <w:lvlText w:val="o"/>
      <w:lvlJc w:val="left"/>
      <w:pPr>
        <w:ind w:left="7036" w:hanging="360"/>
      </w:pPr>
      <w:rPr>
        <w:rFonts w:ascii="Courier New" w:hAnsi="Courier New" w:cs="Courier New" w:hint="default"/>
      </w:rPr>
    </w:lvl>
    <w:lvl w:ilvl="8" w:tplc="040C0005" w:tentative="1">
      <w:start w:val="1"/>
      <w:numFmt w:val="bullet"/>
      <w:lvlText w:val=""/>
      <w:lvlJc w:val="left"/>
      <w:pPr>
        <w:ind w:left="7756" w:hanging="360"/>
      </w:pPr>
      <w:rPr>
        <w:rFonts w:ascii="Wingdings" w:hAnsi="Wingdings" w:hint="default"/>
      </w:rPr>
    </w:lvl>
  </w:abstractNum>
  <w:abstractNum w:abstractNumId="32" w15:restartNumberingAfterBreak="0">
    <w:nsid w:val="3D59436C"/>
    <w:multiLevelType w:val="multilevel"/>
    <w:tmpl w:val="93BCF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E766C16"/>
    <w:multiLevelType w:val="multilevel"/>
    <w:tmpl w:val="95DC8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F073F61"/>
    <w:multiLevelType w:val="hybridMultilevel"/>
    <w:tmpl w:val="3A08AB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1C439ED"/>
    <w:multiLevelType w:val="multilevel"/>
    <w:tmpl w:val="0D086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5B27CE5"/>
    <w:multiLevelType w:val="multilevel"/>
    <w:tmpl w:val="83A4C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5D950EA"/>
    <w:multiLevelType w:val="multilevel"/>
    <w:tmpl w:val="EF984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672427B"/>
    <w:multiLevelType w:val="multilevel"/>
    <w:tmpl w:val="52141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9422D8C"/>
    <w:multiLevelType w:val="multilevel"/>
    <w:tmpl w:val="36328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DD17E72"/>
    <w:multiLevelType w:val="multilevel"/>
    <w:tmpl w:val="5F3CD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DE57E67"/>
    <w:multiLevelType w:val="multilevel"/>
    <w:tmpl w:val="FA983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ECF1F21"/>
    <w:multiLevelType w:val="hybridMultilevel"/>
    <w:tmpl w:val="C382D6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551968F3"/>
    <w:multiLevelType w:val="multilevel"/>
    <w:tmpl w:val="E604C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73F4ED7"/>
    <w:multiLevelType w:val="multilevel"/>
    <w:tmpl w:val="A77CD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BCE343C"/>
    <w:multiLevelType w:val="multilevel"/>
    <w:tmpl w:val="4414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C9F162E"/>
    <w:multiLevelType w:val="hybridMultilevel"/>
    <w:tmpl w:val="C8E4632C"/>
    <w:lvl w:ilvl="0" w:tplc="D8D2A5A8">
      <w:numFmt w:val="bullet"/>
      <w:lvlText w:val="•"/>
      <w:lvlJc w:val="left"/>
      <w:pPr>
        <w:ind w:left="1068" w:hanging="708"/>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626168E0"/>
    <w:multiLevelType w:val="multilevel"/>
    <w:tmpl w:val="485EC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5A41E4C"/>
    <w:multiLevelType w:val="multilevel"/>
    <w:tmpl w:val="15A81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6800E5E"/>
    <w:multiLevelType w:val="hybridMultilevel"/>
    <w:tmpl w:val="BCA6D0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66D13A41"/>
    <w:multiLevelType w:val="multilevel"/>
    <w:tmpl w:val="249CE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9D01273"/>
    <w:multiLevelType w:val="multilevel"/>
    <w:tmpl w:val="024ED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9F519C1"/>
    <w:multiLevelType w:val="multilevel"/>
    <w:tmpl w:val="7F3CA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C6F242E"/>
    <w:multiLevelType w:val="multilevel"/>
    <w:tmpl w:val="4AD2D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1384EBE"/>
    <w:multiLevelType w:val="multilevel"/>
    <w:tmpl w:val="1098F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17F570F"/>
    <w:multiLevelType w:val="multilevel"/>
    <w:tmpl w:val="4D146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1E65FBD"/>
    <w:multiLevelType w:val="hybridMultilevel"/>
    <w:tmpl w:val="4754DEEC"/>
    <w:lvl w:ilvl="0" w:tplc="D8D2A5A8">
      <w:numFmt w:val="bullet"/>
      <w:lvlText w:val="•"/>
      <w:lvlJc w:val="left"/>
      <w:pPr>
        <w:ind w:left="1428" w:hanging="708"/>
      </w:pPr>
      <w:rPr>
        <w:rFonts w:ascii="Calibri" w:eastAsia="Times New Roman" w:hAnsi="Calibri"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7" w15:restartNumberingAfterBreak="0">
    <w:nsid w:val="729A52DA"/>
    <w:multiLevelType w:val="multilevel"/>
    <w:tmpl w:val="8404E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3485856"/>
    <w:multiLevelType w:val="multilevel"/>
    <w:tmpl w:val="5E8A4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3D7479A"/>
    <w:multiLevelType w:val="multilevel"/>
    <w:tmpl w:val="590C9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565758A"/>
    <w:multiLevelType w:val="multilevel"/>
    <w:tmpl w:val="EED62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66D134F"/>
    <w:multiLevelType w:val="multilevel"/>
    <w:tmpl w:val="07C21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6992ED3"/>
    <w:multiLevelType w:val="multilevel"/>
    <w:tmpl w:val="1340C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C4F4591"/>
    <w:multiLevelType w:val="multilevel"/>
    <w:tmpl w:val="322C3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DEF0046"/>
    <w:multiLevelType w:val="multilevel"/>
    <w:tmpl w:val="6688F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F8028A6"/>
    <w:multiLevelType w:val="multilevel"/>
    <w:tmpl w:val="3A0C6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8"/>
  </w:num>
  <w:num w:numId="2">
    <w:abstractNumId w:val="31"/>
  </w:num>
  <w:num w:numId="3">
    <w:abstractNumId w:val="42"/>
  </w:num>
  <w:num w:numId="4">
    <w:abstractNumId w:val="34"/>
  </w:num>
  <w:num w:numId="5">
    <w:abstractNumId w:val="46"/>
  </w:num>
  <w:num w:numId="6">
    <w:abstractNumId w:val="16"/>
  </w:num>
  <w:num w:numId="7">
    <w:abstractNumId w:val="12"/>
  </w:num>
  <w:num w:numId="8">
    <w:abstractNumId w:val="41"/>
  </w:num>
  <w:num w:numId="9">
    <w:abstractNumId w:val="14"/>
  </w:num>
  <w:num w:numId="10">
    <w:abstractNumId w:val="3"/>
  </w:num>
  <w:num w:numId="11">
    <w:abstractNumId w:val="44"/>
  </w:num>
  <w:num w:numId="12">
    <w:abstractNumId w:val="36"/>
  </w:num>
  <w:num w:numId="13">
    <w:abstractNumId w:val="37"/>
  </w:num>
  <w:num w:numId="14">
    <w:abstractNumId w:val="33"/>
  </w:num>
  <w:num w:numId="15">
    <w:abstractNumId w:val="5"/>
  </w:num>
  <w:num w:numId="16">
    <w:abstractNumId w:val="40"/>
  </w:num>
  <w:num w:numId="17">
    <w:abstractNumId w:val="21"/>
  </w:num>
  <w:num w:numId="18">
    <w:abstractNumId w:val="10"/>
  </w:num>
  <w:num w:numId="19">
    <w:abstractNumId w:val="23"/>
  </w:num>
  <w:num w:numId="20">
    <w:abstractNumId w:val="24"/>
  </w:num>
  <w:num w:numId="21">
    <w:abstractNumId w:val="35"/>
  </w:num>
  <w:num w:numId="22">
    <w:abstractNumId w:val="1"/>
  </w:num>
  <w:num w:numId="23">
    <w:abstractNumId w:val="47"/>
  </w:num>
  <w:num w:numId="24">
    <w:abstractNumId w:val="57"/>
  </w:num>
  <w:num w:numId="25">
    <w:abstractNumId w:val="58"/>
  </w:num>
  <w:num w:numId="26">
    <w:abstractNumId w:val="17"/>
  </w:num>
  <w:num w:numId="27">
    <w:abstractNumId w:val="20"/>
  </w:num>
  <w:num w:numId="28">
    <w:abstractNumId w:val="38"/>
  </w:num>
  <w:num w:numId="29">
    <w:abstractNumId w:val="19"/>
  </w:num>
  <w:num w:numId="30">
    <w:abstractNumId w:val="2"/>
  </w:num>
  <w:num w:numId="31">
    <w:abstractNumId w:val="7"/>
  </w:num>
  <w:num w:numId="32">
    <w:abstractNumId w:val="29"/>
  </w:num>
  <w:num w:numId="33">
    <w:abstractNumId w:val="60"/>
  </w:num>
  <w:num w:numId="34">
    <w:abstractNumId w:val="32"/>
  </w:num>
  <w:num w:numId="35">
    <w:abstractNumId w:val="53"/>
  </w:num>
  <w:num w:numId="36">
    <w:abstractNumId w:val="50"/>
  </w:num>
  <w:num w:numId="37">
    <w:abstractNumId w:val="49"/>
  </w:num>
  <w:num w:numId="38">
    <w:abstractNumId w:val="26"/>
  </w:num>
  <w:num w:numId="39">
    <w:abstractNumId w:val="55"/>
  </w:num>
  <w:num w:numId="40">
    <w:abstractNumId w:val="6"/>
  </w:num>
  <w:num w:numId="41">
    <w:abstractNumId w:val="13"/>
  </w:num>
  <w:num w:numId="42">
    <w:abstractNumId w:val="11"/>
  </w:num>
  <w:num w:numId="43">
    <w:abstractNumId w:val="48"/>
  </w:num>
  <w:num w:numId="44">
    <w:abstractNumId w:val="52"/>
  </w:num>
  <w:num w:numId="45">
    <w:abstractNumId w:val="9"/>
  </w:num>
  <w:num w:numId="46">
    <w:abstractNumId w:val="63"/>
  </w:num>
  <w:num w:numId="47">
    <w:abstractNumId w:val="22"/>
  </w:num>
  <w:num w:numId="48">
    <w:abstractNumId w:val="51"/>
  </w:num>
  <w:num w:numId="49">
    <w:abstractNumId w:val="25"/>
  </w:num>
  <w:num w:numId="50">
    <w:abstractNumId w:val="54"/>
  </w:num>
  <w:num w:numId="51">
    <w:abstractNumId w:val="65"/>
  </w:num>
  <w:num w:numId="52">
    <w:abstractNumId w:val="18"/>
  </w:num>
  <w:num w:numId="53">
    <w:abstractNumId w:val="30"/>
  </w:num>
  <w:num w:numId="54">
    <w:abstractNumId w:val="64"/>
  </w:num>
  <w:num w:numId="55">
    <w:abstractNumId w:val="39"/>
  </w:num>
  <w:num w:numId="56">
    <w:abstractNumId w:val="15"/>
  </w:num>
  <w:num w:numId="57">
    <w:abstractNumId w:val="59"/>
  </w:num>
  <w:num w:numId="58">
    <w:abstractNumId w:val="43"/>
  </w:num>
  <w:num w:numId="59">
    <w:abstractNumId w:val="27"/>
  </w:num>
  <w:num w:numId="60">
    <w:abstractNumId w:val="61"/>
  </w:num>
  <w:num w:numId="61">
    <w:abstractNumId w:val="56"/>
  </w:num>
  <w:num w:numId="62">
    <w:abstractNumId w:val="45"/>
  </w:num>
  <w:num w:numId="63">
    <w:abstractNumId w:val="0"/>
  </w:num>
  <w:num w:numId="64">
    <w:abstractNumId w:val="8"/>
  </w:num>
  <w:num w:numId="65">
    <w:abstractNumId w:val="4"/>
  </w:num>
  <w:num w:numId="66">
    <w:abstractNumId w:val="62"/>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345FD"/>
    <w:rsid w:val="00007675"/>
    <w:rsid w:val="000150A3"/>
    <w:rsid w:val="0002079D"/>
    <w:rsid w:val="000264E5"/>
    <w:rsid w:val="00044F4F"/>
    <w:rsid w:val="00045D9D"/>
    <w:rsid w:val="00050FE2"/>
    <w:rsid w:val="000527EF"/>
    <w:rsid w:val="00055ECC"/>
    <w:rsid w:val="00056F5A"/>
    <w:rsid w:val="0005768F"/>
    <w:rsid w:val="000600DE"/>
    <w:rsid w:val="00074D77"/>
    <w:rsid w:val="00074DE8"/>
    <w:rsid w:val="00077577"/>
    <w:rsid w:val="00082B2A"/>
    <w:rsid w:val="0008517E"/>
    <w:rsid w:val="00087E23"/>
    <w:rsid w:val="00091D90"/>
    <w:rsid w:val="000A5342"/>
    <w:rsid w:val="000A7FC1"/>
    <w:rsid w:val="000B2171"/>
    <w:rsid w:val="000B449B"/>
    <w:rsid w:val="000B614D"/>
    <w:rsid w:val="000C6C87"/>
    <w:rsid w:val="000D59E1"/>
    <w:rsid w:val="000F279A"/>
    <w:rsid w:val="001049F3"/>
    <w:rsid w:val="00104A2C"/>
    <w:rsid w:val="00105EEF"/>
    <w:rsid w:val="0011422C"/>
    <w:rsid w:val="00115799"/>
    <w:rsid w:val="00117AA7"/>
    <w:rsid w:val="00121433"/>
    <w:rsid w:val="00124D0F"/>
    <w:rsid w:val="00125425"/>
    <w:rsid w:val="00152274"/>
    <w:rsid w:val="001553B7"/>
    <w:rsid w:val="00156ED2"/>
    <w:rsid w:val="001607FA"/>
    <w:rsid w:val="00166207"/>
    <w:rsid w:val="00171EE0"/>
    <w:rsid w:val="001729B9"/>
    <w:rsid w:val="0017449A"/>
    <w:rsid w:val="00176FF0"/>
    <w:rsid w:val="00182F75"/>
    <w:rsid w:val="00184325"/>
    <w:rsid w:val="001863C8"/>
    <w:rsid w:val="00190BEE"/>
    <w:rsid w:val="001A31DB"/>
    <w:rsid w:val="001C0D39"/>
    <w:rsid w:val="001C3CA3"/>
    <w:rsid w:val="001E131B"/>
    <w:rsid w:val="001E408E"/>
    <w:rsid w:val="001E526F"/>
    <w:rsid w:val="001E7312"/>
    <w:rsid w:val="001F117D"/>
    <w:rsid w:val="001F1903"/>
    <w:rsid w:val="001F3C9B"/>
    <w:rsid w:val="001F4D8A"/>
    <w:rsid w:val="00200F5A"/>
    <w:rsid w:val="00214935"/>
    <w:rsid w:val="0022510F"/>
    <w:rsid w:val="00233355"/>
    <w:rsid w:val="002408F7"/>
    <w:rsid w:val="00241A80"/>
    <w:rsid w:val="0024536E"/>
    <w:rsid w:val="00245A46"/>
    <w:rsid w:val="00250639"/>
    <w:rsid w:val="002635AC"/>
    <w:rsid w:val="0027018B"/>
    <w:rsid w:val="002723A8"/>
    <w:rsid w:val="00272E54"/>
    <w:rsid w:val="00273127"/>
    <w:rsid w:val="00275E83"/>
    <w:rsid w:val="002765D1"/>
    <w:rsid w:val="00282A8A"/>
    <w:rsid w:val="00290ED9"/>
    <w:rsid w:val="00290F7E"/>
    <w:rsid w:val="002D0ACF"/>
    <w:rsid w:val="002D3439"/>
    <w:rsid w:val="002D4FE0"/>
    <w:rsid w:val="002E1628"/>
    <w:rsid w:val="002E4142"/>
    <w:rsid w:val="002F2614"/>
    <w:rsid w:val="002F3879"/>
    <w:rsid w:val="00301456"/>
    <w:rsid w:val="00301A8F"/>
    <w:rsid w:val="003020F1"/>
    <w:rsid w:val="0031440E"/>
    <w:rsid w:val="00324D15"/>
    <w:rsid w:val="00334BEE"/>
    <w:rsid w:val="0034390D"/>
    <w:rsid w:val="003443C8"/>
    <w:rsid w:val="00345620"/>
    <w:rsid w:val="00345EA7"/>
    <w:rsid w:val="003549B0"/>
    <w:rsid w:val="00363D1B"/>
    <w:rsid w:val="003640B7"/>
    <w:rsid w:val="00370C07"/>
    <w:rsid w:val="00377982"/>
    <w:rsid w:val="00381309"/>
    <w:rsid w:val="00383C4E"/>
    <w:rsid w:val="003A4FAF"/>
    <w:rsid w:val="003B5B47"/>
    <w:rsid w:val="003C2F6F"/>
    <w:rsid w:val="003D2450"/>
    <w:rsid w:val="003D6DEE"/>
    <w:rsid w:val="003F0BC0"/>
    <w:rsid w:val="003F278C"/>
    <w:rsid w:val="003F4D9A"/>
    <w:rsid w:val="003F762E"/>
    <w:rsid w:val="00403E10"/>
    <w:rsid w:val="004052CD"/>
    <w:rsid w:val="00410C76"/>
    <w:rsid w:val="00413126"/>
    <w:rsid w:val="0041608F"/>
    <w:rsid w:val="00420C16"/>
    <w:rsid w:val="00425DD2"/>
    <w:rsid w:val="0042661D"/>
    <w:rsid w:val="0044290D"/>
    <w:rsid w:val="004445C3"/>
    <w:rsid w:val="00457744"/>
    <w:rsid w:val="004627E7"/>
    <w:rsid w:val="004648A8"/>
    <w:rsid w:val="00467528"/>
    <w:rsid w:val="00470882"/>
    <w:rsid w:val="004720E6"/>
    <w:rsid w:val="00472B3F"/>
    <w:rsid w:val="00481789"/>
    <w:rsid w:val="004853B0"/>
    <w:rsid w:val="004A06AB"/>
    <w:rsid w:val="004A2CAA"/>
    <w:rsid w:val="004C410D"/>
    <w:rsid w:val="004C72E6"/>
    <w:rsid w:val="004E3A90"/>
    <w:rsid w:val="004E697B"/>
    <w:rsid w:val="004F4515"/>
    <w:rsid w:val="004F4E80"/>
    <w:rsid w:val="004F5C1C"/>
    <w:rsid w:val="004F7D4B"/>
    <w:rsid w:val="005007A6"/>
    <w:rsid w:val="00504997"/>
    <w:rsid w:val="005064DA"/>
    <w:rsid w:val="005072FE"/>
    <w:rsid w:val="00511ABD"/>
    <w:rsid w:val="005154EE"/>
    <w:rsid w:val="005232AB"/>
    <w:rsid w:val="005339F8"/>
    <w:rsid w:val="00545BEF"/>
    <w:rsid w:val="0055339F"/>
    <w:rsid w:val="00564594"/>
    <w:rsid w:val="00564709"/>
    <w:rsid w:val="00571438"/>
    <w:rsid w:val="005754C8"/>
    <w:rsid w:val="00576CF3"/>
    <w:rsid w:val="00581BAD"/>
    <w:rsid w:val="00582260"/>
    <w:rsid w:val="00584647"/>
    <w:rsid w:val="005848AC"/>
    <w:rsid w:val="00586669"/>
    <w:rsid w:val="00590D26"/>
    <w:rsid w:val="005A091A"/>
    <w:rsid w:val="005A0B36"/>
    <w:rsid w:val="005A38D8"/>
    <w:rsid w:val="005A3EE9"/>
    <w:rsid w:val="005A5D58"/>
    <w:rsid w:val="005B21BB"/>
    <w:rsid w:val="005B2D41"/>
    <w:rsid w:val="005B5597"/>
    <w:rsid w:val="005B65A8"/>
    <w:rsid w:val="005C602A"/>
    <w:rsid w:val="005D0D22"/>
    <w:rsid w:val="005D134B"/>
    <w:rsid w:val="005D233B"/>
    <w:rsid w:val="005D5449"/>
    <w:rsid w:val="005D54C3"/>
    <w:rsid w:val="005E3044"/>
    <w:rsid w:val="005E4296"/>
    <w:rsid w:val="005E43DA"/>
    <w:rsid w:val="005E6938"/>
    <w:rsid w:val="005F0F87"/>
    <w:rsid w:val="00605453"/>
    <w:rsid w:val="00607A0A"/>
    <w:rsid w:val="00612813"/>
    <w:rsid w:val="0061603D"/>
    <w:rsid w:val="00635D48"/>
    <w:rsid w:val="00641D5D"/>
    <w:rsid w:val="006420A7"/>
    <w:rsid w:val="006421C0"/>
    <w:rsid w:val="0065407D"/>
    <w:rsid w:val="00666ACA"/>
    <w:rsid w:val="00666CBE"/>
    <w:rsid w:val="00674873"/>
    <w:rsid w:val="006765A2"/>
    <w:rsid w:val="00676BDE"/>
    <w:rsid w:val="00677444"/>
    <w:rsid w:val="00680FC6"/>
    <w:rsid w:val="00695E5E"/>
    <w:rsid w:val="00695EFB"/>
    <w:rsid w:val="006A0F14"/>
    <w:rsid w:val="006A2D92"/>
    <w:rsid w:val="006A3B43"/>
    <w:rsid w:val="006A6859"/>
    <w:rsid w:val="006B3884"/>
    <w:rsid w:val="006B6377"/>
    <w:rsid w:val="006C40A9"/>
    <w:rsid w:val="006C51C6"/>
    <w:rsid w:val="006D328F"/>
    <w:rsid w:val="006E3A19"/>
    <w:rsid w:val="006E4614"/>
    <w:rsid w:val="00701278"/>
    <w:rsid w:val="007045F7"/>
    <w:rsid w:val="00705B17"/>
    <w:rsid w:val="00706ED3"/>
    <w:rsid w:val="00717343"/>
    <w:rsid w:val="0072794C"/>
    <w:rsid w:val="00733543"/>
    <w:rsid w:val="007459F9"/>
    <w:rsid w:val="00746B49"/>
    <w:rsid w:val="007470DE"/>
    <w:rsid w:val="00747220"/>
    <w:rsid w:val="0075124C"/>
    <w:rsid w:val="00754293"/>
    <w:rsid w:val="00761851"/>
    <w:rsid w:val="00770D23"/>
    <w:rsid w:val="007757BE"/>
    <w:rsid w:val="007A725C"/>
    <w:rsid w:val="007D1A02"/>
    <w:rsid w:val="007D24AC"/>
    <w:rsid w:val="007D3078"/>
    <w:rsid w:val="007E1769"/>
    <w:rsid w:val="007E4715"/>
    <w:rsid w:val="007E5AEA"/>
    <w:rsid w:val="007E69F7"/>
    <w:rsid w:val="007F4F59"/>
    <w:rsid w:val="00801B0E"/>
    <w:rsid w:val="00804D66"/>
    <w:rsid w:val="00815452"/>
    <w:rsid w:val="008233FA"/>
    <w:rsid w:val="008255B8"/>
    <w:rsid w:val="00830670"/>
    <w:rsid w:val="00831520"/>
    <w:rsid w:val="00831D85"/>
    <w:rsid w:val="008325FA"/>
    <w:rsid w:val="0084244E"/>
    <w:rsid w:val="00845905"/>
    <w:rsid w:val="00850885"/>
    <w:rsid w:val="00853829"/>
    <w:rsid w:val="0086225D"/>
    <w:rsid w:val="00877D21"/>
    <w:rsid w:val="00886355"/>
    <w:rsid w:val="00892450"/>
    <w:rsid w:val="0089401A"/>
    <w:rsid w:val="00894F87"/>
    <w:rsid w:val="00896A85"/>
    <w:rsid w:val="008A4C4B"/>
    <w:rsid w:val="008D24AD"/>
    <w:rsid w:val="008E30A4"/>
    <w:rsid w:val="00900BDC"/>
    <w:rsid w:val="00900D86"/>
    <w:rsid w:val="0090171F"/>
    <w:rsid w:val="00913B38"/>
    <w:rsid w:val="00917B36"/>
    <w:rsid w:val="00922FBF"/>
    <w:rsid w:val="00953030"/>
    <w:rsid w:val="009575B7"/>
    <w:rsid w:val="00960A27"/>
    <w:rsid w:val="009732B9"/>
    <w:rsid w:val="00973462"/>
    <w:rsid w:val="009770D7"/>
    <w:rsid w:val="00987ADE"/>
    <w:rsid w:val="009926C2"/>
    <w:rsid w:val="009A5AFD"/>
    <w:rsid w:val="009B1EF1"/>
    <w:rsid w:val="009B3BB9"/>
    <w:rsid w:val="009C0464"/>
    <w:rsid w:val="009C422E"/>
    <w:rsid w:val="009D2993"/>
    <w:rsid w:val="009E3474"/>
    <w:rsid w:val="009E4DF5"/>
    <w:rsid w:val="009E54BA"/>
    <w:rsid w:val="00A00EEF"/>
    <w:rsid w:val="00A078F3"/>
    <w:rsid w:val="00A137FF"/>
    <w:rsid w:val="00A17CC3"/>
    <w:rsid w:val="00A201BF"/>
    <w:rsid w:val="00A20BDE"/>
    <w:rsid w:val="00A345FD"/>
    <w:rsid w:val="00A43ACD"/>
    <w:rsid w:val="00A43F44"/>
    <w:rsid w:val="00A479E1"/>
    <w:rsid w:val="00A618BC"/>
    <w:rsid w:val="00A62484"/>
    <w:rsid w:val="00A62E5A"/>
    <w:rsid w:val="00A86E47"/>
    <w:rsid w:val="00A87DCB"/>
    <w:rsid w:val="00A94032"/>
    <w:rsid w:val="00AA161B"/>
    <w:rsid w:val="00AB4CF4"/>
    <w:rsid w:val="00AD0AD4"/>
    <w:rsid w:val="00AD2736"/>
    <w:rsid w:val="00AD7856"/>
    <w:rsid w:val="00AF3825"/>
    <w:rsid w:val="00AF6E25"/>
    <w:rsid w:val="00B1003E"/>
    <w:rsid w:val="00B16ED1"/>
    <w:rsid w:val="00B17D3A"/>
    <w:rsid w:val="00B219C0"/>
    <w:rsid w:val="00B27CB1"/>
    <w:rsid w:val="00B3065E"/>
    <w:rsid w:val="00B37575"/>
    <w:rsid w:val="00B50370"/>
    <w:rsid w:val="00B540EF"/>
    <w:rsid w:val="00B54F88"/>
    <w:rsid w:val="00B606B6"/>
    <w:rsid w:val="00B6135F"/>
    <w:rsid w:val="00B75FC6"/>
    <w:rsid w:val="00B8207E"/>
    <w:rsid w:val="00B912D6"/>
    <w:rsid w:val="00B914E4"/>
    <w:rsid w:val="00BA10AF"/>
    <w:rsid w:val="00BB7428"/>
    <w:rsid w:val="00BC07EB"/>
    <w:rsid w:val="00BC67BD"/>
    <w:rsid w:val="00BC723C"/>
    <w:rsid w:val="00BE47B2"/>
    <w:rsid w:val="00BE574C"/>
    <w:rsid w:val="00BE6266"/>
    <w:rsid w:val="00BF1294"/>
    <w:rsid w:val="00BF2CFB"/>
    <w:rsid w:val="00BF35B5"/>
    <w:rsid w:val="00BF7082"/>
    <w:rsid w:val="00C07C1A"/>
    <w:rsid w:val="00C30D4C"/>
    <w:rsid w:val="00C32FAE"/>
    <w:rsid w:val="00C5287B"/>
    <w:rsid w:val="00C612AA"/>
    <w:rsid w:val="00C80292"/>
    <w:rsid w:val="00C81AAB"/>
    <w:rsid w:val="00C86718"/>
    <w:rsid w:val="00C9111B"/>
    <w:rsid w:val="00C91B7B"/>
    <w:rsid w:val="00CA2829"/>
    <w:rsid w:val="00CB0630"/>
    <w:rsid w:val="00CB520D"/>
    <w:rsid w:val="00CC21AE"/>
    <w:rsid w:val="00CD148B"/>
    <w:rsid w:val="00CD449E"/>
    <w:rsid w:val="00CD4FDC"/>
    <w:rsid w:val="00CD7633"/>
    <w:rsid w:val="00CE1CC9"/>
    <w:rsid w:val="00CE3034"/>
    <w:rsid w:val="00CE49FD"/>
    <w:rsid w:val="00CF3130"/>
    <w:rsid w:val="00D11F45"/>
    <w:rsid w:val="00D20159"/>
    <w:rsid w:val="00D20DA9"/>
    <w:rsid w:val="00D21864"/>
    <w:rsid w:val="00D23D07"/>
    <w:rsid w:val="00D261E1"/>
    <w:rsid w:val="00D32FEE"/>
    <w:rsid w:val="00D35C4A"/>
    <w:rsid w:val="00D35DB0"/>
    <w:rsid w:val="00D419CD"/>
    <w:rsid w:val="00D43539"/>
    <w:rsid w:val="00D5194A"/>
    <w:rsid w:val="00D60A77"/>
    <w:rsid w:val="00D6119F"/>
    <w:rsid w:val="00D63645"/>
    <w:rsid w:val="00D73BF7"/>
    <w:rsid w:val="00D86FDB"/>
    <w:rsid w:val="00DA55C5"/>
    <w:rsid w:val="00DB07C1"/>
    <w:rsid w:val="00DB1373"/>
    <w:rsid w:val="00DB362D"/>
    <w:rsid w:val="00DB6DD0"/>
    <w:rsid w:val="00DC05C1"/>
    <w:rsid w:val="00DF0188"/>
    <w:rsid w:val="00DF1391"/>
    <w:rsid w:val="00E07B0C"/>
    <w:rsid w:val="00E14837"/>
    <w:rsid w:val="00E14EF5"/>
    <w:rsid w:val="00E20591"/>
    <w:rsid w:val="00E305FA"/>
    <w:rsid w:val="00E31100"/>
    <w:rsid w:val="00E37DEB"/>
    <w:rsid w:val="00E42EEB"/>
    <w:rsid w:val="00E5076D"/>
    <w:rsid w:val="00E5795A"/>
    <w:rsid w:val="00E63AB4"/>
    <w:rsid w:val="00E66A91"/>
    <w:rsid w:val="00E707A9"/>
    <w:rsid w:val="00E759E0"/>
    <w:rsid w:val="00E80F69"/>
    <w:rsid w:val="00E94F58"/>
    <w:rsid w:val="00EA29EA"/>
    <w:rsid w:val="00EA75FD"/>
    <w:rsid w:val="00EB1487"/>
    <w:rsid w:val="00EB6223"/>
    <w:rsid w:val="00EB6BB3"/>
    <w:rsid w:val="00EE04B3"/>
    <w:rsid w:val="00EE4DDF"/>
    <w:rsid w:val="00EF383B"/>
    <w:rsid w:val="00EF5C93"/>
    <w:rsid w:val="00F0290A"/>
    <w:rsid w:val="00F10082"/>
    <w:rsid w:val="00F12287"/>
    <w:rsid w:val="00F25470"/>
    <w:rsid w:val="00F26803"/>
    <w:rsid w:val="00F303E4"/>
    <w:rsid w:val="00F34402"/>
    <w:rsid w:val="00F3440E"/>
    <w:rsid w:val="00F45B25"/>
    <w:rsid w:val="00F45CE5"/>
    <w:rsid w:val="00F4612A"/>
    <w:rsid w:val="00F46D8D"/>
    <w:rsid w:val="00F5393E"/>
    <w:rsid w:val="00F5581C"/>
    <w:rsid w:val="00F640D3"/>
    <w:rsid w:val="00F66208"/>
    <w:rsid w:val="00F73BCF"/>
    <w:rsid w:val="00F864A1"/>
    <w:rsid w:val="00F92E39"/>
    <w:rsid w:val="00F93EE2"/>
    <w:rsid w:val="00FB503B"/>
    <w:rsid w:val="00FC37DC"/>
    <w:rsid w:val="00FD0364"/>
    <w:rsid w:val="00FD29E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385CDE"/>
  <w15:docId w15:val="{26EC4106-8581-4411-8D43-AC0435092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47220"/>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next w:val="Normal"/>
    <w:link w:val="Titre1Car"/>
    <w:uiPriority w:val="9"/>
    <w:qFormat/>
    <w:rsid w:val="006B3884"/>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Titre2">
    <w:name w:val="heading 2"/>
    <w:basedOn w:val="Normal"/>
    <w:next w:val="Normal"/>
    <w:link w:val="Titre2Car"/>
    <w:uiPriority w:val="9"/>
    <w:unhideWhenUsed/>
    <w:qFormat/>
    <w:rsid w:val="00973462"/>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paragraph" w:styleId="Titre3">
    <w:name w:val="heading 3"/>
    <w:basedOn w:val="Normal"/>
    <w:link w:val="Titre3Car"/>
    <w:uiPriority w:val="9"/>
    <w:qFormat/>
    <w:rsid w:val="006B3884"/>
    <w:pPr>
      <w:spacing w:before="100" w:beforeAutospacing="1" w:after="100" w:afterAutospacing="1"/>
      <w:outlineLvl w:val="2"/>
    </w:pPr>
    <w:rPr>
      <w:b/>
      <w:bCs/>
      <w:sz w:val="27"/>
      <w:szCs w:val="27"/>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DC05C1"/>
    <w:pPr>
      <w:tabs>
        <w:tab w:val="center" w:pos="4536"/>
        <w:tab w:val="right" w:pos="9072"/>
      </w:tabs>
    </w:pPr>
    <w:rPr>
      <w:rFonts w:asciiTheme="minorHAnsi" w:eastAsiaTheme="minorHAnsi" w:hAnsiTheme="minorHAnsi" w:cstheme="minorBidi"/>
      <w:sz w:val="22"/>
      <w:szCs w:val="22"/>
      <w:lang w:eastAsia="en-US"/>
    </w:rPr>
  </w:style>
  <w:style w:type="character" w:customStyle="1" w:styleId="En-tteCar">
    <w:name w:val="En-tête Car"/>
    <w:basedOn w:val="Policepardfaut"/>
    <w:link w:val="En-tte"/>
    <w:uiPriority w:val="99"/>
    <w:rsid w:val="00DC05C1"/>
  </w:style>
  <w:style w:type="paragraph" w:styleId="Pieddepage">
    <w:name w:val="footer"/>
    <w:basedOn w:val="Normal"/>
    <w:link w:val="PieddepageCar"/>
    <w:uiPriority w:val="99"/>
    <w:unhideWhenUsed/>
    <w:rsid w:val="00DC05C1"/>
    <w:pPr>
      <w:tabs>
        <w:tab w:val="center" w:pos="4536"/>
        <w:tab w:val="right" w:pos="9072"/>
      </w:tabs>
    </w:pPr>
    <w:rPr>
      <w:rFonts w:asciiTheme="minorHAnsi" w:eastAsiaTheme="minorHAnsi" w:hAnsiTheme="minorHAnsi" w:cstheme="minorBidi"/>
      <w:sz w:val="22"/>
      <w:szCs w:val="22"/>
      <w:lang w:eastAsia="en-US"/>
    </w:rPr>
  </w:style>
  <w:style w:type="character" w:customStyle="1" w:styleId="PieddepageCar">
    <w:name w:val="Pied de page Car"/>
    <w:basedOn w:val="Policepardfaut"/>
    <w:link w:val="Pieddepage"/>
    <w:uiPriority w:val="99"/>
    <w:rsid w:val="00DC05C1"/>
  </w:style>
  <w:style w:type="paragraph" w:styleId="Textedebulles">
    <w:name w:val="Balloon Text"/>
    <w:basedOn w:val="Normal"/>
    <w:link w:val="TextedebullesCar"/>
    <w:uiPriority w:val="99"/>
    <w:semiHidden/>
    <w:unhideWhenUsed/>
    <w:rsid w:val="00DC05C1"/>
    <w:rPr>
      <w:rFonts w:ascii="Tahoma" w:hAnsi="Tahoma" w:cs="Tahoma"/>
      <w:sz w:val="16"/>
      <w:szCs w:val="16"/>
    </w:rPr>
  </w:style>
  <w:style w:type="character" w:customStyle="1" w:styleId="TextedebullesCar">
    <w:name w:val="Texte de bulles Car"/>
    <w:basedOn w:val="Policepardfaut"/>
    <w:link w:val="Textedebulles"/>
    <w:uiPriority w:val="99"/>
    <w:semiHidden/>
    <w:rsid w:val="00DC05C1"/>
    <w:rPr>
      <w:rFonts w:ascii="Tahoma" w:hAnsi="Tahoma" w:cs="Tahoma"/>
      <w:sz w:val="16"/>
      <w:szCs w:val="16"/>
    </w:rPr>
  </w:style>
  <w:style w:type="paragraph" w:styleId="Paragraphedeliste">
    <w:name w:val="List Paragraph"/>
    <w:basedOn w:val="Normal"/>
    <w:link w:val="ParagraphedelisteCar"/>
    <w:uiPriority w:val="34"/>
    <w:qFormat/>
    <w:rsid w:val="00D86FDB"/>
    <w:pPr>
      <w:spacing w:after="200" w:line="276" w:lineRule="auto"/>
      <w:ind w:left="720"/>
      <w:contextualSpacing/>
    </w:pPr>
    <w:rPr>
      <w:rFonts w:asciiTheme="minorHAnsi" w:eastAsiaTheme="minorHAnsi" w:hAnsiTheme="minorHAnsi" w:cstheme="minorBidi"/>
      <w:sz w:val="22"/>
      <w:szCs w:val="22"/>
      <w:lang w:eastAsia="en-US"/>
    </w:rPr>
  </w:style>
  <w:style w:type="character" w:styleId="Lienhypertexte">
    <w:name w:val="Hyperlink"/>
    <w:basedOn w:val="Policepardfaut"/>
    <w:uiPriority w:val="99"/>
    <w:unhideWhenUsed/>
    <w:rsid w:val="00D5194A"/>
    <w:rPr>
      <w:color w:val="0000FF" w:themeColor="hyperlink"/>
      <w:u w:val="single"/>
    </w:rPr>
  </w:style>
  <w:style w:type="character" w:customStyle="1" w:styleId="markedcontent">
    <w:name w:val="markedcontent"/>
    <w:basedOn w:val="Policepardfaut"/>
    <w:rsid w:val="00D5194A"/>
  </w:style>
  <w:style w:type="table" w:styleId="Grilledutableau">
    <w:name w:val="Table Grid"/>
    <w:basedOn w:val="TableauNormal"/>
    <w:uiPriority w:val="59"/>
    <w:rsid w:val="00B91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2794C"/>
    <w:pPr>
      <w:autoSpaceDE w:val="0"/>
      <w:autoSpaceDN w:val="0"/>
      <w:adjustRightInd w:val="0"/>
      <w:spacing w:after="0" w:line="240" w:lineRule="auto"/>
    </w:pPr>
    <w:rPr>
      <w:rFonts w:ascii="Book Antiqua" w:hAnsi="Book Antiqua" w:cs="Book Antiqua"/>
      <w:color w:val="000000"/>
      <w:sz w:val="24"/>
      <w:szCs w:val="24"/>
    </w:rPr>
  </w:style>
  <w:style w:type="character" w:customStyle="1" w:styleId="Titre3Car">
    <w:name w:val="Titre 3 Car"/>
    <w:basedOn w:val="Policepardfaut"/>
    <w:link w:val="Titre3"/>
    <w:uiPriority w:val="9"/>
    <w:rsid w:val="006B3884"/>
    <w:rPr>
      <w:rFonts w:ascii="Times New Roman" w:eastAsia="Times New Roman" w:hAnsi="Times New Roman" w:cs="Times New Roman"/>
      <w:b/>
      <w:bCs/>
      <w:sz w:val="27"/>
      <w:szCs w:val="27"/>
      <w:lang w:eastAsia="fr-FR"/>
    </w:rPr>
  </w:style>
  <w:style w:type="character" w:customStyle="1" w:styleId="Titre1Car">
    <w:name w:val="Titre 1 Car"/>
    <w:basedOn w:val="Policepardfaut"/>
    <w:link w:val="Titre1"/>
    <w:uiPriority w:val="9"/>
    <w:rsid w:val="006B3884"/>
    <w:rPr>
      <w:rFonts w:asciiTheme="majorHAnsi" w:eastAsiaTheme="majorEastAsia" w:hAnsiTheme="majorHAnsi" w:cstheme="majorBidi"/>
      <w:b/>
      <w:bCs/>
      <w:color w:val="365F91" w:themeColor="accent1" w:themeShade="BF"/>
      <w:sz w:val="28"/>
      <w:szCs w:val="28"/>
    </w:rPr>
  </w:style>
  <w:style w:type="character" w:customStyle="1" w:styleId="sous-titre">
    <w:name w:val="sous-titre"/>
    <w:basedOn w:val="Policepardfaut"/>
    <w:rsid w:val="006B3884"/>
  </w:style>
  <w:style w:type="character" w:customStyle="1" w:styleId="ParagraphedelisteCar">
    <w:name w:val="Paragraphe de liste Car"/>
    <w:basedOn w:val="Policepardfaut"/>
    <w:link w:val="Paragraphedeliste"/>
    <w:uiPriority w:val="34"/>
    <w:rsid w:val="007E5AEA"/>
  </w:style>
  <w:style w:type="character" w:customStyle="1" w:styleId="Titre2Car">
    <w:name w:val="Titre 2 Car"/>
    <w:basedOn w:val="Policepardfaut"/>
    <w:link w:val="Titre2"/>
    <w:uiPriority w:val="9"/>
    <w:rsid w:val="00973462"/>
    <w:rPr>
      <w:rFonts w:asciiTheme="majorHAnsi" w:eastAsiaTheme="majorEastAsia" w:hAnsiTheme="majorHAnsi" w:cstheme="majorBidi"/>
      <w:b/>
      <w:bCs/>
      <w:color w:val="4F81BD" w:themeColor="accent1"/>
      <w:sz w:val="26"/>
      <w:szCs w:val="26"/>
    </w:rPr>
  </w:style>
  <w:style w:type="character" w:styleId="Accentuation">
    <w:name w:val="Emphasis"/>
    <w:basedOn w:val="Policepardfaut"/>
    <w:uiPriority w:val="20"/>
    <w:qFormat/>
    <w:rsid w:val="00413126"/>
    <w:rPr>
      <w:i/>
      <w:iCs/>
    </w:rPr>
  </w:style>
  <w:style w:type="paragraph" w:styleId="NormalWeb">
    <w:name w:val="Normal (Web)"/>
    <w:basedOn w:val="Normal"/>
    <w:uiPriority w:val="99"/>
    <w:unhideWhenUsed/>
    <w:rsid w:val="00A86E47"/>
    <w:pPr>
      <w:spacing w:before="100" w:beforeAutospacing="1" w:after="100" w:afterAutospacing="1"/>
    </w:pPr>
  </w:style>
  <w:style w:type="table" w:customStyle="1" w:styleId="Grilledutableau1">
    <w:name w:val="Grille du tableau1"/>
    <w:basedOn w:val="TableauNormal"/>
    <w:next w:val="Grilledutableau"/>
    <w:uiPriority w:val="39"/>
    <w:rsid w:val="005754C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5B2D41"/>
    <w:rPr>
      <w:color w:val="605E5C"/>
      <w:shd w:val="clear" w:color="auto" w:fill="E1DFDD"/>
    </w:rPr>
  </w:style>
  <w:style w:type="character" w:styleId="lev">
    <w:name w:val="Strong"/>
    <w:basedOn w:val="Policepardfaut"/>
    <w:uiPriority w:val="22"/>
    <w:qFormat/>
    <w:rsid w:val="00DB07C1"/>
    <w:rPr>
      <w:b/>
      <w:bCs/>
    </w:rPr>
  </w:style>
  <w:style w:type="paragraph" w:styleId="Sansinterligne">
    <w:name w:val="No Spacing"/>
    <w:uiPriority w:val="1"/>
    <w:qFormat/>
    <w:rsid w:val="00171EE0"/>
    <w:pPr>
      <w:spacing w:after="0" w:line="240" w:lineRule="auto"/>
    </w:pPr>
    <w:rPr>
      <w:rFonts w:ascii="Times New Roman" w:eastAsia="Times New Roman" w:hAnsi="Times New Roman" w:cs="Times New Roman"/>
      <w:sz w:val="24"/>
      <w:szCs w:val="24"/>
      <w:lang w:eastAsia="fr-FR"/>
    </w:rPr>
  </w:style>
  <w:style w:type="paragraph" w:customStyle="1" w:styleId="font-claude-response-body">
    <w:name w:val="font-claude-response-body"/>
    <w:basedOn w:val="Normal"/>
    <w:rsid w:val="003640B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345712">
      <w:bodyDiv w:val="1"/>
      <w:marLeft w:val="0"/>
      <w:marRight w:val="0"/>
      <w:marTop w:val="0"/>
      <w:marBottom w:val="0"/>
      <w:divBdr>
        <w:top w:val="none" w:sz="0" w:space="0" w:color="auto"/>
        <w:left w:val="none" w:sz="0" w:space="0" w:color="auto"/>
        <w:bottom w:val="none" w:sz="0" w:space="0" w:color="auto"/>
        <w:right w:val="none" w:sz="0" w:space="0" w:color="auto"/>
      </w:divBdr>
    </w:div>
    <w:div w:id="262805111">
      <w:bodyDiv w:val="1"/>
      <w:marLeft w:val="0"/>
      <w:marRight w:val="0"/>
      <w:marTop w:val="0"/>
      <w:marBottom w:val="0"/>
      <w:divBdr>
        <w:top w:val="none" w:sz="0" w:space="0" w:color="auto"/>
        <w:left w:val="none" w:sz="0" w:space="0" w:color="auto"/>
        <w:bottom w:val="none" w:sz="0" w:space="0" w:color="auto"/>
        <w:right w:val="none" w:sz="0" w:space="0" w:color="auto"/>
      </w:divBdr>
    </w:div>
    <w:div w:id="278223236">
      <w:bodyDiv w:val="1"/>
      <w:marLeft w:val="0"/>
      <w:marRight w:val="0"/>
      <w:marTop w:val="0"/>
      <w:marBottom w:val="0"/>
      <w:divBdr>
        <w:top w:val="none" w:sz="0" w:space="0" w:color="auto"/>
        <w:left w:val="none" w:sz="0" w:space="0" w:color="auto"/>
        <w:bottom w:val="none" w:sz="0" w:space="0" w:color="auto"/>
        <w:right w:val="none" w:sz="0" w:space="0" w:color="auto"/>
      </w:divBdr>
    </w:div>
    <w:div w:id="316347049">
      <w:bodyDiv w:val="1"/>
      <w:marLeft w:val="0"/>
      <w:marRight w:val="0"/>
      <w:marTop w:val="0"/>
      <w:marBottom w:val="0"/>
      <w:divBdr>
        <w:top w:val="none" w:sz="0" w:space="0" w:color="auto"/>
        <w:left w:val="none" w:sz="0" w:space="0" w:color="auto"/>
        <w:bottom w:val="none" w:sz="0" w:space="0" w:color="auto"/>
        <w:right w:val="none" w:sz="0" w:space="0" w:color="auto"/>
      </w:divBdr>
    </w:div>
    <w:div w:id="324406237">
      <w:bodyDiv w:val="1"/>
      <w:marLeft w:val="0"/>
      <w:marRight w:val="0"/>
      <w:marTop w:val="0"/>
      <w:marBottom w:val="0"/>
      <w:divBdr>
        <w:top w:val="none" w:sz="0" w:space="0" w:color="auto"/>
        <w:left w:val="none" w:sz="0" w:space="0" w:color="auto"/>
        <w:bottom w:val="none" w:sz="0" w:space="0" w:color="auto"/>
        <w:right w:val="none" w:sz="0" w:space="0" w:color="auto"/>
      </w:divBdr>
    </w:div>
    <w:div w:id="360864009">
      <w:bodyDiv w:val="1"/>
      <w:marLeft w:val="0"/>
      <w:marRight w:val="0"/>
      <w:marTop w:val="0"/>
      <w:marBottom w:val="0"/>
      <w:divBdr>
        <w:top w:val="none" w:sz="0" w:space="0" w:color="auto"/>
        <w:left w:val="none" w:sz="0" w:space="0" w:color="auto"/>
        <w:bottom w:val="none" w:sz="0" w:space="0" w:color="auto"/>
        <w:right w:val="none" w:sz="0" w:space="0" w:color="auto"/>
      </w:divBdr>
    </w:div>
    <w:div w:id="401879978">
      <w:bodyDiv w:val="1"/>
      <w:marLeft w:val="0"/>
      <w:marRight w:val="0"/>
      <w:marTop w:val="0"/>
      <w:marBottom w:val="0"/>
      <w:divBdr>
        <w:top w:val="none" w:sz="0" w:space="0" w:color="auto"/>
        <w:left w:val="none" w:sz="0" w:space="0" w:color="auto"/>
        <w:bottom w:val="none" w:sz="0" w:space="0" w:color="auto"/>
        <w:right w:val="none" w:sz="0" w:space="0" w:color="auto"/>
      </w:divBdr>
    </w:div>
    <w:div w:id="496269955">
      <w:bodyDiv w:val="1"/>
      <w:marLeft w:val="0"/>
      <w:marRight w:val="0"/>
      <w:marTop w:val="0"/>
      <w:marBottom w:val="0"/>
      <w:divBdr>
        <w:top w:val="none" w:sz="0" w:space="0" w:color="auto"/>
        <w:left w:val="none" w:sz="0" w:space="0" w:color="auto"/>
        <w:bottom w:val="none" w:sz="0" w:space="0" w:color="auto"/>
        <w:right w:val="none" w:sz="0" w:space="0" w:color="auto"/>
      </w:divBdr>
    </w:div>
    <w:div w:id="505559956">
      <w:bodyDiv w:val="1"/>
      <w:marLeft w:val="0"/>
      <w:marRight w:val="0"/>
      <w:marTop w:val="0"/>
      <w:marBottom w:val="0"/>
      <w:divBdr>
        <w:top w:val="none" w:sz="0" w:space="0" w:color="auto"/>
        <w:left w:val="none" w:sz="0" w:space="0" w:color="auto"/>
        <w:bottom w:val="none" w:sz="0" w:space="0" w:color="auto"/>
        <w:right w:val="none" w:sz="0" w:space="0" w:color="auto"/>
      </w:divBdr>
    </w:div>
    <w:div w:id="539052129">
      <w:bodyDiv w:val="1"/>
      <w:marLeft w:val="0"/>
      <w:marRight w:val="0"/>
      <w:marTop w:val="0"/>
      <w:marBottom w:val="0"/>
      <w:divBdr>
        <w:top w:val="none" w:sz="0" w:space="0" w:color="auto"/>
        <w:left w:val="none" w:sz="0" w:space="0" w:color="auto"/>
        <w:bottom w:val="none" w:sz="0" w:space="0" w:color="auto"/>
        <w:right w:val="none" w:sz="0" w:space="0" w:color="auto"/>
      </w:divBdr>
    </w:div>
    <w:div w:id="626938142">
      <w:bodyDiv w:val="1"/>
      <w:marLeft w:val="0"/>
      <w:marRight w:val="0"/>
      <w:marTop w:val="0"/>
      <w:marBottom w:val="0"/>
      <w:divBdr>
        <w:top w:val="none" w:sz="0" w:space="0" w:color="auto"/>
        <w:left w:val="none" w:sz="0" w:space="0" w:color="auto"/>
        <w:bottom w:val="none" w:sz="0" w:space="0" w:color="auto"/>
        <w:right w:val="none" w:sz="0" w:space="0" w:color="auto"/>
      </w:divBdr>
      <w:divsChild>
        <w:div w:id="2131505513">
          <w:marLeft w:val="0"/>
          <w:marRight w:val="0"/>
          <w:marTop w:val="0"/>
          <w:marBottom w:val="0"/>
          <w:divBdr>
            <w:top w:val="none" w:sz="0" w:space="0" w:color="auto"/>
            <w:left w:val="none" w:sz="0" w:space="0" w:color="auto"/>
            <w:bottom w:val="none" w:sz="0" w:space="0" w:color="auto"/>
            <w:right w:val="none" w:sz="0" w:space="0" w:color="auto"/>
          </w:divBdr>
          <w:divsChild>
            <w:div w:id="1110662894">
              <w:marLeft w:val="0"/>
              <w:marRight w:val="0"/>
              <w:marTop w:val="0"/>
              <w:marBottom w:val="0"/>
              <w:divBdr>
                <w:top w:val="none" w:sz="0" w:space="0" w:color="auto"/>
                <w:left w:val="none" w:sz="0" w:space="0" w:color="auto"/>
                <w:bottom w:val="none" w:sz="0" w:space="0" w:color="auto"/>
                <w:right w:val="none" w:sz="0" w:space="0" w:color="auto"/>
              </w:divBdr>
              <w:divsChild>
                <w:div w:id="1425690252">
                  <w:marLeft w:val="0"/>
                  <w:marRight w:val="0"/>
                  <w:marTop w:val="0"/>
                  <w:marBottom w:val="0"/>
                  <w:divBdr>
                    <w:top w:val="none" w:sz="0" w:space="0" w:color="auto"/>
                    <w:left w:val="none" w:sz="0" w:space="0" w:color="auto"/>
                    <w:bottom w:val="none" w:sz="0" w:space="0" w:color="auto"/>
                    <w:right w:val="none" w:sz="0" w:space="0" w:color="auto"/>
                  </w:divBdr>
                  <w:divsChild>
                    <w:div w:id="82578475">
                      <w:marLeft w:val="0"/>
                      <w:marRight w:val="0"/>
                      <w:marTop w:val="0"/>
                      <w:marBottom w:val="0"/>
                      <w:divBdr>
                        <w:top w:val="none" w:sz="0" w:space="0" w:color="auto"/>
                        <w:left w:val="none" w:sz="0" w:space="0" w:color="auto"/>
                        <w:bottom w:val="none" w:sz="0" w:space="0" w:color="auto"/>
                        <w:right w:val="none" w:sz="0" w:space="0" w:color="auto"/>
                      </w:divBdr>
                    </w:div>
                  </w:divsChild>
                </w:div>
                <w:div w:id="1379624308">
                  <w:marLeft w:val="0"/>
                  <w:marRight w:val="0"/>
                  <w:marTop w:val="0"/>
                  <w:marBottom w:val="0"/>
                  <w:divBdr>
                    <w:top w:val="none" w:sz="0" w:space="0" w:color="auto"/>
                    <w:left w:val="none" w:sz="0" w:space="0" w:color="auto"/>
                    <w:bottom w:val="none" w:sz="0" w:space="0" w:color="auto"/>
                    <w:right w:val="none" w:sz="0" w:space="0" w:color="auto"/>
                  </w:divBdr>
                  <w:divsChild>
                    <w:div w:id="199147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518856">
      <w:bodyDiv w:val="1"/>
      <w:marLeft w:val="0"/>
      <w:marRight w:val="0"/>
      <w:marTop w:val="0"/>
      <w:marBottom w:val="0"/>
      <w:divBdr>
        <w:top w:val="none" w:sz="0" w:space="0" w:color="auto"/>
        <w:left w:val="none" w:sz="0" w:space="0" w:color="auto"/>
        <w:bottom w:val="none" w:sz="0" w:space="0" w:color="auto"/>
        <w:right w:val="none" w:sz="0" w:space="0" w:color="auto"/>
      </w:divBdr>
    </w:div>
    <w:div w:id="706417435">
      <w:bodyDiv w:val="1"/>
      <w:marLeft w:val="0"/>
      <w:marRight w:val="0"/>
      <w:marTop w:val="0"/>
      <w:marBottom w:val="0"/>
      <w:divBdr>
        <w:top w:val="none" w:sz="0" w:space="0" w:color="auto"/>
        <w:left w:val="none" w:sz="0" w:space="0" w:color="auto"/>
        <w:bottom w:val="none" w:sz="0" w:space="0" w:color="auto"/>
        <w:right w:val="none" w:sz="0" w:space="0" w:color="auto"/>
      </w:divBdr>
    </w:div>
    <w:div w:id="833110358">
      <w:bodyDiv w:val="1"/>
      <w:marLeft w:val="0"/>
      <w:marRight w:val="0"/>
      <w:marTop w:val="0"/>
      <w:marBottom w:val="0"/>
      <w:divBdr>
        <w:top w:val="none" w:sz="0" w:space="0" w:color="auto"/>
        <w:left w:val="none" w:sz="0" w:space="0" w:color="auto"/>
        <w:bottom w:val="none" w:sz="0" w:space="0" w:color="auto"/>
        <w:right w:val="none" w:sz="0" w:space="0" w:color="auto"/>
      </w:divBdr>
    </w:div>
    <w:div w:id="936794619">
      <w:bodyDiv w:val="1"/>
      <w:marLeft w:val="0"/>
      <w:marRight w:val="0"/>
      <w:marTop w:val="0"/>
      <w:marBottom w:val="0"/>
      <w:divBdr>
        <w:top w:val="none" w:sz="0" w:space="0" w:color="auto"/>
        <w:left w:val="none" w:sz="0" w:space="0" w:color="auto"/>
        <w:bottom w:val="none" w:sz="0" w:space="0" w:color="auto"/>
        <w:right w:val="none" w:sz="0" w:space="0" w:color="auto"/>
      </w:divBdr>
    </w:div>
    <w:div w:id="965281618">
      <w:bodyDiv w:val="1"/>
      <w:marLeft w:val="0"/>
      <w:marRight w:val="0"/>
      <w:marTop w:val="0"/>
      <w:marBottom w:val="0"/>
      <w:divBdr>
        <w:top w:val="none" w:sz="0" w:space="0" w:color="auto"/>
        <w:left w:val="none" w:sz="0" w:space="0" w:color="auto"/>
        <w:bottom w:val="none" w:sz="0" w:space="0" w:color="auto"/>
        <w:right w:val="none" w:sz="0" w:space="0" w:color="auto"/>
      </w:divBdr>
    </w:div>
    <w:div w:id="1029649165">
      <w:bodyDiv w:val="1"/>
      <w:marLeft w:val="0"/>
      <w:marRight w:val="0"/>
      <w:marTop w:val="0"/>
      <w:marBottom w:val="0"/>
      <w:divBdr>
        <w:top w:val="none" w:sz="0" w:space="0" w:color="auto"/>
        <w:left w:val="none" w:sz="0" w:space="0" w:color="auto"/>
        <w:bottom w:val="none" w:sz="0" w:space="0" w:color="auto"/>
        <w:right w:val="none" w:sz="0" w:space="0" w:color="auto"/>
      </w:divBdr>
    </w:div>
    <w:div w:id="1215048454">
      <w:bodyDiv w:val="1"/>
      <w:marLeft w:val="0"/>
      <w:marRight w:val="0"/>
      <w:marTop w:val="0"/>
      <w:marBottom w:val="0"/>
      <w:divBdr>
        <w:top w:val="none" w:sz="0" w:space="0" w:color="auto"/>
        <w:left w:val="none" w:sz="0" w:space="0" w:color="auto"/>
        <w:bottom w:val="none" w:sz="0" w:space="0" w:color="auto"/>
        <w:right w:val="none" w:sz="0" w:space="0" w:color="auto"/>
      </w:divBdr>
    </w:div>
    <w:div w:id="1306593436">
      <w:bodyDiv w:val="1"/>
      <w:marLeft w:val="0"/>
      <w:marRight w:val="0"/>
      <w:marTop w:val="0"/>
      <w:marBottom w:val="0"/>
      <w:divBdr>
        <w:top w:val="none" w:sz="0" w:space="0" w:color="auto"/>
        <w:left w:val="none" w:sz="0" w:space="0" w:color="auto"/>
        <w:bottom w:val="none" w:sz="0" w:space="0" w:color="auto"/>
        <w:right w:val="none" w:sz="0" w:space="0" w:color="auto"/>
      </w:divBdr>
      <w:divsChild>
        <w:div w:id="2072804517">
          <w:marLeft w:val="0"/>
          <w:marRight w:val="0"/>
          <w:marTop w:val="0"/>
          <w:marBottom w:val="0"/>
          <w:divBdr>
            <w:top w:val="none" w:sz="0" w:space="0" w:color="auto"/>
            <w:left w:val="none" w:sz="0" w:space="0" w:color="auto"/>
            <w:bottom w:val="none" w:sz="0" w:space="0" w:color="auto"/>
            <w:right w:val="none" w:sz="0" w:space="0" w:color="auto"/>
          </w:divBdr>
          <w:divsChild>
            <w:div w:id="881668947">
              <w:marLeft w:val="0"/>
              <w:marRight w:val="0"/>
              <w:marTop w:val="0"/>
              <w:marBottom w:val="0"/>
              <w:divBdr>
                <w:top w:val="none" w:sz="0" w:space="0" w:color="auto"/>
                <w:left w:val="none" w:sz="0" w:space="0" w:color="auto"/>
                <w:bottom w:val="none" w:sz="0" w:space="0" w:color="auto"/>
                <w:right w:val="none" w:sz="0" w:space="0" w:color="auto"/>
              </w:divBdr>
            </w:div>
          </w:divsChild>
        </w:div>
        <w:div w:id="883712449">
          <w:marLeft w:val="0"/>
          <w:marRight w:val="0"/>
          <w:marTop w:val="0"/>
          <w:marBottom w:val="0"/>
          <w:divBdr>
            <w:top w:val="none" w:sz="0" w:space="0" w:color="auto"/>
            <w:left w:val="none" w:sz="0" w:space="0" w:color="auto"/>
            <w:bottom w:val="none" w:sz="0" w:space="0" w:color="auto"/>
            <w:right w:val="none" w:sz="0" w:space="0" w:color="auto"/>
          </w:divBdr>
          <w:divsChild>
            <w:div w:id="1629240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80827">
      <w:bodyDiv w:val="1"/>
      <w:marLeft w:val="0"/>
      <w:marRight w:val="0"/>
      <w:marTop w:val="0"/>
      <w:marBottom w:val="0"/>
      <w:divBdr>
        <w:top w:val="none" w:sz="0" w:space="0" w:color="auto"/>
        <w:left w:val="none" w:sz="0" w:space="0" w:color="auto"/>
        <w:bottom w:val="none" w:sz="0" w:space="0" w:color="auto"/>
        <w:right w:val="none" w:sz="0" w:space="0" w:color="auto"/>
      </w:divBdr>
    </w:div>
    <w:div w:id="1351302616">
      <w:bodyDiv w:val="1"/>
      <w:marLeft w:val="0"/>
      <w:marRight w:val="0"/>
      <w:marTop w:val="0"/>
      <w:marBottom w:val="0"/>
      <w:divBdr>
        <w:top w:val="none" w:sz="0" w:space="0" w:color="auto"/>
        <w:left w:val="none" w:sz="0" w:space="0" w:color="auto"/>
        <w:bottom w:val="none" w:sz="0" w:space="0" w:color="auto"/>
        <w:right w:val="none" w:sz="0" w:space="0" w:color="auto"/>
      </w:divBdr>
    </w:div>
    <w:div w:id="1495871516">
      <w:bodyDiv w:val="1"/>
      <w:marLeft w:val="0"/>
      <w:marRight w:val="0"/>
      <w:marTop w:val="0"/>
      <w:marBottom w:val="0"/>
      <w:divBdr>
        <w:top w:val="none" w:sz="0" w:space="0" w:color="auto"/>
        <w:left w:val="none" w:sz="0" w:space="0" w:color="auto"/>
        <w:bottom w:val="none" w:sz="0" w:space="0" w:color="auto"/>
        <w:right w:val="none" w:sz="0" w:space="0" w:color="auto"/>
      </w:divBdr>
    </w:div>
    <w:div w:id="1553343998">
      <w:bodyDiv w:val="1"/>
      <w:marLeft w:val="0"/>
      <w:marRight w:val="0"/>
      <w:marTop w:val="0"/>
      <w:marBottom w:val="0"/>
      <w:divBdr>
        <w:top w:val="none" w:sz="0" w:space="0" w:color="auto"/>
        <w:left w:val="none" w:sz="0" w:space="0" w:color="auto"/>
        <w:bottom w:val="none" w:sz="0" w:space="0" w:color="auto"/>
        <w:right w:val="none" w:sz="0" w:space="0" w:color="auto"/>
      </w:divBdr>
    </w:div>
    <w:div w:id="1559199658">
      <w:bodyDiv w:val="1"/>
      <w:marLeft w:val="0"/>
      <w:marRight w:val="0"/>
      <w:marTop w:val="0"/>
      <w:marBottom w:val="0"/>
      <w:divBdr>
        <w:top w:val="none" w:sz="0" w:space="0" w:color="auto"/>
        <w:left w:val="none" w:sz="0" w:space="0" w:color="auto"/>
        <w:bottom w:val="none" w:sz="0" w:space="0" w:color="auto"/>
        <w:right w:val="none" w:sz="0" w:space="0" w:color="auto"/>
      </w:divBdr>
    </w:div>
    <w:div w:id="1582060877">
      <w:bodyDiv w:val="1"/>
      <w:marLeft w:val="0"/>
      <w:marRight w:val="0"/>
      <w:marTop w:val="0"/>
      <w:marBottom w:val="0"/>
      <w:divBdr>
        <w:top w:val="none" w:sz="0" w:space="0" w:color="auto"/>
        <w:left w:val="none" w:sz="0" w:space="0" w:color="auto"/>
        <w:bottom w:val="none" w:sz="0" w:space="0" w:color="auto"/>
        <w:right w:val="none" w:sz="0" w:space="0" w:color="auto"/>
      </w:divBdr>
    </w:div>
    <w:div w:id="1645115711">
      <w:bodyDiv w:val="1"/>
      <w:marLeft w:val="0"/>
      <w:marRight w:val="0"/>
      <w:marTop w:val="0"/>
      <w:marBottom w:val="0"/>
      <w:divBdr>
        <w:top w:val="none" w:sz="0" w:space="0" w:color="auto"/>
        <w:left w:val="none" w:sz="0" w:space="0" w:color="auto"/>
        <w:bottom w:val="none" w:sz="0" w:space="0" w:color="auto"/>
        <w:right w:val="none" w:sz="0" w:space="0" w:color="auto"/>
      </w:divBdr>
    </w:div>
    <w:div w:id="1746217291">
      <w:bodyDiv w:val="1"/>
      <w:marLeft w:val="0"/>
      <w:marRight w:val="0"/>
      <w:marTop w:val="0"/>
      <w:marBottom w:val="0"/>
      <w:divBdr>
        <w:top w:val="none" w:sz="0" w:space="0" w:color="auto"/>
        <w:left w:val="none" w:sz="0" w:space="0" w:color="auto"/>
        <w:bottom w:val="none" w:sz="0" w:space="0" w:color="auto"/>
        <w:right w:val="none" w:sz="0" w:space="0" w:color="auto"/>
      </w:divBdr>
    </w:div>
    <w:div w:id="1801878103">
      <w:bodyDiv w:val="1"/>
      <w:marLeft w:val="0"/>
      <w:marRight w:val="0"/>
      <w:marTop w:val="0"/>
      <w:marBottom w:val="0"/>
      <w:divBdr>
        <w:top w:val="none" w:sz="0" w:space="0" w:color="auto"/>
        <w:left w:val="none" w:sz="0" w:space="0" w:color="auto"/>
        <w:bottom w:val="none" w:sz="0" w:space="0" w:color="auto"/>
        <w:right w:val="none" w:sz="0" w:space="0" w:color="auto"/>
      </w:divBdr>
    </w:div>
    <w:div w:id="2015691098">
      <w:bodyDiv w:val="1"/>
      <w:marLeft w:val="0"/>
      <w:marRight w:val="0"/>
      <w:marTop w:val="0"/>
      <w:marBottom w:val="0"/>
      <w:divBdr>
        <w:top w:val="none" w:sz="0" w:space="0" w:color="auto"/>
        <w:left w:val="none" w:sz="0" w:space="0" w:color="auto"/>
        <w:bottom w:val="none" w:sz="0" w:space="0" w:color="auto"/>
        <w:right w:val="none" w:sz="0" w:space="0" w:color="auto"/>
      </w:divBdr>
    </w:div>
    <w:div w:id="2018070430">
      <w:bodyDiv w:val="1"/>
      <w:marLeft w:val="0"/>
      <w:marRight w:val="0"/>
      <w:marTop w:val="0"/>
      <w:marBottom w:val="0"/>
      <w:divBdr>
        <w:top w:val="none" w:sz="0" w:space="0" w:color="auto"/>
        <w:left w:val="none" w:sz="0" w:space="0" w:color="auto"/>
        <w:bottom w:val="none" w:sz="0" w:space="0" w:color="auto"/>
        <w:right w:val="none" w:sz="0" w:space="0" w:color="auto"/>
      </w:divBdr>
      <w:divsChild>
        <w:div w:id="1929070144">
          <w:marLeft w:val="0"/>
          <w:marRight w:val="0"/>
          <w:marTop w:val="0"/>
          <w:marBottom w:val="0"/>
          <w:divBdr>
            <w:top w:val="none" w:sz="0" w:space="0" w:color="auto"/>
            <w:left w:val="none" w:sz="0" w:space="0" w:color="auto"/>
            <w:bottom w:val="none" w:sz="0" w:space="0" w:color="auto"/>
            <w:right w:val="none" w:sz="0" w:space="0" w:color="auto"/>
          </w:divBdr>
          <w:divsChild>
            <w:div w:id="1889492331">
              <w:marLeft w:val="0"/>
              <w:marRight w:val="0"/>
              <w:marTop w:val="0"/>
              <w:marBottom w:val="0"/>
              <w:divBdr>
                <w:top w:val="none" w:sz="0" w:space="0" w:color="auto"/>
                <w:left w:val="none" w:sz="0" w:space="0" w:color="auto"/>
                <w:bottom w:val="none" w:sz="0" w:space="0" w:color="auto"/>
                <w:right w:val="none" w:sz="0" w:space="0" w:color="auto"/>
              </w:divBdr>
            </w:div>
          </w:divsChild>
        </w:div>
        <w:div w:id="18355978">
          <w:marLeft w:val="0"/>
          <w:marRight w:val="0"/>
          <w:marTop w:val="0"/>
          <w:marBottom w:val="0"/>
          <w:divBdr>
            <w:top w:val="none" w:sz="0" w:space="0" w:color="auto"/>
            <w:left w:val="none" w:sz="0" w:space="0" w:color="auto"/>
            <w:bottom w:val="none" w:sz="0" w:space="0" w:color="auto"/>
            <w:right w:val="none" w:sz="0" w:space="0" w:color="auto"/>
          </w:divBdr>
          <w:divsChild>
            <w:div w:id="525021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206105">
      <w:bodyDiv w:val="1"/>
      <w:marLeft w:val="0"/>
      <w:marRight w:val="0"/>
      <w:marTop w:val="0"/>
      <w:marBottom w:val="0"/>
      <w:divBdr>
        <w:top w:val="none" w:sz="0" w:space="0" w:color="auto"/>
        <w:left w:val="none" w:sz="0" w:space="0" w:color="auto"/>
        <w:bottom w:val="none" w:sz="0" w:space="0" w:color="auto"/>
        <w:right w:val="none" w:sz="0" w:space="0" w:color="auto"/>
      </w:divBdr>
    </w:div>
    <w:div w:id="2108767557">
      <w:bodyDiv w:val="1"/>
      <w:marLeft w:val="0"/>
      <w:marRight w:val="0"/>
      <w:marTop w:val="0"/>
      <w:marBottom w:val="0"/>
      <w:divBdr>
        <w:top w:val="none" w:sz="0" w:space="0" w:color="auto"/>
        <w:left w:val="none" w:sz="0" w:space="0" w:color="auto"/>
        <w:bottom w:val="none" w:sz="0" w:space="0" w:color="auto"/>
        <w:right w:val="none" w:sz="0" w:space="0" w:color="auto"/>
      </w:divBdr>
    </w:div>
    <w:div w:id="2131434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a.dubut@bge-hautsdefrance.fr" TargetMode="External"/><Relationship Id="rId4" Type="http://schemas.openxmlformats.org/officeDocument/2006/relationships/settings" Target="settings.xml"/><Relationship Id="rId9" Type="http://schemas.openxmlformats.org/officeDocument/2006/relationships/hyperlink" Target="mailto:facturation.bge@bge-hautsdefrance.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5DBDFF-D996-4C53-8B49-005964923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2443</TotalTime>
  <Pages>26</Pages>
  <Words>7088</Words>
  <Characters>38987</Characters>
  <Application>Microsoft Office Word</Application>
  <DocSecurity>0</DocSecurity>
  <Lines>324</Lines>
  <Paragraphs>91</Paragraphs>
  <ScaleCrop>false</ScaleCrop>
  <HeadingPairs>
    <vt:vector size="2" baseType="variant">
      <vt:variant>
        <vt:lpstr>Titre</vt:lpstr>
      </vt:variant>
      <vt:variant>
        <vt:i4>1</vt:i4>
      </vt:variant>
    </vt:vector>
  </HeadingPairs>
  <TitlesOfParts>
    <vt:vector size="1" baseType="lpstr">
      <vt:lpstr/>
    </vt:vector>
  </TitlesOfParts>
  <Company>BGE Hauts de France</Company>
  <LinksUpToDate>false</LinksUpToDate>
  <CharactersWithSpaces>45984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BGE</dc:creator>
  <cp:lastModifiedBy>BGE</cp:lastModifiedBy>
  <cp:revision>168</cp:revision>
  <cp:lastPrinted>2022-11-25T13:43:00Z</cp:lastPrinted>
  <dcterms:created xsi:type="dcterms:W3CDTF">2022-09-09T12:27:00Z</dcterms:created>
  <dcterms:modified xsi:type="dcterms:W3CDTF">2026-06-12T07:29:00Z</dcterms:modified>
</cp:coreProperties>
</file>