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314B" w:rsidRPr="00FB314B" w:rsidRDefault="00944FE6" w:rsidP="00FB314B">
      <w:pPr>
        <w:suppressAutoHyphens w:val="0"/>
        <w:jc w:val="center"/>
        <w:rPr>
          <w:rFonts w:ascii="Calibri Light" w:hAnsi="Calibri Light" w:cs="Times New Roman"/>
          <w:sz w:val="22"/>
          <w:szCs w:val="24"/>
          <w:lang w:eastAsia="en-US"/>
        </w:rPr>
      </w:pPr>
      <w:r>
        <w:rPr>
          <w:rFonts w:ascii="Calibri Light" w:hAnsi="Calibri Light" w:cs="Times New Roman"/>
          <w:noProof/>
          <w:sz w:val="22"/>
          <w:szCs w:val="24"/>
          <w:lang w:eastAsia="fr-FR"/>
        </w:rPr>
        <w:drawing>
          <wp:inline distT="0" distB="0" distL="0" distR="0">
            <wp:extent cx="1676400" cy="1371600"/>
            <wp:effectExtent l="0" t="0" r="0" b="0"/>
            <wp:docPr id="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  <w:r w:rsidRPr="00F86888">
        <w:rPr>
          <w:rFonts w:asciiTheme="minorHAnsi" w:hAnsiTheme="minorHAnsi" w:cstheme="minorHAnsi"/>
        </w:rPr>
        <w:t>ACCORD CADRE DE SERVICES</w:t>
      </w: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sz w:val="32"/>
        </w:rPr>
      </w:pPr>
      <w:r w:rsidRPr="00F86888">
        <w:rPr>
          <w:rFonts w:asciiTheme="minorHAnsi" w:hAnsiTheme="minorHAnsi" w:cstheme="minorHAnsi"/>
          <w:sz w:val="32"/>
        </w:rPr>
        <w:t xml:space="preserve">BGE </w:t>
      </w:r>
      <w:r w:rsidR="004C3F42">
        <w:rPr>
          <w:rFonts w:asciiTheme="minorHAnsi" w:hAnsiTheme="minorHAnsi" w:cstheme="minorHAnsi"/>
          <w:sz w:val="32"/>
        </w:rPr>
        <w:t>Hauts de</w:t>
      </w:r>
      <w:r w:rsidRPr="00F86888">
        <w:rPr>
          <w:rFonts w:asciiTheme="minorHAnsi" w:hAnsiTheme="minorHAnsi" w:cstheme="minorHAnsi"/>
          <w:sz w:val="32"/>
        </w:rPr>
        <w:t xml:space="preserve"> France</w:t>
      </w:r>
    </w:p>
    <w:p w:rsidR="00F86888" w:rsidRPr="00F86888" w:rsidRDefault="00F86888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</w:rPr>
      </w:pPr>
    </w:p>
    <w:p w:rsidR="00F86888" w:rsidRDefault="00F86888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ACTE D’ENGAGEMENT</w:t>
      </w:r>
      <w:r w:rsidRPr="00F86888">
        <w:rPr>
          <w:rFonts w:asciiTheme="minorHAnsi" w:hAnsiTheme="minorHAnsi" w:cstheme="minorHAnsi"/>
          <w:sz w:val="28"/>
        </w:rPr>
        <w:t xml:space="preserve"> (</w:t>
      </w:r>
      <w:r>
        <w:rPr>
          <w:rFonts w:asciiTheme="minorHAnsi" w:hAnsiTheme="minorHAnsi" w:cstheme="minorHAnsi"/>
          <w:sz w:val="28"/>
        </w:rPr>
        <w:t>AE</w:t>
      </w:r>
      <w:r w:rsidRPr="00F86888">
        <w:rPr>
          <w:rFonts w:asciiTheme="minorHAnsi" w:hAnsiTheme="minorHAnsi" w:cstheme="minorHAnsi"/>
          <w:sz w:val="28"/>
        </w:rPr>
        <w:t>)</w:t>
      </w:r>
    </w:p>
    <w:p w:rsidR="0022748A" w:rsidRDefault="0022748A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sz w:val="28"/>
        </w:rPr>
      </w:pPr>
    </w:p>
    <w:p w:rsidR="0022748A" w:rsidRPr="00F86888" w:rsidRDefault="0022748A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sz w:val="28"/>
        </w:rPr>
      </w:pPr>
    </w:p>
    <w:p w:rsidR="007B756D" w:rsidRPr="002C0BDB" w:rsidRDefault="007B756D" w:rsidP="007B7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b/>
          <w:color w:val="4F81BD" w:themeColor="accen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2C0BDB">
        <w:rPr>
          <w:rFonts w:ascii="Arial" w:hAnsi="Arial" w:cs="Arial"/>
          <w:b/>
          <w:color w:val="4F81BD" w:themeColor="accen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Proc</w:t>
      </w:r>
      <w:r>
        <w:rPr>
          <w:rFonts w:ascii="Arial" w:hAnsi="Arial" w:cs="Arial"/>
          <w:b/>
          <w:color w:val="4F81BD" w:themeColor="accen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édure adaptée de travaux d’entretien courant et de petites réparations du parc immobilier de BGE </w:t>
      </w:r>
      <w:r w:rsidR="00F66DA8">
        <w:rPr>
          <w:rFonts w:ascii="Arial" w:hAnsi="Arial" w:cs="Arial"/>
          <w:b/>
          <w:color w:val="4F81BD" w:themeColor="accen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Hauts de France</w:t>
      </w:r>
    </w:p>
    <w:p w:rsidR="00F86888" w:rsidRPr="00F86888" w:rsidRDefault="00F86888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Default="00F86888" w:rsidP="00F86888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Default="00F86888" w:rsidP="00F86888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Default="00F86888" w:rsidP="00F86888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Default="00F86888" w:rsidP="00F86888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86888" w:rsidRPr="00F86888" w:rsidRDefault="00F86888" w:rsidP="00F86888">
      <w:pPr>
        <w:keepLines/>
        <w:spacing w:line="276" w:lineRule="auto"/>
        <w:jc w:val="center"/>
        <w:rPr>
          <w:rFonts w:asciiTheme="minorHAnsi" w:hAnsiTheme="minorHAnsi" w:cstheme="minorHAnsi"/>
          <w:bCs/>
          <w:i/>
        </w:rPr>
      </w:pPr>
      <w:r w:rsidRPr="00F86888">
        <w:rPr>
          <w:rFonts w:asciiTheme="minorHAnsi" w:hAnsiTheme="minorHAnsi" w:cstheme="minorHAnsi"/>
          <w:bCs/>
          <w:i/>
        </w:rPr>
        <w:t>Soumise aux dispositions de l'article L.2123-1.1° et R.2123-1.1° du Code de la Commande Publique</w:t>
      </w:r>
    </w:p>
    <w:p w:rsidR="00F86888" w:rsidRPr="00F86888" w:rsidRDefault="00F86888" w:rsidP="00F86888">
      <w:pPr>
        <w:spacing w:line="276" w:lineRule="auto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rPr>
          <w:rFonts w:asciiTheme="minorHAnsi" w:hAnsiTheme="minorHAnsi" w:cstheme="minorHAnsi"/>
        </w:rPr>
      </w:pP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  <w:r w:rsidRPr="00F86888">
        <w:rPr>
          <w:rFonts w:asciiTheme="minorHAnsi" w:hAnsiTheme="minorHAnsi" w:cstheme="minorHAnsi"/>
        </w:rPr>
        <w:t xml:space="preserve">BGE </w:t>
      </w:r>
      <w:r w:rsidR="000A38D1">
        <w:rPr>
          <w:rFonts w:asciiTheme="minorHAnsi" w:hAnsiTheme="minorHAnsi" w:cstheme="minorHAnsi"/>
        </w:rPr>
        <w:t>Hauts de</w:t>
      </w:r>
      <w:r w:rsidRPr="00F86888">
        <w:rPr>
          <w:rFonts w:asciiTheme="minorHAnsi" w:hAnsiTheme="minorHAnsi" w:cstheme="minorHAnsi"/>
        </w:rPr>
        <w:t xml:space="preserve"> France</w:t>
      </w: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  <w:r w:rsidRPr="00F86888">
        <w:rPr>
          <w:rFonts w:asciiTheme="minorHAnsi" w:hAnsiTheme="minorHAnsi" w:cstheme="minorHAnsi"/>
        </w:rPr>
        <w:t>4 rue de</w:t>
      </w:r>
      <w:r w:rsidR="001C495C">
        <w:rPr>
          <w:rFonts w:asciiTheme="minorHAnsi" w:hAnsiTheme="minorHAnsi" w:cstheme="minorHAnsi"/>
        </w:rPr>
        <w:t>s</w:t>
      </w:r>
      <w:r w:rsidRPr="00F86888">
        <w:rPr>
          <w:rFonts w:asciiTheme="minorHAnsi" w:hAnsiTheme="minorHAnsi" w:cstheme="minorHAnsi"/>
        </w:rPr>
        <w:t xml:space="preserve"> buisses</w:t>
      </w: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  <w:r w:rsidRPr="00F86888">
        <w:rPr>
          <w:rFonts w:asciiTheme="minorHAnsi" w:hAnsiTheme="minorHAnsi" w:cstheme="minorHAnsi"/>
        </w:rPr>
        <w:t>59</w:t>
      </w:r>
      <w:r w:rsidR="001C495C">
        <w:rPr>
          <w:rFonts w:asciiTheme="minorHAnsi" w:hAnsiTheme="minorHAnsi" w:cstheme="minorHAnsi"/>
        </w:rPr>
        <w:t>8</w:t>
      </w:r>
      <w:r w:rsidRPr="00F86888">
        <w:rPr>
          <w:rFonts w:asciiTheme="minorHAnsi" w:hAnsiTheme="minorHAnsi" w:cstheme="minorHAnsi"/>
        </w:rPr>
        <w:t>00 LILLE</w:t>
      </w:r>
    </w:p>
    <w:p w:rsidR="00F86888" w:rsidRPr="00F86888" w:rsidRDefault="00F86888" w:rsidP="00F86888">
      <w:pPr>
        <w:spacing w:line="276" w:lineRule="auto"/>
        <w:jc w:val="center"/>
        <w:rPr>
          <w:rFonts w:asciiTheme="minorHAnsi" w:hAnsiTheme="minorHAnsi" w:cstheme="minorHAnsi"/>
        </w:rPr>
      </w:pPr>
      <w:r w:rsidRPr="00F86888">
        <w:rPr>
          <w:rFonts w:asciiTheme="minorHAnsi" w:hAnsiTheme="minorHAnsi" w:cstheme="minorHAnsi"/>
        </w:rPr>
        <w:t>03 20 19 20 00</w:t>
      </w:r>
    </w:p>
    <w:p w:rsidR="00E813C7" w:rsidRPr="00F86888" w:rsidRDefault="00F86888" w:rsidP="00E813C7">
      <w:pPr>
        <w:rPr>
          <w:rFonts w:asciiTheme="minorHAnsi" w:hAnsiTheme="minorHAnsi" w:cstheme="minorHAnsi"/>
        </w:rPr>
      </w:pPr>
      <w:r w:rsidRPr="00F86888">
        <w:rPr>
          <w:rFonts w:asciiTheme="minorHAnsi" w:hAnsiTheme="minorHAnsi" w:cstheme="minorHAnsi"/>
        </w:rPr>
        <w:br w:type="page"/>
      </w:r>
    </w:p>
    <w:p w:rsidR="00BA065C" w:rsidRPr="002D5D2F" w:rsidRDefault="00BA065C" w:rsidP="002D5D2F">
      <w:pPr>
        <w:pStyle w:val="Titre1"/>
        <w:ind w:left="567" w:firstLine="0"/>
        <w:rPr>
          <w:sz w:val="24"/>
          <w:lang w:eastAsia="fr-FR"/>
        </w:rPr>
      </w:pPr>
      <w:r w:rsidRPr="002D5D2F">
        <w:rPr>
          <w:sz w:val="24"/>
          <w:lang w:eastAsia="fr-FR"/>
        </w:rPr>
        <w:lastRenderedPageBreak/>
        <w:t>1. Pouvoir adjudicateur</w:t>
      </w:r>
    </w:p>
    <w:p w:rsidR="00BA065C" w:rsidRPr="00BA065C" w:rsidRDefault="00BA065C" w:rsidP="006D1DB5">
      <w:p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BGE Hauts</w:t>
      </w:r>
      <w:r w:rsidR="00C07484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 </w:t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de</w:t>
      </w:r>
      <w:r w:rsidR="00C07484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 </w:t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France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br/>
        <w:t xml:space="preserve">4, rue des </w:t>
      </w:r>
      <w:r w:rsidR="001C495C">
        <w:rPr>
          <w:rFonts w:asciiTheme="minorHAnsi" w:hAnsiTheme="minorHAnsi" w:cstheme="minorHAnsi"/>
          <w:sz w:val="24"/>
          <w:szCs w:val="24"/>
          <w:lang w:eastAsia="fr-FR"/>
        </w:rPr>
        <w:t>b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t>uisses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br/>
        <w:t>59800 Lille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br/>
        <w:t xml:space="preserve">Représentée par : </w:t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M. Grégory SAGEZ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t>, Directeur Général, dûment habilité.</w:t>
      </w:r>
    </w:p>
    <w:p w:rsidR="00BA065C" w:rsidRPr="002D5D2F" w:rsidRDefault="00BA065C" w:rsidP="002D5D2F">
      <w:pPr>
        <w:pStyle w:val="Titre1"/>
        <w:ind w:left="567" w:firstLine="0"/>
        <w:rPr>
          <w:sz w:val="24"/>
          <w:lang w:eastAsia="fr-FR"/>
        </w:rPr>
      </w:pPr>
      <w:r w:rsidRPr="002D5D2F">
        <w:rPr>
          <w:sz w:val="24"/>
          <w:lang w:eastAsia="fr-FR"/>
        </w:rPr>
        <w:t>2. Objet du marché</w:t>
      </w:r>
    </w:p>
    <w:p w:rsidR="00BA065C" w:rsidRPr="006D1DB5" w:rsidRDefault="00BA065C" w:rsidP="00205EC8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BA065C">
        <w:rPr>
          <w:rFonts w:asciiTheme="minorHAnsi" w:hAnsiTheme="minorHAnsi" w:cstheme="minorHAnsi"/>
          <w:sz w:val="24"/>
          <w:szCs w:val="24"/>
          <w:lang w:eastAsia="fr-FR"/>
        </w:rPr>
        <w:t>Le présent acte d’engagement concerne l’accord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noBreakHyphen/>
        <w:t xml:space="preserve">cadre de </w:t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travaux d’entretien courant, petites réparations et aménagements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t xml:space="preserve">, tel que décrit dans le </w:t>
      </w:r>
      <w:r w:rsidRPr="006D1DB5">
        <w:rPr>
          <w:rFonts w:asciiTheme="minorHAnsi" w:hAnsiTheme="minorHAnsi" w:cstheme="minorHAnsi"/>
          <w:bCs/>
          <w:sz w:val="24"/>
          <w:szCs w:val="24"/>
          <w:lang w:eastAsia="fr-FR"/>
        </w:rPr>
        <w:t>Cahier des Clauses Particulières (CCP)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t xml:space="preserve"> et le </w:t>
      </w:r>
      <w:r w:rsidRPr="006D1DB5">
        <w:rPr>
          <w:rFonts w:asciiTheme="minorHAnsi" w:hAnsiTheme="minorHAnsi" w:cstheme="minorHAnsi"/>
          <w:bCs/>
          <w:sz w:val="24"/>
          <w:szCs w:val="24"/>
          <w:lang w:eastAsia="fr-FR"/>
        </w:rPr>
        <w:t>Règlement de Consultation (RC)</w:t>
      </w:r>
      <w:r w:rsidRPr="00BA065C">
        <w:rPr>
          <w:rFonts w:asciiTheme="minorHAnsi" w:hAnsiTheme="minorHAnsi" w:cstheme="minorHAnsi"/>
          <w:sz w:val="24"/>
          <w:szCs w:val="24"/>
          <w:lang w:eastAsia="fr-FR"/>
        </w:rPr>
        <w:t>.</w:t>
      </w:r>
    </w:p>
    <w:p w:rsidR="00205EC8" w:rsidRPr="002D5D2F" w:rsidRDefault="00205EC8" w:rsidP="002D5D2F">
      <w:pPr>
        <w:pStyle w:val="Titre1"/>
        <w:ind w:left="567" w:firstLine="0"/>
        <w:rPr>
          <w:sz w:val="24"/>
          <w:lang w:eastAsia="fr-FR"/>
        </w:rPr>
      </w:pPr>
      <w:r w:rsidRPr="002D5D2F">
        <w:rPr>
          <w:sz w:val="24"/>
          <w:lang w:eastAsia="fr-FR"/>
        </w:rPr>
        <w:t>3. Identification du titulaire</w:t>
      </w:r>
    </w:p>
    <w:p w:rsidR="00205EC8" w:rsidRPr="00205EC8" w:rsidRDefault="00205EC8" w:rsidP="00BA75AD">
      <w:pPr>
        <w:suppressAutoHyphens w:val="0"/>
        <w:spacing w:before="240" w:after="100" w:afterAutospacing="1" w:line="600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Raison sociale : </w:t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="0021678C"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205EC8">
        <w:rPr>
          <w:rFonts w:asciiTheme="minorHAnsi" w:hAnsiTheme="minorHAnsi" w:cstheme="minorHAnsi"/>
          <w:b/>
          <w:bCs/>
          <w:sz w:val="24"/>
          <w:szCs w:val="24"/>
          <w:lang w:eastAsia="fr-FR"/>
        </w:rPr>
        <w:br/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Forme juridique :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205EC8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Adresse </w:t>
      </w:r>
      <w:r w:rsidRPr="006D1DB5">
        <w:rPr>
          <w:rFonts w:asciiTheme="minorHAnsi" w:hAnsiTheme="minorHAnsi" w:cstheme="minorHAnsi"/>
          <w:bCs/>
          <w:sz w:val="24"/>
          <w:szCs w:val="24"/>
          <w:lang w:eastAsia="fr-FR"/>
        </w:rPr>
        <w:t>: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 xml:space="preserve"> 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205EC8">
        <w:rPr>
          <w:rFonts w:asciiTheme="minorHAnsi" w:hAnsiTheme="minorHAnsi" w:cstheme="minorHAnsi"/>
          <w:b/>
          <w:bCs/>
          <w:sz w:val="24"/>
          <w:szCs w:val="24"/>
          <w:lang w:eastAsia="fr-FR"/>
        </w:rPr>
        <w:br/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SIRET </w:t>
      </w:r>
      <w:r w:rsidRPr="006D1DB5">
        <w:rPr>
          <w:rFonts w:asciiTheme="minorHAnsi" w:hAnsiTheme="minorHAnsi" w:cstheme="minorHAnsi"/>
          <w:bCs/>
          <w:sz w:val="24"/>
          <w:szCs w:val="24"/>
          <w:lang w:eastAsia="fr-FR"/>
        </w:rPr>
        <w:t>: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 xml:space="preserve"> 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205EC8">
        <w:rPr>
          <w:rFonts w:asciiTheme="minorHAnsi" w:hAnsiTheme="minorHAnsi" w:cstheme="minorHAnsi"/>
          <w:b/>
          <w:bCs/>
          <w:sz w:val="24"/>
          <w:szCs w:val="24"/>
          <w:lang w:eastAsia="fr-FR"/>
        </w:rPr>
        <w:br/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Représentant légal :</w:t>
      </w:r>
      <w:r w:rsidRPr="006D1DB5">
        <w:rPr>
          <w:rFonts w:asciiTheme="minorHAnsi" w:hAnsiTheme="minorHAnsi" w:cstheme="minorHAnsi"/>
          <w:b/>
          <w:bCs/>
          <w:sz w:val="24"/>
          <w:szCs w:val="24"/>
          <w:u w:val="single"/>
          <w:lang w:eastAsia="fr-FR"/>
        </w:rPr>
        <w:t xml:space="preserve"> 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205EC8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Téléphone :</w:t>
      </w:r>
      <w:r w:rsidRPr="006D1DB5">
        <w:rPr>
          <w:rFonts w:asciiTheme="minorHAnsi" w:hAnsiTheme="minorHAnsi" w:cstheme="minorHAnsi"/>
          <w:b/>
          <w:bCs/>
          <w:sz w:val="24"/>
          <w:szCs w:val="24"/>
          <w:u w:val="single"/>
          <w:lang w:eastAsia="fr-FR"/>
        </w:rPr>
        <w:t xml:space="preserve"> 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br/>
      </w:r>
      <w:r w:rsidR="004752FE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M</w:t>
      </w:r>
      <w:r w:rsidRPr="006D1DB5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 xml:space="preserve">ail </w:t>
      </w:r>
      <w:r w:rsidRPr="006D1DB5">
        <w:rPr>
          <w:rFonts w:asciiTheme="minorHAnsi" w:hAnsiTheme="minorHAnsi" w:cstheme="minorHAnsi"/>
          <w:bCs/>
          <w:sz w:val="24"/>
          <w:szCs w:val="24"/>
          <w:lang w:eastAsia="fr-FR"/>
        </w:rPr>
        <w:t>: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 xml:space="preserve"> </w:t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  <w:r w:rsidRPr="006D1DB5">
        <w:rPr>
          <w:rFonts w:asciiTheme="minorHAnsi" w:hAnsiTheme="minorHAnsi" w:cstheme="minorHAnsi"/>
          <w:bCs/>
          <w:sz w:val="24"/>
          <w:szCs w:val="24"/>
          <w:u w:val="single"/>
          <w:lang w:eastAsia="fr-FR"/>
        </w:rPr>
        <w:tab/>
      </w:r>
    </w:p>
    <w:p w:rsidR="006D1DB5" w:rsidRPr="002D5D2F" w:rsidRDefault="006D1DB5" w:rsidP="002D5D2F">
      <w:pPr>
        <w:pStyle w:val="Titre1"/>
        <w:ind w:left="567" w:firstLine="0"/>
        <w:rPr>
          <w:sz w:val="24"/>
          <w:lang w:eastAsia="fr-FR"/>
        </w:rPr>
      </w:pPr>
      <w:r w:rsidRPr="002D5D2F">
        <w:rPr>
          <w:sz w:val="24"/>
          <w:lang w:eastAsia="fr-FR"/>
        </w:rPr>
        <w:t>4. Engagement du titulaire et lots concernés</w:t>
      </w:r>
    </w:p>
    <w:p w:rsidR="006D1DB5" w:rsidRPr="006D1DB5" w:rsidRDefault="006D1DB5" w:rsidP="006D1DB5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6D1DB5">
        <w:rPr>
          <w:rFonts w:asciiTheme="minorHAnsi" w:hAnsiTheme="minorHAnsi" w:cstheme="minorHAnsi"/>
          <w:sz w:val="24"/>
          <w:szCs w:val="24"/>
          <w:lang w:eastAsia="fr-FR"/>
        </w:rPr>
        <w:t>Je soussigné(e), représentant légal de l’entreprise ci</w:t>
      </w:r>
      <w:r w:rsidRPr="006D1DB5">
        <w:rPr>
          <w:rFonts w:ascii="Cambria Math" w:hAnsi="Cambria Math" w:cs="Cambria Math"/>
          <w:sz w:val="24"/>
          <w:szCs w:val="24"/>
          <w:lang w:eastAsia="fr-FR"/>
        </w:rPr>
        <w:t>‑</w:t>
      </w:r>
      <w:r w:rsidRPr="006D1DB5">
        <w:rPr>
          <w:rFonts w:asciiTheme="minorHAnsi" w:hAnsiTheme="minorHAnsi" w:cstheme="minorHAnsi"/>
          <w:sz w:val="24"/>
          <w:szCs w:val="24"/>
          <w:lang w:eastAsia="fr-FR"/>
        </w:rPr>
        <w:t>dessus identifi</w:t>
      </w:r>
      <w:r w:rsidRPr="006D1DB5">
        <w:rPr>
          <w:rFonts w:ascii="Calibri" w:hAnsi="Calibri" w:cs="Calibri"/>
          <w:sz w:val="24"/>
          <w:szCs w:val="24"/>
          <w:lang w:eastAsia="fr-FR"/>
        </w:rPr>
        <w:t>é</w:t>
      </w:r>
      <w:r w:rsidRPr="006D1DB5">
        <w:rPr>
          <w:rFonts w:asciiTheme="minorHAnsi" w:hAnsiTheme="minorHAnsi" w:cstheme="minorHAnsi"/>
          <w:sz w:val="24"/>
          <w:szCs w:val="24"/>
          <w:lang w:eastAsia="fr-FR"/>
        </w:rPr>
        <w:t>e, m</w:t>
      </w:r>
      <w:r w:rsidRPr="006D1DB5">
        <w:rPr>
          <w:rFonts w:ascii="Calibri" w:hAnsi="Calibri" w:cs="Calibri"/>
          <w:sz w:val="24"/>
          <w:szCs w:val="24"/>
          <w:lang w:eastAsia="fr-FR"/>
        </w:rPr>
        <w:t>’</w:t>
      </w:r>
      <w:r w:rsidRPr="006D1DB5">
        <w:rPr>
          <w:rFonts w:asciiTheme="minorHAnsi" w:hAnsiTheme="minorHAnsi" w:cstheme="minorHAnsi"/>
          <w:sz w:val="24"/>
          <w:szCs w:val="24"/>
          <w:lang w:eastAsia="fr-FR"/>
        </w:rPr>
        <w:t xml:space="preserve">engage </w:t>
      </w:r>
      <w:r w:rsidRPr="006D1DB5">
        <w:rPr>
          <w:rFonts w:ascii="Calibri" w:hAnsi="Calibri" w:cs="Calibri"/>
          <w:sz w:val="24"/>
          <w:szCs w:val="24"/>
          <w:lang w:eastAsia="fr-FR"/>
        </w:rPr>
        <w:t>à</w:t>
      </w:r>
      <w:r w:rsidRPr="006D1DB5">
        <w:rPr>
          <w:rFonts w:asciiTheme="minorHAnsi" w:hAnsiTheme="minorHAnsi" w:cstheme="minorHAnsi"/>
          <w:sz w:val="24"/>
          <w:szCs w:val="24"/>
          <w:lang w:eastAsia="fr-FR"/>
        </w:rPr>
        <w:t xml:space="preserve"> ex</w:t>
      </w:r>
      <w:r w:rsidRPr="006D1DB5">
        <w:rPr>
          <w:rFonts w:ascii="Calibri" w:hAnsi="Calibri" w:cs="Calibri"/>
          <w:sz w:val="24"/>
          <w:szCs w:val="24"/>
          <w:lang w:eastAsia="fr-FR"/>
        </w:rPr>
        <w:t>é</w:t>
      </w:r>
      <w:r w:rsidRPr="006D1DB5">
        <w:rPr>
          <w:rFonts w:asciiTheme="minorHAnsi" w:hAnsiTheme="minorHAnsi" w:cstheme="minorHAnsi"/>
          <w:sz w:val="24"/>
          <w:szCs w:val="24"/>
          <w:lang w:eastAsia="fr-FR"/>
        </w:rPr>
        <w:t>cuter les prestations du présent accord</w:t>
      </w:r>
      <w:r w:rsidRPr="006D1DB5">
        <w:rPr>
          <w:rFonts w:ascii="Cambria Math" w:hAnsi="Cambria Math" w:cs="Cambria Math"/>
          <w:sz w:val="24"/>
          <w:szCs w:val="24"/>
          <w:lang w:eastAsia="fr-FR"/>
        </w:rPr>
        <w:t>‑</w:t>
      </w:r>
      <w:r w:rsidRPr="006D1DB5">
        <w:rPr>
          <w:rFonts w:asciiTheme="minorHAnsi" w:hAnsiTheme="minorHAnsi" w:cstheme="minorHAnsi"/>
          <w:sz w:val="24"/>
          <w:szCs w:val="24"/>
          <w:lang w:eastAsia="fr-FR"/>
        </w:rPr>
        <w:t>cadre pour le(s) lot(s) suivant(s) :</w:t>
      </w:r>
    </w:p>
    <w:p w:rsidR="006D1DB5" w:rsidRPr="006D1DB5" w:rsidRDefault="006D1DB5" w:rsidP="006D1DB5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6D1DB5">
        <w:rPr>
          <w:rFonts w:asciiTheme="minorHAnsi" w:hAnsiTheme="minorHAnsi" w:cstheme="minorHAnsi"/>
          <w:sz w:val="24"/>
          <w:szCs w:val="24"/>
          <w:lang w:eastAsia="fr-FR"/>
        </w:rPr>
        <w:t>Lot(s) n° : ……………………………………………………………</w:t>
      </w:r>
    </w:p>
    <w:p w:rsidR="00BA75AD" w:rsidRDefault="006D1DB5" w:rsidP="006D1DB5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6D1DB5">
        <w:rPr>
          <w:rFonts w:asciiTheme="minorHAnsi" w:hAnsiTheme="minorHAnsi" w:cstheme="minorHAnsi"/>
          <w:sz w:val="24"/>
          <w:szCs w:val="24"/>
          <w:lang w:eastAsia="fr-FR"/>
        </w:rPr>
        <w:t>Je m’engage à respecter l’ensemble des obligations contractuelles, techniques, administratives et réglementaires définies dans les pièces du marché.</w:t>
      </w:r>
    </w:p>
    <w:p w:rsidR="00BA75AD" w:rsidRDefault="00BA75AD">
      <w:pPr>
        <w:suppressAutoHyphens w:val="0"/>
        <w:rPr>
          <w:rFonts w:asciiTheme="minorHAnsi" w:hAnsiTheme="minorHAnsi" w:cstheme="minorHAnsi"/>
          <w:sz w:val="24"/>
          <w:szCs w:val="24"/>
          <w:lang w:eastAsia="fr-FR"/>
        </w:rPr>
      </w:pPr>
      <w:r>
        <w:rPr>
          <w:rFonts w:asciiTheme="minorHAnsi" w:hAnsiTheme="minorHAnsi" w:cstheme="minorHAnsi"/>
          <w:sz w:val="24"/>
          <w:szCs w:val="24"/>
          <w:lang w:eastAsia="fr-FR"/>
        </w:rPr>
        <w:br w:type="page"/>
      </w:r>
    </w:p>
    <w:p w:rsidR="006D1DB5" w:rsidRPr="002D5D2F" w:rsidRDefault="006D1DB5" w:rsidP="002D5D2F">
      <w:pPr>
        <w:pStyle w:val="Titre1"/>
        <w:ind w:left="567" w:firstLine="0"/>
        <w:rPr>
          <w:sz w:val="24"/>
          <w:lang w:eastAsia="fr-FR"/>
        </w:rPr>
      </w:pPr>
      <w:r w:rsidRPr="002D5D2F">
        <w:rPr>
          <w:sz w:val="24"/>
          <w:lang w:eastAsia="fr-FR"/>
        </w:rPr>
        <w:lastRenderedPageBreak/>
        <w:t>5. Interlocuteur désigné pour le suivi du marché</w:t>
      </w:r>
    </w:p>
    <w:p w:rsidR="006D1DB5" w:rsidRPr="00DF77E5" w:rsidRDefault="006D1DB5" w:rsidP="006D1DB5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>Si le représentant légal n’assure pas directement le suivi opérationnel, le titulaire désigne :</w:t>
      </w:r>
    </w:p>
    <w:p w:rsidR="006D1DB5" w:rsidRPr="00DF77E5" w:rsidRDefault="006D1DB5" w:rsidP="007428C6">
      <w:pPr>
        <w:spacing w:line="360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>Nom / Prénom :</w:t>
      </w:r>
      <w:r w:rsidR="00DF2044">
        <w:rPr>
          <w:rFonts w:asciiTheme="minorHAnsi" w:hAnsiTheme="minorHAnsi" w:cstheme="minorHAnsi"/>
          <w:sz w:val="24"/>
          <w:szCs w:val="24"/>
          <w:lang w:eastAsia="fr-FR"/>
        </w:rPr>
        <w:t>……………………………………………………………………………………………………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br/>
        <w:t>Fonction :</w:t>
      </w:r>
      <w:r w:rsidR="00DF2044" w:rsidRPr="00DF2044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r w:rsidR="00DF2044">
        <w:rPr>
          <w:rFonts w:asciiTheme="minorHAnsi" w:hAnsiTheme="minorHAnsi" w:cstheme="minorHAnsi"/>
          <w:sz w:val="24"/>
          <w:szCs w:val="24"/>
          <w:lang w:eastAsia="fr-FR"/>
        </w:rPr>
        <w:t>……………………………………………………………………………………………………………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br/>
        <w:t>Téléphone direct :</w:t>
      </w:r>
      <w:r w:rsidR="00DF2044" w:rsidRPr="00DF2044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r w:rsidR="00DF2044">
        <w:rPr>
          <w:rFonts w:asciiTheme="minorHAnsi" w:hAnsiTheme="minorHAnsi" w:cstheme="minorHAnsi"/>
          <w:sz w:val="24"/>
          <w:szCs w:val="24"/>
          <w:lang w:eastAsia="fr-FR"/>
        </w:rPr>
        <w:t>…………………………………………………………………………………….…………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br/>
        <w:t>E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noBreakHyphen/>
        <w:t>mail :</w:t>
      </w:r>
      <w:r w:rsidR="00DF2044" w:rsidRPr="00DF2044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r w:rsidR="00DF2044">
        <w:rPr>
          <w:rFonts w:asciiTheme="minorHAnsi" w:hAnsiTheme="minorHAnsi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………………………………………………………………………………………………………………..</w:t>
      </w:r>
    </w:p>
    <w:p w:rsidR="006D1DB5" w:rsidRPr="00DF77E5" w:rsidRDefault="006D1DB5" w:rsidP="00BA75AD">
      <w:pPr>
        <w:suppressAutoHyphens w:val="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>Cet interlocuteur est responsable :</w:t>
      </w:r>
    </w:p>
    <w:p w:rsidR="006D1DB5" w:rsidRPr="00DF77E5" w:rsidRDefault="006D1DB5" w:rsidP="00BA75AD">
      <w:pPr>
        <w:pStyle w:val="Paragraphedeliste"/>
        <w:numPr>
          <w:ilvl w:val="0"/>
          <w:numId w:val="22"/>
        </w:numPr>
        <w:suppressAutoHyphens w:val="0"/>
        <w:spacing w:after="100" w:afterAutospacing="1"/>
        <w:ind w:left="714" w:hanging="357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de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la réception des demandes,</w:t>
      </w:r>
    </w:p>
    <w:p w:rsidR="006D1DB5" w:rsidRPr="00DF77E5" w:rsidRDefault="006D1DB5" w:rsidP="00DF77E5">
      <w:pPr>
        <w:pStyle w:val="Paragraphedeliste"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de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la coordination des interventions,</w:t>
      </w:r>
    </w:p>
    <w:p w:rsidR="006D1DB5" w:rsidRPr="00DF77E5" w:rsidRDefault="006D1DB5" w:rsidP="00DF77E5">
      <w:pPr>
        <w:pStyle w:val="Paragraphedeliste"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de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la transmission des devis,</w:t>
      </w:r>
    </w:p>
    <w:p w:rsidR="006D1DB5" w:rsidRPr="00DF77E5" w:rsidRDefault="006D1DB5" w:rsidP="00DF77E5">
      <w:pPr>
        <w:pStyle w:val="Paragraphedeliste"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du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suivi administratif et technique du marché.</w:t>
      </w:r>
    </w:p>
    <w:p w:rsidR="00DF77E5" w:rsidRPr="00331A6B" w:rsidRDefault="00DF77E5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6. Prix et modalités de rémunération</w:t>
      </w:r>
    </w:p>
    <w:p w:rsidR="00DF77E5" w:rsidRPr="00331A6B" w:rsidRDefault="00DF77E5" w:rsidP="007428C6">
      <w:pPr>
        <w:suppressAutoHyphens w:val="0"/>
        <w:spacing w:before="100" w:before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331A6B">
        <w:rPr>
          <w:rFonts w:asciiTheme="minorHAnsi" w:hAnsiTheme="minorHAnsi" w:cstheme="minorHAnsi"/>
          <w:sz w:val="24"/>
          <w:szCs w:val="24"/>
          <w:lang w:eastAsia="fr-FR"/>
        </w:rPr>
        <w:t>Les prestations sont rémunérées :</w:t>
      </w:r>
    </w:p>
    <w:p w:rsidR="00DF77E5" w:rsidRPr="00331A6B" w:rsidRDefault="00DF77E5" w:rsidP="007428C6">
      <w:pPr>
        <w:numPr>
          <w:ilvl w:val="0"/>
          <w:numId w:val="23"/>
        </w:numPr>
        <w:suppressAutoHyphens w:val="0"/>
        <w:spacing w:before="120" w:after="100" w:afterAutospacing="1"/>
        <w:ind w:left="714" w:hanging="357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331A6B">
        <w:rPr>
          <w:rFonts w:asciiTheme="minorHAnsi" w:hAnsiTheme="minorHAnsi" w:cstheme="minorHAnsi"/>
          <w:sz w:val="24"/>
          <w:szCs w:val="24"/>
          <w:lang w:eastAsia="fr-FR"/>
        </w:rPr>
        <w:t>sur</w:t>
      </w:r>
      <w:proofErr w:type="gramEnd"/>
      <w:r w:rsidRPr="00331A6B">
        <w:rPr>
          <w:rFonts w:asciiTheme="minorHAnsi" w:hAnsiTheme="minorHAnsi" w:cstheme="minorHAnsi"/>
          <w:sz w:val="24"/>
          <w:szCs w:val="24"/>
          <w:lang w:eastAsia="fr-FR"/>
        </w:rPr>
        <w:t xml:space="preserve"> la base du </w:t>
      </w:r>
      <w:r w:rsidRPr="00331A6B">
        <w:rPr>
          <w:rFonts w:asciiTheme="minorHAnsi" w:hAnsiTheme="minorHAnsi" w:cstheme="minorHAnsi"/>
          <w:bCs/>
          <w:sz w:val="24"/>
          <w:szCs w:val="24"/>
          <w:lang w:eastAsia="fr-FR"/>
        </w:rPr>
        <w:t>Bordereau des Prix Unitaires (BPU)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t>,</w:t>
      </w:r>
    </w:p>
    <w:p w:rsidR="00DF77E5" w:rsidRPr="00331A6B" w:rsidRDefault="00DF77E5" w:rsidP="00DF77E5">
      <w:pPr>
        <w:numPr>
          <w:ilvl w:val="0"/>
          <w:numId w:val="23"/>
        </w:num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331A6B">
        <w:rPr>
          <w:rFonts w:asciiTheme="minorHAnsi" w:hAnsiTheme="minorHAnsi" w:cstheme="minorHAnsi"/>
          <w:sz w:val="24"/>
          <w:szCs w:val="24"/>
          <w:lang w:eastAsia="fr-FR"/>
        </w:rPr>
        <w:t>et</w:t>
      </w:r>
      <w:proofErr w:type="gramEnd"/>
      <w:r w:rsidRPr="00331A6B">
        <w:rPr>
          <w:rFonts w:asciiTheme="minorHAnsi" w:hAnsiTheme="minorHAnsi" w:cstheme="minorHAnsi"/>
          <w:sz w:val="24"/>
          <w:szCs w:val="24"/>
          <w:lang w:eastAsia="fr-FR"/>
        </w:rPr>
        <w:t xml:space="preserve">, le cas échéant, sur la base de </w:t>
      </w:r>
      <w:r w:rsidRPr="00331A6B">
        <w:rPr>
          <w:rFonts w:asciiTheme="minorHAnsi" w:hAnsiTheme="minorHAnsi" w:cstheme="minorHAnsi"/>
          <w:bCs/>
          <w:sz w:val="24"/>
          <w:szCs w:val="24"/>
          <w:lang w:eastAsia="fr-FR"/>
        </w:rPr>
        <w:t>devis préalables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t xml:space="preserve"> pour les prestations non prévues au BPU.</w:t>
      </w:r>
    </w:p>
    <w:p w:rsidR="00DF77E5" w:rsidRPr="00331A6B" w:rsidRDefault="00DF77E5" w:rsidP="00DF77E5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331A6B">
        <w:rPr>
          <w:rFonts w:asciiTheme="minorHAnsi" w:hAnsiTheme="minorHAnsi" w:cstheme="minorHAnsi"/>
          <w:sz w:val="24"/>
          <w:szCs w:val="24"/>
          <w:lang w:eastAsia="fr-FR"/>
        </w:rPr>
        <w:t xml:space="preserve">Les prix sont </w:t>
      </w:r>
      <w:r w:rsidRPr="00331A6B">
        <w:rPr>
          <w:rFonts w:asciiTheme="minorHAnsi" w:hAnsiTheme="minorHAnsi" w:cstheme="minorHAnsi"/>
          <w:bCs/>
          <w:sz w:val="24"/>
          <w:szCs w:val="24"/>
          <w:lang w:eastAsia="fr-FR"/>
        </w:rPr>
        <w:t>unitaires, fermes et non révisables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t>, sauf dispositions contraires prévues au CCP.</w:t>
      </w:r>
    </w:p>
    <w:p w:rsidR="00DF77E5" w:rsidRPr="00331A6B" w:rsidRDefault="00DF77E5" w:rsidP="00DF77E5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331A6B">
        <w:rPr>
          <w:rFonts w:asciiTheme="minorHAnsi" w:hAnsiTheme="minorHAnsi" w:cstheme="minorHAnsi"/>
          <w:sz w:val="24"/>
          <w:szCs w:val="24"/>
          <w:lang w:eastAsia="fr-FR"/>
        </w:rPr>
        <w:t xml:space="preserve">Le </w:t>
      </w:r>
      <w:r w:rsidRPr="00331A6B">
        <w:rPr>
          <w:rFonts w:asciiTheme="minorHAnsi" w:hAnsiTheme="minorHAnsi" w:cstheme="minorHAnsi"/>
          <w:bCs/>
          <w:sz w:val="24"/>
          <w:szCs w:val="24"/>
          <w:lang w:eastAsia="fr-FR"/>
        </w:rPr>
        <w:t>devis validé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t xml:space="preserve"> par BGE HDF vaut </w:t>
      </w:r>
      <w:r w:rsidRPr="00331A6B">
        <w:rPr>
          <w:rFonts w:asciiTheme="minorHAnsi" w:hAnsiTheme="minorHAnsi" w:cstheme="minorHAnsi"/>
          <w:bCs/>
          <w:sz w:val="24"/>
          <w:szCs w:val="24"/>
          <w:lang w:eastAsia="fr-FR"/>
        </w:rPr>
        <w:t>bon de commande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t>.</w:t>
      </w:r>
    </w:p>
    <w:p w:rsidR="00DF77E5" w:rsidRPr="00331A6B" w:rsidRDefault="00DF77E5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7. Durée du marché</w:t>
      </w:r>
    </w:p>
    <w:p w:rsidR="006B55F0" w:rsidRPr="00DF77E5" w:rsidRDefault="00DF77E5" w:rsidP="00DF77E5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Le marché est conclu pour </w:t>
      </w:r>
      <w:r w:rsidR="006B55F0">
        <w:rPr>
          <w:rFonts w:asciiTheme="minorHAnsi" w:hAnsiTheme="minorHAnsi" w:cstheme="minorHAnsi"/>
          <w:sz w:val="24"/>
          <w:szCs w:val="24"/>
          <w:lang w:eastAsia="fr-FR"/>
        </w:rPr>
        <w:t>douze (</w:t>
      </w:r>
      <w:r w:rsidR="006B55F0">
        <w:t>12) mois à compter de la notification, reconductible tacitement trois (3) fois pour des périodes de douze (12) mois, soit une durée maximale de quarante-huit (48 mois).</w:t>
      </w:r>
    </w:p>
    <w:p w:rsidR="00DF77E5" w:rsidRPr="00331A6B" w:rsidRDefault="00DF77E5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8. Documents contractuels</w:t>
      </w:r>
    </w:p>
    <w:p w:rsidR="00DF77E5" w:rsidRPr="00DF77E5" w:rsidRDefault="00DF77E5" w:rsidP="00DF77E5">
      <w:pPr>
        <w:spacing w:before="120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>Les documents contractuels du marché sont, par ordre de priorité :</w:t>
      </w:r>
    </w:p>
    <w:p w:rsidR="00DF77E5" w:rsidRPr="00DF77E5" w:rsidRDefault="00DF77E5" w:rsidP="00DF77E5">
      <w:pPr>
        <w:ind w:left="1134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1. 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ab/>
        <w:t>Le présent Acte d’Engagement</w:t>
      </w:r>
    </w:p>
    <w:p w:rsidR="00DF77E5" w:rsidRPr="00DF77E5" w:rsidRDefault="00DF77E5" w:rsidP="00DF77E5">
      <w:pPr>
        <w:ind w:left="1134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2. 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ab/>
        <w:t>Le Cahier des Clauses Particulières (CCP) et ses annexes</w:t>
      </w:r>
    </w:p>
    <w:p w:rsidR="00DF77E5" w:rsidRPr="00DF77E5" w:rsidRDefault="00DF77E5" w:rsidP="00DF77E5">
      <w:pPr>
        <w:ind w:left="1134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3. 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ab/>
        <w:t>Le Bordereau des Prix Unitaires (BPU)</w:t>
      </w:r>
    </w:p>
    <w:p w:rsidR="00DF77E5" w:rsidRPr="00DF77E5" w:rsidRDefault="00DF77E5" w:rsidP="00DF77E5">
      <w:pPr>
        <w:ind w:left="1134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4. 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ab/>
        <w:t>Le Règlement de Consultation (RC)</w:t>
      </w:r>
    </w:p>
    <w:p w:rsidR="006D1DB5" w:rsidRDefault="00DF77E5" w:rsidP="00DF77E5">
      <w:pPr>
        <w:ind w:left="1134"/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5. 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ab/>
        <w:t>L’offre technique du titulaire</w:t>
      </w:r>
    </w:p>
    <w:p w:rsidR="00DF77E5" w:rsidRDefault="00DF77E5" w:rsidP="00DF77E5">
      <w:pPr>
        <w:rPr>
          <w:rFonts w:asciiTheme="minorHAnsi" w:hAnsiTheme="minorHAnsi" w:cstheme="minorHAnsi"/>
          <w:sz w:val="24"/>
          <w:szCs w:val="24"/>
          <w:lang w:eastAsia="fr-FR"/>
        </w:rPr>
      </w:pPr>
    </w:p>
    <w:p w:rsidR="00DF77E5" w:rsidRPr="00331A6B" w:rsidRDefault="00DF77E5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9. Déclarations du titulaire</w:t>
      </w:r>
    </w:p>
    <w:p w:rsidR="00DF77E5" w:rsidRPr="00DF77E5" w:rsidRDefault="00DF77E5" w:rsidP="00DF77E5">
      <w:pPr>
        <w:rPr>
          <w:rFonts w:asciiTheme="minorHAnsi" w:hAnsiTheme="minorHAnsi" w:cstheme="minorHAnsi"/>
          <w:sz w:val="24"/>
          <w:szCs w:val="24"/>
          <w:lang w:eastAsia="fr-FR"/>
        </w:rPr>
      </w:pPr>
      <w:r w:rsidRPr="00DF77E5">
        <w:rPr>
          <w:rFonts w:asciiTheme="minorHAnsi" w:hAnsiTheme="minorHAnsi" w:cstheme="minorHAnsi"/>
          <w:sz w:val="24"/>
          <w:szCs w:val="24"/>
          <w:lang w:eastAsia="fr-FR"/>
        </w:rPr>
        <w:t>Le titulaire déclare :</w:t>
      </w:r>
    </w:p>
    <w:p w:rsidR="00DF77E5" w:rsidRPr="00DF77E5" w:rsidRDefault="00DF77E5" w:rsidP="00DF77E5">
      <w:pPr>
        <w:pStyle w:val="Paragraphedeliste"/>
        <w:numPr>
          <w:ilvl w:val="0"/>
          <w:numId w:val="25"/>
        </w:numPr>
        <w:spacing w:before="120"/>
        <w:ind w:left="918" w:hanging="561"/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ne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pas entrer dans un cas d’interdiction de soumissionner (articles L.2141</w:t>
      </w:r>
      <w:r w:rsidRPr="00DF77E5">
        <w:rPr>
          <w:rFonts w:ascii="Cambria Math" w:hAnsi="Cambria Math" w:cs="Cambria Math"/>
          <w:sz w:val="24"/>
          <w:szCs w:val="24"/>
          <w:lang w:eastAsia="fr-FR"/>
        </w:rPr>
        <w:t>‑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1 </w:t>
      </w:r>
      <w:r w:rsidRPr="00DF77E5">
        <w:rPr>
          <w:rFonts w:ascii="Calibri" w:hAnsi="Calibri" w:cs="Calibri"/>
          <w:sz w:val="24"/>
          <w:szCs w:val="24"/>
          <w:lang w:eastAsia="fr-FR"/>
        </w:rPr>
        <w:t>à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L.2141</w:t>
      </w:r>
      <w:r w:rsidRPr="00DF77E5">
        <w:rPr>
          <w:rFonts w:ascii="Cambria Math" w:hAnsi="Cambria Math" w:cs="Cambria Math"/>
          <w:sz w:val="24"/>
          <w:szCs w:val="24"/>
          <w:lang w:eastAsia="fr-FR"/>
        </w:rPr>
        <w:t>‑</w:t>
      </w:r>
      <w:r w:rsidRPr="00DF77E5">
        <w:rPr>
          <w:rFonts w:asciiTheme="minorHAnsi" w:hAnsiTheme="minorHAnsi" w:cstheme="minorHAnsi"/>
          <w:sz w:val="24"/>
          <w:szCs w:val="24"/>
          <w:lang w:eastAsia="fr-FR"/>
        </w:rPr>
        <w:t>11 du CCP),</w:t>
      </w:r>
    </w:p>
    <w:p w:rsidR="00DF77E5" w:rsidRPr="00DF77E5" w:rsidRDefault="00DF77E5" w:rsidP="00DF77E5">
      <w:pPr>
        <w:pStyle w:val="Paragraphedeliste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être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à jour de ses obligations fiscales et sociales,</w:t>
      </w:r>
    </w:p>
    <w:p w:rsidR="00DF77E5" w:rsidRPr="00DF77E5" w:rsidRDefault="00DF77E5" w:rsidP="00DF77E5">
      <w:pPr>
        <w:pStyle w:val="Paragraphedeliste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avoir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pris connaissance de l’ensemble des documents du marché,</w:t>
      </w:r>
    </w:p>
    <w:p w:rsidR="00DF77E5" w:rsidRPr="00DF77E5" w:rsidRDefault="00DF77E5" w:rsidP="00DF77E5">
      <w:pPr>
        <w:pStyle w:val="Paragraphedeliste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lastRenderedPageBreak/>
        <w:t>avoir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vérifié les conditions d’exécution,</w:t>
      </w:r>
    </w:p>
    <w:p w:rsidR="00DF77E5" w:rsidRDefault="00DF77E5" w:rsidP="00DF77E5">
      <w:pPr>
        <w:pStyle w:val="Paragraphedeliste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  <w:lang w:eastAsia="fr-FR"/>
        </w:rPr>
      </w:pPr>
      <w:proofErr w:type="gramStart"/>
      <w:r w:rsidRPr="00DF77E5">
        <w:rPr>
          <w:rFonts w:asciiTheme="minorHAnsi" w:hAnsiTheme="minorHAnsi" w:cstheme="minorHAnsi"/>
          <w:sz w:val="24"/>
          <w:szCs w:val="24"/>
          <w:lang w:eastAsia="fr-FR"/>
        </w:rPr>
        <w:t>s’engager</w:t>
      </w:r>
      <w:proofErr w:type="gramEnd"/>
      <w:r w:rsidRPr="00DF77E5">
        <w:rPr>
          <w:rFonts w:asciiTheme="minorHAnsi" w:hAnsiTheme="minorHAnsi" w:cstheme="minorHAnsi"/>
          <w:sz w:val="24"/>
          <w:szCs w:val="24"/>
          <w:lang w:eastAsia="fr-FR"/>
        </w:rPr>
        <w:t xml:space="preserve"> à exécuter les prestations dans les règles de l’art.</w:t>
      </w:r>
    </w:p>
    <w:p w:rsidR="00DF77E5" w:rsidRDefault="00DF77E5" w:rsidP="00DF77E5">
      <w:pPr>
        <w:rPr>
          <w:rFonts w:asciiTheme="minorHAnsi" w:hAnsiTheme="minorHAnsi" w:cstheme="minorHAnsi"/>
          <w:sz w:val="24"/>
          <w:szCs w:val="24"/>
          <w:lang w:eastAsia="fr-FR"/>
        </w:rPr>
      </w:pPr>
    </w:p>
    <w:p w:rsidR="00690C6C" w:rsidRPr="00331A6B" w:rsidRDefault="00690C6C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10. Sous</w:t>
      </w:r>
      <w:r w:rsidRPr="00331A6B">
        <w:rPr>
          <w:rFonts w:asciiTheme="minorHAnsi" w:hAnsiTheme="minorHAnsi" w:cstheme="minorHAnsi"/>
          <w:sz w:val="24"/>
          <w:lang w:eastAsia="fr-FR"/>
        </w:rPr>
        <w:noBreakHyphen/>
        <w:t>traitance</w:t>
      </w:r>
    </w:p>
    <w:p w:rsidR="00690C6C" w:rsidRDefault="00690C6C" w:rsidP="007428C6">
      <w:pPr>
        <w:suppressAutoHyphens w:val="0"/>
        <w:spacing w:before="120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bCs/>
          <w:sz w:val="24"/>
          <w:szCs w:val="24"/>
          <w:lang w:eastAsia="fr-FR"/>
        </w:rPr>
        <w:t>Aucune sous</w:t>
      </w:r>
      <w:r w:rsidRPr="00690C6C">
        <w:rPr>
          <w:rFonts w:asciiTheme="minorHAnsi" w:hAnsiTheme="minorHAnsi" w:cstheme="minorHAnsi"/>
          <w:bCs/>
          <w:sz w:val="24"/>
          <w:szCs w:val="24"/>
          <w:lang w:eastAsia="fr-FR"/>
        </w:rPr>
        <w:noBreakHyphen/>
        <w:t>traitance n’est autorisée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t>, conformément au CCP.</w:t>
      </w:r>
    </w:p>
    <w:p w:rsidR="00690C6C" w:rsidRPr="00690C6C" w:rsidRDefault="00690C6C" w:rsidP="007428C6">
      <w:pPr>
        <w:suppressAutoHyphens w:val="0"/>
        <w:spacing w:after="100" w:afterAutospacing="1"/>
        <w:jc w:val="both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Le titulaire s’engage à réaliser l’intégralité des prestations avec ses propres moyens humains et matériels.</w:t>
      </w:r>
    </w:p>
    <w:p w:rsidR="00690C6C" w:rsidRPr="00331A6B" w:rsidRDefault="00690C6C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11. Coordonnées bancaires du titulaire</w:t>
      </w:r>
    </w:p>
    <w:p w:rsidR="00690C6C" w:rsidRPr="00690C6C" w:rsidRDefault="00690C6C" w:rsidP="00690C6C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Le règlement des prestations sera effectué par virement bancaire sur le compte suivant :</w:t>
      </w:r>
    </w:p>
    <w:p w:rsidR="00690C6C" w:rsidRPr="00331A6B" w:rsidRDefault="00690C6C" w:rsidP="007428C6">
      <w:pPr>
        <w:suppressAutoHyphens w:val="0"/>
        <w:spacing w:line="480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331A6B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Titulaire du compte :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331A6B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Établissement bancaire :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331A6B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IBAN :</w:t>
      </w:r>
      <w:r w:rsidRPr="00331A6B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331A6B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BIC :</w:t>
      </w:r>
    </w:p>
    <w:p w:rsidR="00690C6C" w:rsidRPr="00331A6B" w:rsidRDefault="00690C6C" w:rsidP="007428C6">
      <w:pPr>
        <w:suppressAutoHyphens w:val="0"/>
        <w:rPr>
          <w:rFonts w:asciiTheme="minorHAnsi" w:hAnsiTheme="minorHAnsi" w:cstheme="minorHAnsi"/>
          <w:sz w:val="24"/>
          <w:szCs w:val="24"/>
          <w:lang w:eastAsia="fr-FR"/>
        </w:rPr>
      </w:pPr>
      <w:r w:rsidRPr="00331A6B">
        <w:rPr>
          <w:rFonts w:asciiTheme="minorHAnsi" w:hAnsiTheme="minorHAnsi" w:cstheme="minorHAnsi"/>
          <w:i/>
          <w:iCs/>
          <w:sz w:val="24"/>
          <w:szCs w:val="24"/>
          <w:lang w:eastAsia="fr-FR"/>
        </w:rPr>
        <w:t>(Un RIB est joint au présent acte.)</w:t>
      </w:r>
    </w:p>
    <w:p w:rsidR="00690C6C" w:rsidRPr="00331A6B" w:rsidRDefault="00690C6C" w:rsidP="007428C6">
      <w:pPr>
        <w:pStyle w:val="Titre1"/>
        <w:spacing w:before="120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12. Signature du titulaire</w:t>
      </w:r>
    </w:p>
    <w:p w:rsidR="00690C6C" w:rsidRPr="00690C6C" w:rsidRDefault="00690C6C" w:rsidP="00690C6C">
      <w:pPr>
        <w:suppressAutoHyphens w:val="0"/>
        <w:spacing w:before="100" w:beforeAutospacing="1" w:after="100" w:afterAutospacing="1" w:line="480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Fait à : ………………………………………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br/>
        <w:t>Le : …………………………………………</w:t>
      </w:r>
    </w:p>
    <w:p w:rsidR="00690C6C" w:rsidRPr="00690C6C" w:rsidRDefault="00690C6C" w:rsidP="00690C6C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Signature du représentant légal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br/>
        <w:t>(précédée de la mention « Lu et approuvé »)</w:t>
      </w:r>
    </w:p>
    <w:p w:rsidR="00690C6C" w:rsidRPr="00690C6C" w:rsidRDefault="00690C6C" w:rsidP="00690C6C">
      <w:pPr>
        <w:suppressAutoHyphens w:val="0"/>
        <w:spacing w:before="100" w:beforeAutospacing="1" w:after="100" w:afterAutospacing="1" w:line="480" w:lineRule="auto"/>
        <w:ind w:left="5103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Nom, prénom, qualité :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690C6C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Cachet de l’entreprise :</w:t>
      </w:r>
    </w:p>
    <w:p w:rsidR="00690C6C" w:rsidRPr="00331A6B" w:rsidRDefault="00690C6C" w:rsidP="002D5D2F">
      <w:pPr>
        <w:pStyle w:val="Titre1"/>
        <w:ind w:left="567" w:firstLine="0"/>
        <w:rPr>
          <w:rFonts w:asciiTheme="minorHAnsi" w:hAnsiTheme="minorHAnsi" w:cstheme="minorHAnsi"/>
          <w:sz w:val="24"/>
          <w:lang w:eastAsia="fr-FR"/>
        </w:rPr>
      </w:pPr>
      <w:r w:rsidRPr="00331A6B">
        <w:rPr>
          <w:rFonts w:asciiTheme="minorHAnsi" w:hAnsiTheme="minorHAnsi" w:cstheme="minorHAnsi"/>
          <w:sz w:val="24"/>
          <w:lang w:eastAsia="fr-FR"/>
        </w:rPr>
        <w:t>13. Signature du pouvoir adjudicateur</w:t>
      </w:r>
    </w:p>
    <w:p w:rsidR="00690C6C" w:rsidRPr="00690C6C" w:rsidRDefault="00690C6C" w:rsidP="00690C6C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Pour BGE Hauts</w:t>
      </w:r>
      <w:r w:rsidR="00C07484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t>de</w:t>
      </w:r>
      <w:r w:rsidR="00C07484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bookmarkStart w:id="0" w:name="_GoBack"/>
      <w:bookmarkEnd w:id="0"/>
      <w:r w:rsidRPr="00690C6C">
        <w:rPr>
          <w:rFonts w:asciiTheme="minorHAnsi" w:hAnsiTheme="minorHAnsi" w:cstheme="minorHAnsi"/>
          <w:sz w:val="24"/>
          <w:szCs w:val="24"/>
          <w:lang w:eastAsia="fr-FR"/>
        </w:rPr>
        <w:t>France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br/>
        <w:t>Le Directeur Général</w:t>
      </w:r>
      <w:r w:rsidRPr="00690C6C">
        <w:rPr>
          <w:rFonts w:asciiTheme="minorHAnsi" w:hAnsiTheme="minorHAnsi" w:cstheme="minorHAnsi"/>
          <w:sz w:val="24"/>
          <w:szCs w:val="24"/>
          <w:lang w:eastAsia="fr-FR"/>
        </w:rPr>
        <w:br/>
      </w:r>
      <w:r w:rsidRPr="00690C6C">
        <w:rPr>
          <w:rFonts w:asciiTheme="minorHAnsi" w:hAnsiTheme="minorHAnsi" w:cstheme="minorHAnsi"/>
          <w:b/>
          <w:bCs/>
          <w:sz w:val="24"/>
          <w:szCs w:val="24"/>
          <w:lang w:eastAsia="fr-FR"/>
        </w:rPr>
        <w:t>M. Grégory SAGEZ</w:t>
      </w:r>
    </w:p>
    <w:p w:rsidR="00690C6C" w:rsidRPr="00690C6C" w:rsidRDefault="00690C6C" w:rsidP="00690C6C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Fait à Lille, le ………………………………</w:t>
      </w:r>
    </w:p>
    <w:p w:rsidR="00DF77E5" w:rsidRPr="00690C6C" w:rsidRDefault="00690C6C" w:rsidP="00690C6C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eastAsia="fr-FR"/>
        </w:rPr>
      </w:pPr>
      <w:r w:rsidRPr="00690C6C">
        <w:rPr>
          <w:rFonts w:asciiTheme="minorHAnsi" w:hAnsiTheme="minorHAnsi" w:cstheme="minorHAnsi"/>
          <w:sz w:val="24"/>
          <w:szCs w:val="24"/>
          <w:lang w:eastAsia="fr-FR"/>
        </w:rPr>
        <w:t>Signature et cachet :</w:t>
      </w:r>
    </w:p>
    <w:sectPr w:rsidR="00DF77E5" w:rsidRPr="00690C6C" w:rsidSect="00205EC8">
      <w:footerReference w:type="default" r:id="rId9"/>
      <w:type w:val="continuous"/>
      <w:pgSz w:w="11906" w:h="16838"/>
      <w:pgMar w:top="1417" w:right="1417" w:bottom="1417" w:left="1417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BED" w:rsidRDefault="00706BED">
      <w:r>
        <w:separator/>
      </w:r>
    </w:p>
  </w:endnote>
  <w:endnote w:type="continuationSeparator" w:id="0">
    <w:p w:rsidR="00706BED" w:rsidRDefault="0070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383" w:rsidRDefault="00E46436" w:rsidP="00D42383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AE M</w:t>
    </w:r>
    <w:r w:rsidRPr="00E46436">
      <w:rPr>
        <w:rFonts w:asciiTheme="majorHAnsi" w:eastAsiaTheme="majorEastAsia" w:hAnsiTheme="majorHAnsi" w:cstheme="majorBidi"/>
      </w:rPr>
      <w:t>arché</w:t>
    </w:r>
    <w:r>
      <w:rPr>
        <w:rFonts w:asciiTheme="majorHAnsi" w:eastAsiaTheme="majorEastAsia" w:hAnsiTheme="majorHAnsi" w:cstheme="majorBidi"/>
      </w:rPr>
      <w:t xml:space="preserve"> </w:t>
    </w:r>
    <w:r w:rsidRPr="00E46436">
      <w:rPr>
        <w:rFonts w:asciiTheme="majorHAnsi" w:eastAsiaTheme="majorEastAsia" w:hAnsiTheme="majorHAnsi" w:cstheme="majorBidi"/>
      </w:rPr>
      <w:t>entretien</w:t>
    </w:r>
    <w:r>
      <w:rPr>
        <w:rFonts w:asciiTheme="majorHAnsi" w:eastAsiaTheme="majorEastAsia" w:hAnsiTheme="majorHAnsi" w:cstheme="majorBidi"/>
      </w:rPr>
      <w:t xml:space="preserve"> </w:t>
    </w:r>
    <w:r w:rsidRPr="00E46436">
      <w:rPr>
        <w:rFonts w:asciiTheme="majorHAnsi" w:eastAsiaTheme="majorEastAsia" w:hAnsiTheme="majorHAnsi" w:cstheme="majorBidi"/>
      </w:rPr>
      <w:t>courant</w:t>
    </w:r>
    <w:r>
      <w:rPr>
        <w:rFonts w:asciiTheme="majorHAnsi" w:eastAsiaTheme="majorEastAsia" w:hAnsiTheme="majorHAnsi" w:cstheme="majorBidi"/>
      </w:rPr>
      <w:t xml:space="preserve"> </w:t>
    </w:r>
    <w:r w:rsidRPr="00E46436">
      <w:rPr>
        <w:rFonts w:asciiTheme="majorHAnsi" w:eastAsiaTheme="majorEastAsia" w:hAnsiTheme="majorHAnsi" w:cstheme="majorBidi"/>
      </w:rPr>
      <w:t>et</w:t>
    </w:r>
    <w:r>
      <w:rPr>
        <w:rFonts w:asciiTheme="majorHAnsi" w:eastAsiaTheme="majorEastAsia" w:hAnsiTheme="majorHAnsi" w:cstheme="majorBidi"/>
      </w:rPr>
      <w:t xml:space="preserve"> </w:t>
    </w:r>
    <w:r w:rsidRPr="00E46436">
      <w:rPr>
        <w:rFonts w:asciiTheme="majorHAnsi" w:eastAsiaTheme="majorEastAsia" w:hAnsiTheme="majorHAnsi" w:cstheme="majorBidi"/>
      </w:rPr>
      <w:t>petits</w:t>
    </w:r>
    <w:r>
      <w:rPr>
        <w:rFonts w:asciiTheme="majorHAnsi" w:eastAsiaTheme="majorEastAsia" w:hAnsiTheme="majorHAnsi" w:cstheme="majorBidi"/>
      </w:rPr>
      <w:t xml:space="preserve"> </w:t>
    </w:r>
    <w:r w:rsidRPr="00E46436">
      <w:rPr>
        <w:rFonts w:asciiTheme="majorHAnsi" w:eastAsiaTheme="majorEastAsia" w:hAnsiTheme="majorHAnsi" w:cstheme="majorBidi"/>
      </w:rPr>
      <w:t>travaux</w:t>
    </w:r>
    <w:r>
      <w:rPr>
        <w:rFonts w:asciiTheme="majorHAnsi" w:eastAsiaTheme="majorEastAsia" w:hAnsiTheme="majorHAnsi" w:cstheme="majorBidi"/>
      </w:rPr>
      <w:t xml:space="preserve"> </w:t>
    </w:r>
    <w:r w:rsidRPr="00E46436">
      <w:rPr>
        <w:rFonts w:asciiTheme="majorHAnsi" w:eastAsiaTheme="majorEastAsia" w:hAnsiTheme="majorHAnsi" w:cstheme="majorBidi"/>
      </w:rPr>
      <w:t>202</w:t>
    </w:r>
    <w:r w:rsidR="000B3A81">
      <w:rPr>
        <w:rFonts w:asciiTheme="majorHAnsi" w:eastAsiaTheme="majorEastAsia" w:hAnsiTheme="majorHAnsi" w:cstheme="majorBidi"/>
      </w:rPr>
      <w:t>6</w:t>
    </w:r>
    <w:r w:rsidR="00D42383">
      <w:rPr>
        <w:rFonts w:asciiTheme="majorHAnsi" w:eastAsiaTheme="majorEastAsia" w:hAnsiTheme="majorHAnsi" w:cstheme="majorBidi"/>
      </w:rPr>
      <w:ptab w:relativeTo="margin" w:alignment="right" w:leader="none"/>
    </w:r>
    <w:r w:rsidR="00D42383">
      <w:rPr>
        <w:rFonts w:asciiTheme="majorHAnsi" w:eastAsiaTheme="majorEastAsia" w:hAnsiTheme="majorHAnsi" w:cstheme="majorBidi"/>
      </w:rPr>
      <w:t xml:space="preserve">Page </w:t>
    </w:r>
    <w:r w:rsidR="00D42383">
      <w:rPr>
        <w:rFonts w:asciiTheme="minorHAnsi" w:eastAsiaTheme="minorEastAsia" w:hAnsiTheme="minorHAnsi" w:cstheme="minorBidi"/>
      </w:rPr>
      <w:fldChar w:fldCharType="begin"/>
    </w:r>
    <w:r w:rsidR="00D42383">
      <w:instrText>PAGE   \* MERGEFORMAT</w:instrText>
    </w:r>
    <w:r w:rsidR="00D42383">
      <w:rPr>
        <w:rFonts w:asciiTheme="minorHAnsi" w:eastAsiaTheme="minorEastAsia" w:hAnsiTheme="minorHAnsi" w:cstheme="minorBidi"/>
      </w:rPr>
      <w:fldChar w:fldCharType="separate"/>
    </w:r>
    <w:r w:rsidRPr="00E46436">
      <w:rPr>
        <w:rFonts w:asciiTheme="majorHAnsi" w:eastAsiaTheme="majorEastAsia" w:hAnsiTheme="majorHAnsi" w:cstheme="majorBidi"/>
        <w:noProof/>
      </w:rPr>
      <w:t>4</w:t>
    </w:r>
    <w:r w:rsidR="00D42383"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BED" w:rsidRDefault="00706BED">
      <w:r>
        <w:separator/>
      </w:r>
    </w:p>
  </w:footnote>
  <w:footnote w:type="continuationSeparator" w:id="0">
    <w:p w:rsidR="00706BED" w:rsidRDefault="00706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1570386"/>
    <w:multiLevelType w:val="hybridMultilevel"/>
    <w:tmpl w:val="AB3839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01491"/>
    <w:multiLevelType w:val="hybridMultilevel"/>
    <w:tmpl w:val="6B287E9E"/>
    <w:lvl w:ilvl="0" w:tplc="6E6EE824">
      <w:start w:val="1"/>
      <w:numFmt w:val="bullet"/>
      <w:lvlText w:val="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66550"/>
    <w:multiLevelType w:val="hybridMultilevel"/>
    <w:tmpl w:val="0226CE34"/>
    <w:lvl w:ilvl="0" w:tplc="6E6EE824">
      <w:start w:val="1"/>
      <w:numFmt w:val="bullet"/>
      <w:lvlText w:val=""/>
      <w:lvlJc w:val="left"/>
      <w:pPr>
        <w:ind w:left="355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12E05405"/>
    <w:multiLevelType w:val="hybridMultilevel"/>
    <w:tmpl w:val="1FE04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52F32"/>
    <w:multiLevelType w:val="multilevel"/>
    <w:tmpl w:val="973E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8B4453"/>
    <w:multiLevelType w:val="hybridMultilevel"/>
    <w:tmpl w:val="10D885DC"/>
    <w:lvl w:ilvl="0" w:tplc="0E3C97A4">
      <w:start w:val="1"/>
      <w:numFmt w:val="bullet"/>
      <w:lvlText w:val="R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81D"/>
    <w:multiLevelType w:val="hybridMultilevel"/>
    <w:tmpl w:val="BE8C874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76878"/>
    <w:multiLevelType w:val="multilevel"/>
    <w:tmpl w:val="3CDC3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045567"/>
    <w:multiLevelType w:val="multilevel"/>
    <w:tmpl w:val="17C8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501CA"/>
    <w:multiLevelType w:val="hybridMultilevel"/>
    <w:tmpl w:val="83828E00"/>
    <w:lvl w:ilvl="0" w:tplc="0E3C97A4">
      <w:start w:val="1"/>
      <w:numFmt w:val="bullet"/>
      <w:lvlText w:val="R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3C97A4">
      <w:start w:val="1"/>
      <w:numFmt w:val="bullet"/>
      <w:lvlText w:val="R"/>
      <w:lvlJc w:val="left"/>
      <w:pPr>
        <w:ind w:left="2160" w:hanging="360"/>
      </w:pPr>
      <w:rPr>
        <w:rFonts w:ascii="Wingdings 2" w:hAnsi="Wingdings 2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F4F7F"/>
    <w:multiLevelType w:val="hybridMultilevel"/>
    <w:tmpl w:val="32C62C3C"/>
    <w:lvl w:ilvl="0" w:tplc="6E6EE824">
      <w:start w:val="1"/>
      <w:numFmt w:val="bullet"/>
      <w:lvlText w:val=""/>
      <w:lvlJc w:val="left"/>
      <w:pPr>
        <w:ind w:left="205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08C6A1A"/>
    <w:multiLevelType w:val="multilevel"/>
    <w:tmpl w:val="61F8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FE27B3"/>
    <w:multiLevelType w:val="hybridMultilevel"/>
    <w:tmpl w:val="EE9C86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922EB"/>
    <w:multiLevelType w:val="hybridMultilevel"/>
    <w:tmpl w:val="2700AF72"/>
    <w:lvl w:ilvl="0" w:tplc="B2AE5A92">
      <w:numFmt w:val="bullet"/>
      <w:lvlText w:val="•"/>
      <w:lvlJc w:val="left"/>
      <w:pPr>
        <w:ind w:left="924" w:hanging="564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744A4"/>
    <w:multiLevelType w:val="hybridMultilevel"/>
    <w:tmpl w:val="C0C86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57936"/>
    <w:multiLevelType w:val="multilevel"/>
    <w:tmpl w:val="AA56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10FCA"/>
    <w:multiLevelType w:val="hybridMultilevel"/>
    <w:tmpl w:val="EE70B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5C83F3C"/>
    <w:multiLevelType w:val="multilevel"/>
    <w:tmpl w:val="245A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F516CA"/>
    <w:multiLevelType w:val="hybridMultilevel"/>
    <w:tmpl w:val="06A06FE4"/>
    <w:lvl w:ilvl="0" w:tplc="0E3C97A4">
      <w:start w:val="1"/>
      <w:numFmt w:val="bullet"/>
      <w:lvlText w:val="R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9"/>
  </w:num>
  <w:num w:numId="5">
    <w:abstractNumId w:val="14"/>
  </w:num>
  <w:num w:numId="6">
    <w:abstractNumId w:val="22"/>
  </w:num>
  <w:num w:numId="7">
    <w:abstractNumId w:val="24"/>
  </w:num>
  <w:num w:numId="8">
    <w:abstractNumId w:val="12"/>
  </w:num>
  <w:num w:numId="9">
    <w:abstractNumId w:val="13"/>
  </w:num>
  <w:num w:numId="10">
    <w:abstractNumId w:val="16"/>
  </w:num>
  <w:num w:numId="11">
    <w:abstractNumId w:val="6"/>
  </w:num>
  <w:num w:numId="12">
    <w:abstractNumId w:val="18"/>
  </w:num>
  <w:num w:numId="13">
    <w:abstractNumId w:val="4"/>
  </w:num>
  <w:num w:numId="14">
    <w:abstractNumId w:val="9"/>
  </w:num>
  <w:num w:numId="15">
    <w:abstractNumId w:val="8"/>
  </w:num>
  <w:num w:numId="16">
    <w:abstractNumId w:val="5"/>
  </w:num>
  <w:num w:numId="17">
    <w:abstractNumId w:val="11"/>
  </w:num>
  <w:num w:numId="18">
    <w:abstractNumId w:val="15"/>
  </w:num>
  <w:num w:numId="19">
    <w:abstractNumId w:val="10"/>
  </w:num>
  <w:num w:numId="20">
    <w:abstractNumId w:val="20"/>
  </w:num>
  <w:num w:numId="21">
    <w:abstractNumId w:val="23"/>
  </w:num>
  <w:num w:numId="22">
    <w:abstractNumId w:val="21"/>
  </w:num>
  <w:num w:numId="23">
    <w:abstractNumId w:val="7"/>
  </w:num>
  <w:num w:numId="24">
    <w:abstractNumId w:val="3"/>
  </w:num>
  <w:num w:numId="25">
    <w:abstractNumId w:val="17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47105"/>
    <w:rsid w:val="00054049"/>
    <w:rsid w:val="00063F42"/>
    <w:rsid w:val="00067F94"/>
    <w:rsid w:val="00082425"/>
    <w:rsid w:val="00094C7F"/>
    <w:rsid w:val="000A2E05"/>
    <w:rsid w:val="000A38D1"/>
    <w:rsid w:val="000A4F36"/>
    <w:rsid w:val="000B3A81"/>
    <w:rsid w:val="000D0A4F"/>
    <w:rsid w:val="000E0020"/>
    <w:rsid w:val="001507FC"/>
    <w:rsid w:val="00156924"/>
    <w:rsid w:val="00166B56"/>
    <w:rsid w:val="00173719"/>
    <w:rsid w:val="00173FDE"/>
    <w:rsid w:val="00174505"/>
    <w:rsid w:val="001A6057"/>
    <w:rsid w:val="001B49C0"/>
    <w:rsid w:val="001C40C0"/>
    <w:rsid w:val="001C495C"/>
    <w:rsid w:val="001C733C"/>
    <w:rsid w:val="00205EC8"/>
    <w:rsid w:val="0021527A"/>
    <w:rsid w:val="0021678C"/>
    <w:rsid w:val="0021797C"/>
    <w:rsid w:val="00225A1A"/>
    <w:rsid w:val="0022748A"/>
    <w:rsid w:val="00234281"/>
    <w:rsid w:val="002546C3"/>
    <w:rsid w:val="002904AF"/>
    <w:rsid w:val="002A16CC"/>
    <w:rsid w:val="002B303D"/>
    <w:rsid w:val="002C2CA3"/>
    <w:rsid w:val="002C4B3E"/>
    <w:rsid w:val="002C79D6"/>
    <w:rsid w:val="002D5D2F"/>
    <w:rsid w:val="002E56C1"/>
    <w:rsid w:val="00326CAD"/>
    <w:rsid w:val="00331A6B"/>
    <w:rsid w:val="00332B12"/>
    <w:rsid w:val="003479EB"/>
    <w:rsid w:val="00354C04"/>
    <w:rsid w:val="003761AB"/>
    <w:rsid w:val="0038334C"/>
    <w:rsid w:val="00385E76"/>
    <w:rsid w:val="003A4029"/>
    <w:rsid w:val="003A7270"/>
    <w:rsid w:val="00406510"/>
    <w:rsid w:val="00426706"/>
    <w:rsid w:val="0043706E"/>
    <w:rsid w:val="0044597F"/>
    <w:rsid w:val="00445F51"/>
    <w:rsid w:val="004752FE"/>
    <w:rsid w:val="00483A06"/>
    <w:rsid w:val="00490674"/>
    <w:rsid w:val="004A7169"/>
    <w:rsid w:val="004C3F42"/>
    <w:rsid w:val="004C4EC3"/>
    <w:rsid w:val="004C5755"/>
    <w:rsid w:val="004E75A6"/>
    <w:rsid w:val="00514DAF"/>
    <w:rsid w:val="00532EC7"/>
    <w:rsid w:val="00541CA3"/>
    <w:rsid w:val="005438B1"/>
    <w:rsid w:val="00543D84"/>
    <w:rsid w:val="005546A9"/>
    <w:rsid w:val="00556423"/>
    <w:rsid w:val="00570143"/>
    <w:rsid w:val="005824AE"/>
    <w:rsid w:val="005846FB"/>
    <w:rsid w:val="005A05C1"/>
    <w:rsid w:val="005A4A3B"/>
    <w:rsid w:val="005A4CB5"/>
    <w:rsid w:val="005B2316"/>
    <w:rsid w:val="005F0DCE"/>
    <w:rsid w:val="0061068C"/>
    <w:rsid w:val="006229B0"/>
    <w:rsid w:val="00626F64"/>
    <w:rsid w:val="006357FE"/>
    <w:rsid w:val="0064560F"/>
    <w:rsid w:val="00660727"/>
    <w:rsid w:val="00662A86"/>
    <w:rsid w:val="00682285"/>
    <w:rsid w:val="00690C6C"/>
    <w:rsid w:val="006A37B0"/>
    <w:rsid w:val="006B5057"/>
    <w:rsid w:val="006B55F0"/>
    <w:rsid w:val="006C4338"/>
    <w:rsid w:val="006C71D2"/>
    <w:rsid w:val="006D1DB5"/>
    <w:rsid w:val="006E371A"/>
    <w:rsid w:val="006E40C8"/>
    <w:rsid w:val="006F3DF9"/>
    <w:rsid w:val="007060E5"/>
    <w:rsid w:val="00706BED"/>
    <w:rsid w:val="00710FD6"/>
    <w:rsid w:val="00720338"/>
    <w:rsid w:val="00722AF5"/>
    <w:rsid w:val="00730A78"/>
    <w:rsid w:val="007428C6"/>
    <w:rsid w:val="00757151"/>
    <w:rsid w:val="00764C51"/>
    <w:rsid w:val="007909E0"/>
    <w:rsid w:val="0079785C"/>
    <w:rsid w:val="007A2B48"/>
    <w:rsid w:val="007B756D"/>
    <w:rsid w:val="007C7948"/>
    <w:rsid w:val="007D4001"/>
    <w:rsid w:val="007D7A65"/>
    <w:rsid w:val="007F68A6"/>
    <w:rsid w:val="0083205E"/>
    <w:rsid w:val="00840934"/>
    <w:rsid w:val="00844DAA"/>
    <w:rsid w:val="008450C7"/>
    <w:rsid w:val="00876A73"/>
    <w:rsid w:val="00877BD8"/>
    <w:rsid w:val="008B2A38"/>
    <w:rsid w:val="00930A5C"/>
    <w:rsid w:val="00934503"/>
    <w:rsid w:val="00943E7B"/>
    <w:rsid w:val="00944FE6"/>
    <w:rsid w:val="00972598"/>
    <w:rsid w:val="0097786F"/>
    <w:rsid w:val="00983FF3"/>
    <w:rsid w:val="0098481F"/>
    <w:rsid w:val="009B1CD0"/>
    <w:rsid w:val="009B45B9"/>
    <w:rsid w:val="009C4738"/>
    <w:rsid w:val="009C743D"/>
    <w:rsid w:val="009D661E"/>
    <w:rsid w:val="009F7B93"/>
    <w:rsid w:val="00A15072"/>
    <w:rsid w:val="00A34D04"/>
    <w:rsid w:val="00A50356"/>
    <w:rsid w:val="00A80B70"/>
    <w:rsid w:val="00A84A54"/>
    <w:rsid w:val="00AB1D17"/>
    <w:rsid w:val="00AE7831"/>
    <w:rsid w:val="00AF0B96"/>
    <w:rsid w:val="00AF400D"/>
    <w:rsid w:val="00B02608"/>
    <w:rsid w:val="00B0289C"/>
    <w:rsid w:val="00B054DA"/>
    <w:rsid w:val="00B24FF8"/>
    <w:rsid w:val="00B4550F"/>
    <w:rsid w:val="00B665E3"/>
    <w:rsid w:val="00B87564"/>
    <w:rsid w:val="00B90F2A"/>
    <w:rsid w:val="00BA065C"/>
    <w:rsid w:val="00BA44E5"/>
    <w:rsid w:val="00BA75AD"/>
    <w:rsid w:val="00BC207D"/>
    <w:rsid w:val="00BD5B42"/>
    <w:rsid w:val="00BD767E"/>
    <w:rsid w:val="00BE6078"/>
    <w:rsid w:val="00C07484"/>
    <w:rsid w:val="00C23457"/>
    <w:rsid w:val="00C34CC8"/>
    <w:rsid w:val="00C54D83"/>
    <w:rsid w:val="00C630AD"/>
    <w:rsid w:val="00C83930"/>
    <w:rsid w:val="00C91060"/>
    <w:rsid w:val="00C911FE"/>
    <w:rsid w:val="00CA1D2A"/>
    <w:rsid w:val="00CD185D"/>
    <w:rsid w:val="00CD46CC"/>
    <w:rsid w:val="00CE67FD"/>
    <w:rsid w:val="00CF1686"/>
    <w:rsid w:val="00D034AC"/>
    <w:rsid w:val="00D10BE6"/>
    <w:rsid w:val="00D26AD2"/>
    <w:rsid w:val="00D337D7"/>
    <w:rsid w:val="00D412FD"/>
    <w:rsid w:val="00D42383"/>
    <w:rsid w:val="00D46BC7"/>
    <w:rsid w:val="00D47B19"/>
    <w:rsid w:val="00D90A00"/>
    <w:rsid w:val="00DC0CCE"/>
    <w:rsid w:val="00DC1DB2"/>
    <w:rsid w:val="00DD54E6"/>
    <w:rsid w:val="00DF2044"/>
    <w:rsid w:val="00DF77E5"/>
    <w:rsid w:val="00E20DB0"/>
    <w:rsid w:val="00E25EC7"/>
    <w:rsid w:val="00E41C38"/>
    <w:rsid w:val="00E46436"/>
    <w:rsid w:val="00E47798"/>
    <w:rsid w:val="00E71189"/>
    <w:rsid w:val="00E74C76"/>
    <w:rsid w:val="00E813C7"/>
    <w:rsid w:val="00E8281D"/>
    <w:rsid w:val="00E8528C"/>
    <w:rsid w:val="00E96FF6"/>
    <w:rsid w:val="00EC69B6"/>
    <w:rsid w:val="00EC771A"/>
    <w:rsid w:val="00EE77CA"/>
    <w:rsid w:val="00F34138"/>
    <w:rsid w:val="00F35107"/>
    <w:rsid w:val="00F66DA8"/>
    <w:rsid w:val="00F8351A"/>
    <w:rsid w:val="00F86888"/>
    <w:rsid w:val="00F92811"/>
    <w:rsid w:val="00FB1745"/>
    <w:rsid w:val="00FB314B"/>
    <w:rsid w:val="00FE48C9"/>
    <w:rsid w:val="00FF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AE7A34F"/>
  <w15:docId w15:val="{A69D1086-932F-476E-BAB2-020792F8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4029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uiPriority w:val="22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uiPriority w:val="99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229B0"/>
    <w:pPr>
      <w:ind w:left="720"/>
      <w:contextualSpacing/>
    </w:pPr>
  </w:style>
  <w:style w:type="character" w:customStyle="1" w:styleId="markedcontent">
    <w:name w:val="markedcontent"/>
    <w:basedOn w:val="Policepardfaut"/>
    <w:rsid w:val="0022748A"/>
  </w:style>
  <w:style w:type="character" w:styleId="Accentuation">
    <w:name w:val="Emphasis"/>
    <w:basedOn w:val="Policepardfaut"/>
    <w:uiPriority w:val="20"/>
    <w:qFormat/>
    <w:rsid w:val="00EC77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C012C-FE69-49E7-8733-8ABE2F16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579</TotalTime>
  <Pages>4</Pages>
  <Words>607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3939</CharactersWithSpaces>
  <SharedDoc>false</SharedDoc>
  <HLinks>
    <vt:vector size="12" baseType="variant">
      <vt:variant>
        <vt:i4>262194</vt:i4>
      </vt:variant>
      <vt:variant>
        <vt:i4>7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4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BGE</cp:lastModifiedBy>
  <cp:revision>52</cp:revision>
  <cp:lastPrinted>2022-08-26T07:49:00Z</cp:lastPrinted>
  <dcterms:created xsi:type="dcterms:W3CDTF">2022-08-11T08:10:00Z</dcterms:created>
  <dcterms:modified xsi:type="dcterms:W3CDTF">2026-05-11T12:11:00Z</dcterms:modified>
</cp:coreProperties>
</file>