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0BEE" w:rsidRDefault="00F5393E" w:rsidP="00DC05C1">
      <w:pPr>
        <w:jc w:val="center"/>
      </w:pPr>
      <w:bookmarkStart w:id="0" w:name="_GoBack"/>
      <w:bookmarkEnd w:id="0"/>
      <w:r>
        <w:rPr>
          <w:noProof/>
        </w:rPr>
        <w:drawing>
          <wp:inline distT="0" distB="0" distL="0" distR="0">
            <wp:extent cx="1905000" cy="19050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bge 200.jpg"/>
                    <pic:cNvPicPr/>
                  </pic:nvPicPr>
                  <pic:blipFill>
                    <a:blip r:embed="rId9">
                      <a:extLst>
                        <a:ext uri="{28A0092B-C50C-407E-A947-70E740481C1C}">
                          <a14:useLocalDpi xmlns:a14="http://schemas.microsoft.com/office/drawing/2010/main" val="0"/>
                        </a:ext>
                      </a:extLst>
                    </a:blip>
                    <a:stretch>
                      <a:fillRect/>
                    </a:stretch>
                  </pic:blipFill>
                  <pic:spPr>
                    <a:xfrm>
                      <a:off x="0" y="0"/>
                      <a:ext cx="1905000" cy="1905000"/>
                    </a:xfrm>
                    <a:prstGeom prst="rect">
                      <a:avLst/>
                    </a:prstGeom>
                  </pic:spPr>
                </pic:pic>
              </a:graphicData>
            </a:graphic>
          </wp:inline>
        </w:drawing>
      </w:r>
    </w:p>
    <w:p w:rsidR="00190BEE" w:rsidRDefault="00190BEE" w:rsidP="00DC05C1">
      <w:pPr>
        <w:jc w:val="center"/>
      </w:pPr>
    </w:p>
    <w:p w:rsidR="00F10082" w:rsidRDefault="00DC05C1" w:rsidP="00DC05C1">
      <w:pPr>
        <w:jc w:val="center"/>
      </w:pPr>
      <w:r>
        <w:t>ACCORD CADRE DE SERVICES</w:t>
      </w:r>
    </w:p>
    <w:p w:rsidR="00DC05C1" w:rsidRDefault="00DC05C1" w:rsidP="00DC05C1">
      <w:pPr>
        <w:jc w:val="center"/>
      </w:pPr>
    </w:p>
    <w:p w:rsidR="00190BEE" w:rsidRDefault="00190BEE" w:rsidP="00190BEE">
      <w:pPr>
        <w:pBdr>
          <w:top w:val="single" w:sz="4" w:space="1" w:color="auto"/>
          <w:left w:val="single" w:sz="4" w:space="4" w:color="auto"/>
          <w:bottom w:val="single" w:sz="4" w:space="1" w:color="auto"/>
          <w:right w:val="single" w:sz="4" w:space="4" w:color="auto"/>
        </w:pBdr>
        <w:jc w:val="center"/>
      </w:pPr>
    </w:p>
    <w:p w:rsidR="00DC05C1" w:rsidRPr="00DC05C1" w:rsidRDefault="00DC05C1" w:rsidP="00190BEE">
      <w:pPr>
        <w:pBdr>
          <w:top w:val="single" w:sz="4" w:space="1" w:color="auto"/>
          <w:left w:val="single" w:sz="4" w:space="4" w:color="auto"/>
          <w:bottom w:val="single" w:sz="4" w:space="1" w:color="auto"/>
          <w:right w:val="single" w:sz="4" w:space="4" w:color="auto"/>
        </w:pBdr>
        <w:jc w:val="center"/>
        <w:rPr>
          <w:sz w:val="32"/>
        </w:rPr>
      </w:pPr>
      <w:r w:rsidRPr="00DC05C1">
        <w:rPr>
          <w:sz w:val="32"/>
        </w:rPr>
        <w:t xml:space="preserve">BGE </w:t>
      </w:r>
      <w:r w:rsidR="00F5393E">
        <w:rPr>
          <w:sz w:val="32"/>
        </w:rPr>
        <w:t xml:space="preserve">Hauts de </w:t>
      </w:r>
      <w:r w:rsidRPr="00DC05C1">
        <w:rPr>
          <w:sz w:val="32"/>
        </w:rPr>
        <w:t>France</w:t>
      </w:r>
    </w:p>
    <w:p w:rsidR="00DC05C1" w:rsidRDefault="00DC05C1" w:rsidP="00190BEE">
      <w:pPr>
        <w:pBdr>
          <w:top w:val="single" w:sz="4" w:space="1" w:color="auto"/>
          <w:left w:val="single" w:sz="4" w:space="4" w:color="auto"/>
          <w:bottom w:val="single" w:sz="4" w:space="1" w:color="auto"/>
          <w:right w:val="single" w:sz="4" w:space="4" w:color="auto"/>
        </w:pBdr>
        <w:jc w:val="center"/>
      </w:pPr>
    </w:p>
    <w:p w:rsidR="00DC05C1" w:rsidRPr="00DC05C1" w:rsidRDefault="00DC05C1" w:rsidP="00190BEE">
      <w:pPr>
        <w:pBdr>
          <w:top w:val="single" w:sz="4" w:space="1" w:color="auto"/>
          <w:left w:val="single" w:sz="4" w:space="4" w:color="auto"/>
          <w:bottom w:val="single" w:sz="4" w:space="1" w:color="auto"/>
          <w:right w:val="single" w:sz="4" w:space="4" w:color="auto"/>
        </w:pBdr>
        <w:jc w:val="center"/>
        <w:rPr>
          <w:sz w:val="28"/>
        </w:rPr>
      </w:pPr>
      <w:r w:rsidRPr="00DC05C1">
        <w:rPr>
          <w:sz w:val="28"/>
        </w:rPr>
        <w:t>CAHIER DES CLAUSES PARTICULIERES (CCP)</w:t>
      </w:r>
    </w:p>
    <w:p w:rsidR="00DC05C1" w:rsidRDefault="00D43539" w:rsidP="00190BEE">
      <w:pPr>
        <w:pBdr>
          <w:top w:val="single" w:sz="4" w:space="1" w:color="auto"/>
          <w:left w:val="single" w:sz="4" w:space="4" w:color="auto"/>
          <w:bottom w:val="single" w:sz="4" w:space="1" w:color="auto"/>
          <w:right w:val="single" w:sz="4" w:space="4" w:color="auto"/>
        </w:pBdr>
        <w:jc w:val="center"/>
      </w:pPr>
      <w:r>
        <w:t>Commun à tous les lots</w:t>
      </w:r>
    </w:p>
    <w:p w:rsidR="00DC05C1" w:rsidRDefault="00DC05C1" w:rsidP="00190BEE">
      <w:pPr>
        <w:pBdr>
          <w:top w:val="single" w:sz="4" w:space="1" w:color="auto"/>
          <w:left w:val="single" w:sz="4" w:space="4" w:color="auto"/>
          <w:bottom w:val="single" w:sz="4" w:space="1" w:color="auto"/>
          <w:right w:val="single" w:sz="4" w:space="4" w:color="auto"/>
        </w:pBdr>
        <w:jc w:val="center"/>
      </w:pPr>
    </w:p>
    <w:p w:rsidR="00DC05C1" w:rsidRDefault="00A479E1" w:rsidP="00190BEE">
      <w:pPr>
        <w:pBdr>
          <w:top w:val="single" w:sz="4" w:space="1" w:color="auto"/>
          <w:left w:val="single" w:sz="4" w:space="4" w:color="auto"/>
          <w:bottom w:val="single" w:sz="4" w:space="1" w:color="auto"/>
          <w:right w:val="single" w:sz="4" w:space="4" w:color="auto"/>
        </w:pBdr>
        <w:jc w:val="center"/>
        <w:rPr>
          <w:rFonts w:ascii="Arial" w:hAnsi="Arial" w:cs="Arial"/>
          <w:b/>
          <w:color w:val="4F81BD" w:themeColor="accent1"/>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2C0BDB">
        <w:rPr>
          <w:rFonts w:ascii="Arial" w:hAnsi="Arial" w:cs="Arial"/>
          <w:b/>
          <w:color w:val="4F81BD" w:themeColor="accent1"/>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Proc</w:t>
      </w:r>
      <w:r>
        <w:rPr>
          <w:rFonts w:ascii="Arial" w:hAnsi="Arial" w:cs="Arial"/>
          <w:b/>
          <w:color w:val="4F81BD" w:themeColor="accent1"/>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édure adaptée de travaux d’entretien courant et de petites réparations du parc immobilier de BGE HAUTS DE France</w:t>
      </w:r>
    </w:p>
    <w:p w:rsidR="00A479E1" w:rsidRDefault="00A479E1" w:rsidP="00190BEE">
      <w:pPr>
        <w:pBdr>
          <w:top w:val="single" w:sz="4" w:space="1" w:color="auto"/>
          <w:left w:val="single" w:sz="4" w:space="4" w:color="auto"/>
          <w:bottom w:val="single" w:sz="4" w:space="1" w:color="auto"/>
          <w:right w:val="single" w:sz="4" w:space="4" w:color="auto"/>
        </w:pBdr>
        <w:jc w:val="center"/>
        <w:rPr>
          <w:rFonts w:ascii="Arial" w:hAnsi="Arial" w:cs="Arial"/>
          <w:b/>
        </w:rPr>
      </w:pPr>
    </w:p>
    <w:p w:rsidR="00190BEE" w:rsidRDefault="00190BEE" w:rsidP="00DC05C1">
      <w:pPr>
        <w:jc w:val="center"/>
        <w:rPr>
          <w:rFonts w:ascii="Arial" w:hAnsi="Arial" w:cs="Arial"/>
          <w:b/>
        </w:rPr>
      </w:pPr>
    </w:p>
    <w:p w:rsidR="00190BEE" w:rsidRPr="004D2CE5" w:rsidRDefault="00190BEE" w:rsidP="00DC05C1">
      <w:pPr>
        <w:jc w:val="center"/>
        <w:rPr>
          <w:rFonts w:ascii="Arial" w:hAnsi="Arial" w:cs="Arial"/>
          <w:b/>
        </w:rPr>
      </w:pPr>
    </w:p>
    <w:p w:rsidR="00DC05C1" w:rsidRDefault="00DC05C1" w:rsidP="00DC05C1">
      <w:pPr>
        <w:keepLines/>
        <w:jc w:val="center"/>
        <w:rPr>
          <w:rFonts w:ascii="Arial" w:hAnsi="Arial" w:cs="Arial"/>
          <w:bCs/>
          <w:i/>
        </w:rPr>
      </w:pPr>
      <w:r w:rsidRPr="004D2CE5">
        <w:rPr>
          <w:rFonts w:ascii="Arial" w:hAnsi="Arial" w:cs="Arial"/>
          <w:bCs/>
          <w:i/>
        </w:rPr>
        <w:t>Soumise aux dispositions de l'article L.2123-1.1° et R.2123-1.1° du Code de la Commande Publique</w:t>
      </w:r>
    </w:p>
    <w:p w:rsidR="00DC05C1" w:rsidRDefault="00DC05C1"/>
    <w:p w:rsidR="00DC05C1" w:rsidRDefault="00DC05C1"/>
    <w:p w:rsidR="00DC05C1" w:rsidRDefault="00DC05C1" w:rsidP="00DC05C1">
      <w:pPr>
        <w:jc w:val="center"/>
      </w:pPr>
      <w:r>
        <w:t>BGE HAUTS DE France</w:t>
      </w:r>
    </w:p>
    <w:p w:rsidR="00DC05C1" w:rsidRDefault="00DC05C1" w:rsidP="00DC05C1">
      <w:pPr>
        <w:jc w:val="center"/>
      </w:pPr>
      <w:r>
        <w:t xml:space="preserve">4 </w:t>
      </w:r>
      <w:proofErr w:type="gramStart"/>
      <w:r>
        <w:t>rue</w:t>
      </w:r>
      <w:proofErr w:type="gramEnd"/>
      <w:r>
        <w:t xml:space="preserve"> de buisses</w:t>
      </w:r>
    </w:p>
    <w:p w:rsidR="00DC05C1" w:rsidRDefault="00DC05C1" w:rsidP="00DC05C1">
      <w:pPr>
        <w:jc w:val="center"/>
      </w:pPr>
      <w:r>
        <w:t>59000 LILLE</w:t>
      </w:r>
    </w:p>
    <w:p w:rsidR="00DC05C1" w:rsidRDefault="00DC05C1" w:rsidP="00DC05C1">
      <w:pPr>
        <w:jc w:val="center"/>
      </w:pPr>
      <w:r>
        <w:t>03 20 19 20 00</w:t>
      </w:r>
    </w:p>
    <w:p w:rsidR="00DC05C1" w:rsidRDefault="00DC05C1">
      <w:r>
        <w:br w:type="page"/>
      </w:r>
    </w:p>
    <w:p w:rsidR="00F93EE2" w:rsidRPr="00F07CE6" w:rsidRDefault="00F93EE2" w:rsidP="00F93EE2">
      <w:pPr>
        <w:jc w:val="center"/>
        <w:rPr>
          <w:sz w:val="32"/>
        </w:rPr>
      </w:pPr>
      <w:r w:rsidRPr="00F07CE6">
        <w:rPr>
          <w:sz w:val="32"/>
        </w:rPr>
        <w:lastRenderedPageBreak/>
        <w:t>SOMMAIRE</w:t>
      </w:r>
    </w:p>
    <w:p w:rsidR="00DC05C1" w:rsidRDefault="00DC05C1" w:rsidP="00B16ED1"/>
    <w:p w:rsidR="00F93EE2" w:rsidRPr="00B16ED1" w:rsidRDefault="00F93EE2" w:rsidP="00B16ED1">
      <w:pPr>
        <w:pStyle w:val="Paragraphedeliste"/>
        <w:numPr>
          <w:ilvl w:val="0"/>
          <w:numId w:val="2"/>
        </w:numPr>
        <w:spacing w:after="0"/>
        <w:jc w:val="both"/>
        <w:rPr>
          <w:rFonts w:cstheme="minorHAnsi"/>
          <w:b/>
        </w:rPr>
      </w:pPr>
      <w:r w:rsidRPr="00B16ED1">
        <w:rPr>
          <w:rFonts w:cstheme="minorHAnsi"/>
          <w:b/>
          <w:smallCaps/>
        </w:rPr>
        <w:t>Le pouvoir adjudicateur</w:t>
      </w:r>
    </w:p>
    <w:p w:rsidR="00F93EE2" w:rsidRPr="00B16ED1" w:rsidRDefault="00F93EE2" w:rsidP="00B16ED1">
      <w:pPr>
        <w:pStyle w:val="Paragraphedeliste"/>
        <w:numPr>
          <w:ilvl w:val="0"/>
          <w:numId w:val="2"/>
        </w:numPr>
        <w:spacing w:after="0"/>
        <w:rPr>
          <w:rFonts w:cstheme="minorHAnsi"/>
          <w:b/>
          <w:smallCaps/>
        </w:rPr>
      </w:pPr>
      <w:r w:rsidRPr="00B16ED1">
        <w:rPr>
          <w:rFonts w:cstheme="minorHAnsi"/>
          <w:b/>
          <w:smallCaps/>
        </w:rPr>
        <w:t>Objet du marché</w:t>
      </w:r>
    </w:p>
    <w:p w:rsidR="005154EE" w:rsidRPr="00B16ED1" w:rsidRDefault="005154EE" w:rsidP="00B16ED1">
      <w:pPr>
        <w:pStyle w:val="Paragraphedeliste"/>
        <w:numPr>
          <w:ilvl w:val="0"/>
          <w:numId w:val="2"/>
        </w:numPr>
        <w:spacing w:after="0"/>
        <w:rPr>
          <w:rFonts w:cstheme="minorHAnsi"/>
          <w:b/>
          <w:smallCaps/>
        </w:rPr>
      </w:pPr>
      <w:r w:rsidRPr="00B16ED1">
        <w:rPr>
          <w:rFonts w:cstheme="minorHAnsi"/>
          <w:b/>
          <w:smallCaps/>
        </w:rPr>
        <w:t xml:space="preserve">Documents de référence – Normes </w:t>
      </w:r>
    </w:p>
    <w:p w:rsidR="005154EE" w:rsidRPr="00B16ED1" w:rsidRDefault="005154EE" w:rsidP="00B16ED1">
      <w:pPr>
        <w:pStyle w:val="Paragraphedeliste"/>
        <w:numPr>
          <w:ilvl w:val="0"/>
          <w:numId w:val="2"/>
        </w:numPr>
        <w:spacing w:after="0"/>
        <w:rPr>
          <w:rFonts w:cstheme="minorHAnsi"/>
          <w:b/>
          <w:smallCaps/>
        </w:rPr>
      </w:pPr>
      <w:r w:rsidRPr="00B16ED1">
        <w:rPr>
          <w:rFonts w:cstheme="minorHAnsi"/>
          <w:b/>
          <w:smallCaps/>
        </w:rPr>
        <w:t xml:space="preserve">Prix du marché </w:t>
      </w:r>
    </w:p>
    <w:p w:rsidR="00F93EE2" w:rsidRPr="00B16ED1" w:rsidRDefault="00F93EE2" w:rsidP="00B16ED1">
      <w:pPr>
        <w:pStyle w:val="Paragraphedeliste"/>
        <w:numPr>
          <w:ilvl w:val="0"/>
          <w:numId w:val="2"/>
        </w:numPr>
        <w:spacing w:after="0"/>
        <w:rPr>
          <w:rFonts w:cstheme="minorHAnsi"/>
          <w:b/>
          <w:smallCaps/>
        </w:rPr>
      </w:pPr>
      <w:r w:rsidRPr="00B16ED1">
        <w:rPr>
          <w:rFonts w:cstheme="minorHAnsi"/>
          <w:b/>
          <w:smallCaps/>
        </w:rPr>
        <w:t>Conditions  de l’exécution du marché</w:t>
      </w:r>
    </w:p>
    <w:p w:rsidR="00770D23" w:rsidRPr="00B16ED1" w:rsidRDefault="00770D23" w:rsidP="00B16ED1">
      <w:pPr>
        <w:spacing w:line="276" w:lineRule="auto"/>
        <w:ind w:left="709"/>
        <w:rPr>
          <w:rFonts w:asciiTheme="minorHAnsi" w:hAnsiTheme="minorHAnsi" w:cstheme="minorHAnsi"/>
          <w:smallCaps/>
        </w:rPr>
      </w:pPr>
      <w:r w:rsidRPr="00B16ED1">
        <w:rPr>
          <w:rFonts w:asciiTheme="minorHAnsi" w:hAnsiTheme="minorHAnsi" w:cstheme="minorHAnsi"/>
          <w:smallCaps/>
        </w:rPr>
        <w:t>Organisation du travail</w:t>
      </w:r>
    </w:p>
    <w:p w:rsidR="00770D23" w:rsidRPr="00B16ED1" w:rsidRDefault="005154EE" w:rsidP="00B16ED1">
      <w:pPr>
        <w:spacing w:line="276" w:lineRule="auto"/>
        <w:ind w:left="709"/>
        <w:rPr>
          <w:rFonts w:asciiTheme="minorHAnsi" w:hAnsiTheme="minorHAnsi" w:cstheme="minorHAnsi"/>
          <w:smallCaps/>
        </w:rPr>
      </w:pPr>
      <w:r w:rsidRPr="00B16ED1">
        <w:rPr>
          <w:rFonts w:asciiTheme="minorHAnsi" w:hAnsiTheme="minorHAnsi" w:cstheme="minorHAnsi"/>
          <w:smallCaps/>
        </w:rPr>
        <w:t>Sécurité</w:t>
      </w:r>
    </w:p>
    <w:p w:rsidR="00770D23" w:rsidRPr="00B16ED1" w:rsidRDefault="005154EE" w:rsidP="00B16ED1">
      <w:pPr>
        <w:spacing w:line="276" w:lineRule="auto"/>
        <w:ind w:left="709"/>
        <w:rPr>
          <w:rFonts w:asciiTheme="minorHAnsi" w:hAnsiTheme="minorHAnsi" w:cstheme="minorHAnsi"/>
          <w:smallCaps/>
        </w:rPr>
      </w:pPr>
      <w:r w:rsidRPr="00B16ED1">
        <w:rPr>
          <w:rFonts w:asciiTheme="minorHAnsi" w:hAnsiTheme="minorHAnsi" w:cstheme="minorHAnsi"/>
          <w:smallCaps/>
        </w:rPr>
        <w:t>Demande par bon de commande</w:t>
      </w:r>
    </w:p>
    <w:p w:rsidR="00770D23" w:rsidRPr="00B16ED1" w:rsidRDefault="005154EE" w:rsidP="00B16ED1">
      <w:pPr>
        <w:spacing w:line="276" w:lineRule="auto"/>
        <w:ind w:left="709"/>
        <w:rPr>
          <w:rFonts w:asciiTheme="minorHAnsi" w:hAnsiTheme="minorHAnsi" w:cstheme="minorHAnsi"/>
          <w:smallCaps/>
        </w:rPr>
      </w:pPr>
      <w:r w:rsidRPr="00B16ED1">
        <w:rPr>
          <w:rFonts w:asciiTheme="minorHAnsi" w:hAnsiTheme="minorHAnsi" w:cstheme="minorHAnsi"/>
          <w:smallCaps/>
        </w:rPr>
        <w:t>Planning d’intervention</w:t>
      </w:r>
    </w:p>
    <w:p w:rsidR="00770D23" w:rsidRPr="00B16ED1" w:rsidRDefault="005154EE" w:rsidP="00B16ED1">
      <w:pPr>
        <w:spacing w:line="276" w:lineRule="auto"/>
        <w:ind w:left="709"/>
        <w:rPr>
          <w:rFonts w:asciiTheme="minorHAnsi" w:hAnsiTheme="minorHAnsi" w:cstheme="minorHAnsi"/>
          <w:smallCaps/>
        </w:rPr>
      </w:pPr>
      <w:r w:rsidRPr="00B16ED1">
        <w:rPr>
          <w:rFonts w:asciiTheme="minorHAnsi" w:hAnsiTheme="minorHAnsi" w:cstheme="minorHAnsi"/>
          <w:smallCaps/>
        </w:rPr>
        <w:t>Travaux réalisés en milieu occupée</w:t>
      </w:r>
    </w:p>
    <w:p w:rsidR="00F93EE2" w:rsidRPr="00B16ED1" w:rsidRDefault="001E526F" w:rsidP="00B16ED1">
      <w:pPr>
        <w:pStyle w:val="Paragraphedeliste"/>
        <w:numPr>
          <w:ilvl w:val="0"/>
          <w:numId w:val="2"/>
        </w:numPr>
        <w:spacing w:after="0"/>
        <w:rPr>
          <w:rFonts w:cstheme="minorHAnsi"/>
          <w:b/>
          <w:smallCaps/>
        </w:rPr>
      </w:pPr>
      <w:r w:rsidRPr="00B16ED1">
        <w:rPr>
          <w:rFonts w:cstheme="minorHAnsi"/>
          <w:b/>
          <w:smallCaps/>
        </w:rPr>
        <w:t>Lieux d’intervention</w:t>
      </w:r>
    </w:p>
    <w:p w:rsidR="001E526F" w:rsidRPr="00B16ED1" w:rsidRDefault="001E526F" w:rsidP="00B16ED1">
      <w:pPr>
        <w:pStyle w:val="Paragraphedeliste"/>
        <w:numPr>
          <w:ilvl w:val="0"/>
          <w:numId w:val="2"/>
        </w:numPr>
        <w:spacing w:after="0"/>
        <w:rPr>
          <w:rFonts w:cstheme="minorHAnsi"/>
          <w:b/>
          <w:smallCaps/>
        </w:rPr>
      </w:pPr>
      <w:r w:rsidRPr="00B16ED1">
        <w:rPr>
          <w:rFonts w:cstheme="minorHAnsi"/>
          <w:b/>
          <w:smallCaps/>
        </w:rPr>
        <w:t>nature des travaux par Lot</w:t>
      </w:r>
    </w:p>
    <w:p w:rsidR="001E526F" w:rsidRPr="00B16ED1" w:rsidRDefault="001E526F" w:rsidP="00B16ED1">
      <w:pPr>
        <w:spacing w:line="276" w:lineRule="auto"/>
        <w:ind w:left="709"/>
        <w:rPr>
          <w:rFonts w:asciiTheme="minorHAnsi" w:hAnsiTheme="minorHAnsi" w:cstheme="minorHAnsi"/>
          <w:smallCaps/>
        </w:rPr>
      </w:pPr>
      <w:r w:rsidRPr="00B16ED1">
        <w:rPr>
          <w:rFonts w:asciiTheme="minorHAnsi" w:hAnsiTheme="minorHAnsi" w:cstheme="minorHAnsi"/>
          <w:smallCaps/>
        </w:rPr>
        <w:t>Lot 1, 2, 3, 4: Electricité</w:t>
      </w:r>
    </w:p>
    <w:p w:rsidR="001E526F" w:rsidRPr="00B16ED1" w:rsidRDefault="001E526F" w:rsidP="00B16ED1">
      <w:pPr>
        <w:spacing w:line="276" w:lineRule="auto"/>
        <w:ind w:left="709"/>
        <w:rPr>
          <w:rFonts w:asciiTheme="minorHAnsi" w:hAnsiTheme="minorHAnsi" w:cstheme="minorHAnsi"/>
          <w:smallCaps/>
        </w:rPr>
      </w:pPr>
      <w:r w:rsidRPr="00B16ED1">
        <w:rPr>
          <w:rFonts w:asciiTheme="minorHAnsi" w:hAnsiTheme="minorHAnsi" w:cstheme="minorHAnsi"/>
          <w:smallCaps/>
        </w:rPr>
        <w:t>Lot 5, 6, 7, 8 : Peinture, sol, et décoration</w:t>
      </w:r>
    </w:p>
    <w:p w:rsidR="00F0290A" w:rsidRDefault="001E526F" w:rsidP="00F0290A">
      <w:pPr>
        <w:spacing w:line="276" w:lineRule="auto"/>
        <w:ind w:left="709"/>
        <w:rPr>
          <w:rFonts w:asciiTheme="minorHAnsi" w:hAnsiTheme="minorHAnsi" w:cstheme="minorHAnsi"/>
          <w:smallCaps/>
        </w:rPr>
      </w:pPr>
      <w:r w:rsidRPr="00B16ED1">
        <w:rPr>
          <w:rFonts w:asciiTheme="minorHAnsi" w:hAnsiTheme="minorHAnsi" w:cstheme="minorHAnsi"/>
          <w:smallCaps/>
        </w:rPr>
        <w:t xml:space="preserve">Lot 9, 10, 11, 12 : Plomberie </w:t>
      </w:r>
    </w:p>
    <w:p w:rsidR="00F0290A" w:rsidRPr="00B16ED1" w:rsidRDefault="00F0290A" w:rsidP="00F0290A">
      <w:pPr>
        <w:spacing w:line="276" w:lineRule="auto"/>
        <w:ind w:left="709"/>
        <w:rPr>
          <w:rFonts w:asciiTheme="minorHAnsi" w:hAnsiTheme="minorHAnsi" w:cstheme="minorHAnsi"/>
          <w:smallCaps/>
        </w:rPr>
      </w:pPr>
      <w:r w:rsidRPr="00B16ED1">
        <w:rPr>
          <w:rFonts w:asciiTheme="minorHAnsi" w:hAnsiTheme="minorHAnsi" w:cstheme="minorHAnsi"/>
          <w:smallCaps/>
        </w:rPr>
        <w:t xml:space="preserve">Lot </w:t>
      </w:r>
      <w:r>
        <w:rPr>
          <w:rFonts w:asciiTheme="minorHAnsi" w:hAnsiTheme="minorHAnsi" w:cstheme="minorHAnsi"/>
          <w:smallCaps/>
        </w:rPr>
        <w:t>13, 14, 15, 16</w:t>
      </w:r>
      <w:r w:rsidRPr="00B16ED1">
        <w:rPr>
          <w:rFonts w:asciiTheme="minorHAnsi" w:hAnsiTheme="minorHAnsi" w:cstheme="minorHAnsi"/>
          <w:smallCaps/>
        </w:rPr>
        <w:t xml:space="preserve"> : Serrurerie</w:t>
      </w:r>
    </w:p>
    <w:p w:rsidR="001E526F" w:rsidRPr="00F0290A" w:rsidRDefault="001E526F" w:rsidP="00F0290A">
      <w:pPr>
        <w:spacing w:line="276" w:lineRule="auto"/>
        <w:ind w:left="709"/>
        <w:rPr>
          <w:rFonts w:asciiTheme="minorHAnsi" w:hAnsiTheme="minorHAnsi" w:cstheme="minorHAnsi"/>
          <w:smallCaps/>
        </w:rPr>
      </w:pPr>
      <w:r w:rsidRPr="00F0290A">
        <w:rPr>
          <w:rFonts w:asciiTheme="minorHAnsi" w:hAnsiTheme="minorHAnsi" w:cstheme="minorHAnsi"/>
          <w:smallCaps/>
        </w:rPr>
        <w:t xml:space="preserve">Lot </w:t>
      </w:r>
      <w:r w:rsidR="00F0290A">
        <w:rPr>
          <w:rFonts w:asciiTheme="minorHAnsi" w:hAnsiTheme="minorHAnsi" w:cstheme="minorHAnsi"/>
          <w:smallCaps/>
        </w:rPr>
        <w:t>17, 18, 19, 20</w:t>
      </w:r>
      <w:r w:rsidRPr="00F0290A">
        <w:rPr>
          <w:rFonts w:asciiTheme="minorHAnsi" w:hAnsiTheme="minorHAnsi" w:cstheme="minorHAnsi"/>
          <w:smallCaps/>
        </w:rPr>
        <w:t xml:space="preserve"> - Petits travaux et d’entretien divers</w:t>
      </w:r>
    </w:p>
    <w:p w:rsidR="001E526F" w:rsidRPr="00B16ED1" w:rsidRDefault="001E526F" w:rsidP="00B16ED1">
      <w:pPr>
        <w:pStyle w:val="Paragraphedeliste"/>
        <w:numPr>
          <w:ilvl w:val="0"/>
          <w:numId w:val="2"/>
        </w:numPr>
        <w:spacing w:after="0"/>
        <w:rPr>
          <w:rFonts w:cstheme="minorHAnsi"/>
          <w:b/>
          <w:smallCaps/>
        </w:rPr>
      </w:pPr>
      <w:r w:rsidRPr="00B16ED1">
        <w:rPr>
          <w:rFonts w:cstheme="minorHAnsi"/>
          <w:b/>
          <w:smallCaps/>
        </w:rPr>
        <w:t>Responsabilités – Assurance - Sinistres</w:t>
      </w:r>
    </w:p>
    <w:p w:rsidR="00770D23" w:rsidRPr="00B16ED1" w:rsidRDefault="00770D23" w:rsidP="00B16ED1">
      <w:pPr>
        <w:pStyle w:val="Paragraphedeliste"/>
        <w:spacing w:after="0"/>
        <w:rPr>
          <w:rFonts w:cstheme="minorHAnsi"/>
        </w:rPr>
      </w:pPr>
      <w:r w:rsidRPr="00B16ED1">
        <w:rPr>
          <w:rFonts w:cstheme="minorHAnsi"/>
        </w:rPr>
        <w:t>Responsabilités</w:t>
      </w:r>
    </w:p>
    <w:p w:rsidR="00770D23" w:rsidRPr="00B16ED1" w:rsidRDefault="00770D23" w:rsidP="00B16ED1">
      <w:pPr>
        <w:pStyle w:val="Paragraphedeliste"/>
        <w:spacing w:after="0"/>
        <w:rPr>
          <w:rFonts w:cstheme="minorHAnsi"/>
        </w:rPr>
      </w:pPr>
      <w:r w:rsidRPr="00B16ED1">
        <w:rPr>
          <w:rFonts w:cstheme="minorHAnsi"/>
        </w:rPr>
        <w:t>Assurances</w:t>
      </w:r>
    </w:p>
    <w:p w:rsidR="00770D23" w:rsidRPr="00B16ED1" w:rsidRDefault="00770D23" w:rsidP="00B16ED1">
      <w:pPr>
        <w:pStyle w:val="Paragraphedeliste"/>
        <w:spacing w:after="0"/>
        <w:rPr>
          <w:rFonts w:cstheme="minorHAnsi"/>
        </w:rPr>
      </w:pPr>
      <w:r w:rsidRPr="00B16ED1">
        <w:rPr>
          <w:rFonts w:cstheme="minorHAnsi"/>
        </w:rPr>
        <w:t>Sinistres</w:t>
      </w:r>
    </w:p>
    <w:p w:rsidR="00F93EE2" w:rsidRPr="00B16ED1" w:rsidRDefault="00F93EE2" w:rsidP="00B16ED1">
      <w:pPr>
        <w:pStyle w:val="Paragraphedeliste"/>
        <w:numPr>
          <w:ilvl w:val="0"/>
          <w:numId w:val="2"/>
        </w:numPr>
        <w:spacing w:after="0"/>
        <w:rPr>
          <w:rFonts w:cstheme="minorHAnsi"/>
          <w:b/>
          <w:smallCaps/>
        </w:rPr>
      </w:pPr>
      <w:r w:rsidRPr="00B16ED1">
        <w:rPr>
          <w:rFonts w:cstheme="minorHAnsi"/>
          <w:b/>
          <w:smallCaps/>
        </w:rPr>
        <w:t>Résiliation</w:t>
      </w:r>
    </w:p>
    <w:p w:rsidR="00F93EE2" w:rsidRPr="00B16ED1" w:rsidRDefault="001E526F" w:rsidP="00B16ED1">
      <w:pPr>
        <w:spacing w:line="276" w:lineRule="auto"/>
        <w:ind w:left="360"/>
        <w:rPr>
          <w:rFonts w:asciiTheme="minorHAnsi" w:hAnsiTheme="minorHAnsi" w:cstheme="minorHAnsi"/>
          <w:b/>
          <w:smallCaps/>
        </w:rPr>
      </w:pPr>
      <w:r w:rsidRPr="00B16ED1">
        <w:rPr>
          <w:rFonts w:asciiTheme="minorHAnsi" w:hAnsiTheme="minorHAnsi" w:cstheme="minorHAnsi"/>
          <w:b/>
          <w:smallCaps/>
        </w:rPr>
        <w:t>Annexes</w:t>
      </w:r>
    </w:p>
    <w:p w:rsidR="001E526F" w:rsidRPr="00B16ED1" w:rsidRDefault="001E526F" w:rsidP="00B16ED1">
      <w:pPr>
        <w:spacing w:line="276" w:lineRule="auto"/>
        <w:rPr>
          <w:rFonts w:asciiTheme="minorHAnsi" w:hAnsiTheme="minorHAnsi" w:cstheme="minorHAnsi"/>
        </w:rPr>
      </w:pPr>
      <w:r w:rsidRPr="00B16ED1">
        <w:rPr>
          <w:rFonts w:asciiTheme="minorHAnsi" w:hAnsiTheme="minorHAnsi" w:cstheme="minorHAnsi"/>
        </w:rPr>
        <w:t xml:space="preserve">Annexe : Liste des antennes &amp; coordonnées par secteur </w:t>
      </w:r>
      <w:r w:rsidR="0031440E" w:rsidRPr="00B16ED1">
        <w:rPr>
          <w:rFonts w:asciiTheme="minorHAnsi" w:hAnsiTheme="minorHAnsi" w:cstheme="minorHAnsi"/>
        </w:rPr>
        <w:t>géographique</w:t>
      </w:r>
    </w:p>
    <w:p w:rsidR="001E526F" w:rsidRPr="00B16ED1" w:rsidRDefault="001E526F" w:rsidP="00BC67BD">
      <w:pPr>
        <w:spacing w:line="360" w:lineRule="auto"/>
        <w:ind w:left="360"/>
        <w:rPr>
          <w:rFonts w:asciiTheme="minorHAnsi" w:hAnsiTheme="minorHAnsi" w:cstheme="minorHAnsi"/>
          <w:b/>
          <w:smallCaps/>
        </w:rPr>
      </w:pPr>
    </w:p>
    <w:p w:rsidR="00377982" w:rsidRPr="00D86FDB" w:rsidRDefault="00377982" w:rsidP="00BC67BD">
      <w:pPr>
        <w:pStyle w:val="Paragraphedeliste"/>
        <w:spacing w:after="0" w:line="360" w:lineRule="auto"/>
        <w:rPr>
          <w:smallCaps/>
        </w:rPr>
      </w:pPr>
    </w:p>
    <w:p w:rsidR="00377982" w:rsidRDefault="00377982">
      <w:r>
        <w:br w:type="page"/>
      </w:r>
    </w:p>
    <w:p w:rsidR="002D4FE0" w:rsidRPr="0072794C" w:rsidRDefault="002D4FE0" w:rsidP="00F93EE2">
      <w:pPr>
        <w:pStyle w:val="Paragraphedeliste"/>
        <w:numPr>
          <w:ilvl w:val="0"/>
          <w:numId w:val="30"/>
        </w:numPr>
        <w:spacing w:after="0" w:line="240" w:lineRule="auto"/>
        <w:jc w:val="both"/>
        <w:rPr>
          <w:rFonts w:ascii="Arial" w:hAnsi="Arial" w:cs="Arial"/>
          <w:b/>
        </w:rPr>
      </w:pPr>
      <w:r w:rsidRPr="0072794C">
        <w:rPr>
          <w:b/>
          <w:smallCaps/>
        </w:rPr>
        <w:lastRenderedPageBreak/>
        <w:t>Le pouvoir adjudicateur</w:t>
      </w:r>
    </w:p>
    <w:p w:rsidR="002D4FE0" w:rsidRPr="005E43DA" w:rsidRDefault="002D4FE0" w:rsidP="002D4FE0">
      <w:pPr>
        <w:jc w:val="both"/>
        <w:rPr>
          <w:rFonts w:asciiTheme="minorHAnsi" w:hAnsiTheme="minorHAnsi" w:cstheme="minorHAnsi"/>
        </w:rPr>
      </w:pPr>
      <w:r w:rsidRPr="005E43DA">
        <w:rPr>
          <w:rFonts w:asciiTheme="minorHAnsi" w:hAnsiTheme="minorHAnsi" w:cstheme="minorHAnsi"/>
        </w:rPr>
        <w:t>BGE Hauts-de-France est une association loi 1901 sans but lucratif ayant pour activité l’aide à la création d’entreprise. Pour cela elle reçoit, entre autre, le soutien financier de la Région Hauts-de-France et d’autres collectivités.</w:t>
      </w:r>
    </w:p>
    <w:p w:rsidR="002D4FE0" w:rsidRPr="005E43DA" w:rsidRDefault="002D4FE0" w:rsidP="002D4FE0">
      <w:pPr>
        <w:jc w:val="both"/>
        <w:rPr>
          <w:rFonts w:asciiTheme="minorHAnsi" w:hAnsiTheme="minorHAnsi" w:cstheme="minorHAnsi"/>
        </w:rPr>
      </w:pPr>
      <w:r w:rsidRPr="005E43DA">
        <w:rPr>
          <w:rFonts w:asciiTheme="minorHAnsi" w:hAnsiTheme="minorHAnsi" w:cstheme="minorHAnsi"/>
        </w:rPr>
        <w:t>BGE Hauts de France compr</w:t>
      </w:r>
      <w:r w:rsidR="00481789">
        <w:rPr>
          <w:rFonts w:asciiTheme="minorHAnsi" w:hAnsiTheme="minorHAnsi" w:cstheme="minorHAnsi"/>
        </w:rPr>
        <w:t>end 158 salariés répartis sur 16 sites</w:t>
      </w:r>
      <w:r w:rsidRPr="005E43DA">
        <w:rPr>
          <w:rFonts w:asciiTheme="minorHAnsi" w:hAnsiTheme="minorHAnsi" w:cstheme="minorHAnsi"/>
        </w:rPr>
        <w:t>.</w:t>
      </w:r>
    </w:p>
    <w:p w:rsidR="002D4FE0" w:rsidRPr="005E43DA" w:rsidRDefault="002D4FE0" w:rsidP="002D4FE0">
      <w:pPr>
        <w:jc w:val="both"/>
        <w:rPr>
          <w:rFonts w:asciiTheme="minorHAnsi" w:hAnsiTheme="minorHAnsi" w:cstheme="minorHAnsi"/>
        </w:rPr>
      </w:pPr>
      <w:r w:rsidRPr="005E43DA">
        <w:rPr>
          <w:rFonts w:asciiTheme="minorHAnsi" w:hAnsiTheme="minorHAnsi" w:cstheme="minorHAnsi"/>
        </w:rPr>
        <w:t xml:space="preserve">Pour en savoir plus : </w:t>
      </w:r>
      <w:hyperlink r:id="rId10" w:history="1">
        <w:r w:rsidRPr="005E43DA">
          <w:rPr>
            <w:rStyle w:val="Lienhypertexte"/>
            <w:rFonts w:asciiTheme="minorHAnsi" w:hAnsiTheme="minorHAnsi" w:cstheme="minorHAnsi"/>
          </w:rPr>
          <w:t>bge-hautsdefrance.fr</w:t>
        </w:r>
      </w:hyperlink>
    </w:p>
    <w:p w:rsidR="002D4FE0" w:rsidRPr="005E43DA" w:rsidRDefault="002D4FE0" w:rsidP="002D4FE0">
      <w:pPr>
        <w:jc w:val="center"/>
        <w:rPr>
          <w:rFonts w:asciiTheme="minorHAnsi" w:hAnsiTheme="minorHAnsi" w:cstheme="minorHAnsi"/>
        </w:rPr>
      </w:pPr>
      <w:r w:rsidRPr="005E43DA">
        <w:rPr>
          <w:rFonts w:asciiTheme="minorHAnsi" w:hAnsiTheme="minorHAnsi" w:cstheme="minorHAnsi"/>
        </w:rPr>
        <w:t>BGE Hauts-de-France (BGE HDF),</w:t>
      </w:r>
    </w:p>
    <w:p w:rsidR="002D4FE0" w:rsidRPr="005E43DA" w:rsidRDefault="002D4FE0" w:rsidP="002D4FE0">
      <w:pPr>
        <w:jc w:val="center"/>
        <w:rPr>
          <w:rFonts w:asciiTheme="minorHAnsi" w:hAnsiTheme="minorHAnsi" w:cstheme="minorHAnsi"/>
        </w:rPr>
      </w:pPr>
      <w:proofErr w:type="gramStart"/>
      <w:r w:rsidRPr="005E43DA">
        <w:rPr>
          <w:rFonts w:asciiTheme="minorHAnsi" w:hAnsiTheme="minorHAnsi" w:cstheme="minorHAnsi"/>
        </w:rPr>
        <w:t>représentée</w:t>
      </w:r>
      <w:proofErr w:type="gramEnd"/>
      <w:r w:rsidRPr="005E43DA">
        <w:rPr>
          <w:rFonts w:asciiTheme="minorHAnsi" w:hAnsiTheme="minorHAnsi" w:cstheme="minorHAnsi"/>
        </w:rPr>
        <w:t xml:space="preserve"> par </w:t>
      </w:r>
      <w:r w:rsidRPr="005E43DA">
        <w:rPr>
          <w:rFonts w:asciiTheme="minorHAnsi" w:hAnsiTheme="minorHAnsi" w:cstheme="minorHAnsi"/>
          <w:i/>
        </w:rPr>
        <w:t>: Grégory SAGEZ, Directeur Général</w:t>
      </w:r>
    </w:p>
    <w:p w:rsidR="002D4FE0" w:rsidRPr="005E43DA" w:rsidRDefault="002D4FE0" w:rsidP="002D4FE0">
      <w:pPr>
        <w:jc w:val="center"/>
        <w:rPr>
          <w:rFonts w:asciiTheme="minorHAnsi" w:hAnsiTheme="minorHAnsi" w:cstheme="minorHAnsi"/>
        </w:rPr>
      </w:pPr>
      <w:r w:rsidRPr="005E43DA">
        <w:rPr>
          <w:rFonts w:asciiTheme="minorHAnsi" w:hAnsiTheme="minorHAnsi" w:cstheme="minorHAnsi"/>
        </w:rPr>
        <w:t>4, rue des buisses</w:t>
      </w:r>
    </w:p>
    <w:p w:rsidR="002D4FE0" w:rsidRPr="005E43DA" w:rsidRDefault="002D4FE0" w:rsidP="002D4FE0">
      <w:pPr>
        <w:jc w:val="center"/>
        <w:rPr>
          <w:rFonts w:asciiTheme="minorHAnsi" w:hAnsiTheme="minorHAnsi" w:cstheme="minorHAnsi"/>
        </w:rPr>
      </w:pPr>
      <w:r w:rsidRPr="005E43DA">
        <w:rPr>
          <w:rFonts w:asciiTheme="minorHAnsi" w:hAnsiTheme="minorHAnsi" w:cstheme="minorHAnsi"/>
        </w:rPr>
        <w:t>59 800 Lille</w:t>
      </w:r>
    </w:p>
    <w:p w:rsidR="002D4FE0" w:rsidRPr="005E43DA" w:rsidRDefault="002D4FE0" w:rsidP="002D4FE0">
      <w:pPr>
        <w:jc w:val="center"/>
        <w:rPr>
          <w:rFonts w:asciiTheme="minorHAnsi" w:hAnsiTheme="minorHAnsi" w:cstheme="minorHAnsi"/>
        </w:rPr>
      </w:pPr>
      <w:r w:rsidRPr="005E43DA">
        <w:rPr>
          <w:rFonts w:asciiTheme="minorHAnsi" w:hAnsiTheme="minorHAnsi" w:cstheme="minorHAnsi"/>
        </w:rPr>
        <w:t>03.28.52.56.50</w:t>
      </w:r>
    </w:p>
    <w:p w:rsidR="002D4FE0" w:rsidRPr="005E43DA" w:rsidRDefault="002D4FE0" w:rsidP="002D4FE0">
      <w:pPr>
        <w:rPr>
          <w:rFonts w:asciiTheme="minorHAnsi" w:hAnsiTheme="minorHAnsi" w:cstheme="minorHAnsi"/>
          <w:b/>
        </w:rPr>
      </w:pPr>
    </w:p>
    <w:p w:rsidR="002D4FE0" w:rsidRPr="005E43DA" w:rsidRDefault="002D4FE0" w:rsidP="002D4FE0">
      <w:pPr>
        <w:rPr>
          <w:rFonts w:asciiTheme="minorHAnsi" w:hAnsiTheme="minorHAnsi" w:cstheme="minorHAnsi"/>
          <w:smallCaps/>
        </w:rPr>
      </w:pPr>
    </w:p>
    <w:p w:rsidR="002D4FE0" w:rsidRPr="005E43DA" w:rsidRDefault="002D4FE0" w:rsidP="00F93EE2">
      <w:pPr>
        <w:pStyle w:val="Paragraphedeliste"/>
        <w:numPr>
          <w:ilvl w:val="0"/>
          <w:numId w:val="30"/>
        </w:numPr>
        <w:spacing w:after="0" w:line="240" w:lineRule="auto"/>
        <w:rPr>
          <w:rFonts w:cstheme="minorHAnsi"/>
          <w:b/>
          <w:smallCaps/>
        </w:rPr>
      </w:pPr>
      <w:r w:rsidRPr="005E43DA">
        <w:rPr>
          <w:rFonts w:cstheme="minorHAnsi"/>
          <w:b/>
          <w:smallCaps/>
        </w:rPr>
        <w:t>Objet du marché</w:t>
      </w:r>
    </w:p>
    <w:p w:rsidR="00A479E1" w:rsidRPr="005E43DA" w:rsidRDefault="00A479E1" w:rsidP="00A479E1">
      <w:pPr>
        <w:ind w:left="360"/>
        <w:jc w:val="both"/>
        <w:rPr>
          <w:rFonts w:asciiTheme="minorHAnsi" w:hAnsiTheme="minorHAnsi" w:cstheme="minorHAnsi"/>
        </w:rPr>
      </w:pPr>
      <w:r w:rsidRPr="005E43DA">
        <w:rPr>
          <w:rFonts w:asciiTheme="minorHAnsi" w:hAnsiTheme="minorHAnsi" w:cstheme="minorHAnsi"/>
        </w:rPr>
        <w:t xml:space="preserve">Le présent marché a pour objet </w:t>
      </w:r>
      <w:r w:rsidRPr="005E43DA">
        <w:rPr>
          <w:rStyle w:val="markedcontent"/>
          <w:rFonts w:asciiTheme="minorHAnsi" w:hAnsiTheme="minorHAnsi" w:cstheme="minorHAnsi"/>
        </w:rPr>
        <w:t>les travaux d’entretien courant et de petites réparations du parc immobilier de BGE HAUTS DE France.</w:t>
      </w:r>
    </w:p>
    <w:p w:rsidR="00A479E1" w:rsidRPr="005E43DA" w:rsidRDefault="00A479E1" w:rsidP="00A479E1">
      <w:pPr>
        <w:pStyle w:val="Paragraphedeliste"/>
        <w:spacing w:after="0" w:line="240" w:lineRule="auto"/>
        <w:jc w:val="both"/>
        <w:rPr>
          <w:rFonts w:cstheme="minorHAnsi"/>
        </w:rPr>
      </w:pPr>
    </w:p>
    <w:p w:rsidR="00A479E1" w:rsidRPr="005E43DA" w:rsidRDefault="00A479E1" w:rsidP="00A479E1">
      <w:pPr>
        <w:jc w:val="both"/>
        <w:rPr>
          <w:rFonts w:asciiTheme="minorHAnsi" w:hAnsiTheme="minorHAnsi" w:cstheme="minorHAnsi"/>
        </w:rPr>
      </w:pPr>
      <w:r w:rsidRPr="005E43DA">
        <w:rPr>
          <w:rFonts w:asciiTheme="minorHAnsi" w:hAnsiTheme="minorHAnsi" w:cstheme="minorHAnsi"/>
          <w:i/>
          <w:iCs/>
          <w:sz w:val="20"/>
          <w:szCs w:val="20"/>
        </w:rPr>
        <w:t>Travaux d'entretien courant et petites réparations (Électricité, plomberie, sanitaire, peinture, cloisons, sols souples, menuiserie, serrurerie, etc.…) du parc immobilier de BGE Hauts de France. Les travaux seront réalisés en milieu occupé.</w:t>
      </w:r>
    </w:p>
    <w:p w:rsidR="00A479E1" w:rsidRPr="005E43DA" w:rsidRDefault="00A479E1" w:rsidP="002D4FE0">
      <w:pPr>
        <w:jc w:val="both"/>
        <w:rPr>
          <w:rFonts w:asciiTheme="minorHAnsi" w:hAnsiTheme="minorHAnsi" w:cstheme="minorHAnsi"/>
        </w:rPr>
      </w:pPr>
    </w:p>
    <w:p w:rsidR="00A479E1" w:rsidRPr="005E43DA" w:rsidRDefault="00A479E1" w:rsidP="002D4FE0">
      <w:pPr>
        <w:jc w:val="both"/>
        <w:rPr>
          <w:rFonts w:asciiTheme="minorHAnsi" w:hAnsiTheme="minorHAnsi" w:cstheme="minorHAnsi"/>
        </w:rPr>
      </w:pPr>
    </w:p>
    <w:p w:rsidR="002D4FE0" w:rsidRPr="005E43DA" w:rsidRDefault="002D4FE0" w:rsidP="002D4FE0">
      <w:pPr>
        <w:jc w:val="both"/>
        <w:rPr>
          <w:rFonts w:asciiTheme="minorHAnsi" w:hAnsiTheme="minorHAnsi" w:cstheme="minorHAnsi"/>
        </w:rPr>
      </w:pPr>
      <w:r w:rsidRPr="005E43DA">
        <w:rPr>
          <w:rFonts w:asciiTheme="minorHAnsi" w:hAnsiTheme="minorHAnsi" w:cstheme="minorHAnsi"/>
        </w:rPr>
        <w:t>Le présent cahier des clauses particulières a pour objet de définir les modalités de la prestation ayant l’objet de l’accord cadre.</w:t>
      </w:r>
    </w:p>
    <w:p w:rsidR="002D4FE0" w:rsidRPr="005E43DA" w:rsidRDefault="002D4FE0" w:rsidP="002D4FE0">
      <w:pPr>
        <w:jc w:val="both"/>
        <w:rPr>
          <w:rFonts w:asciiTheme="minorHAnsi" w:hAnsiTheme="minorHAnsi" w:cstheme="minorHAnsi"/>
        </w:rPr>
      </w:pPr>
      <w:r w:rsidRPr="005E43DA">
        <w:rPr>
          <w:rFonts w:asciiTheme="minorHAnsi" w:hAnsiTheme="minorHAnsi" w:cstheme="minorHAnsi"/>
        </w:rPr>
        <w:t>A titre indicatif :</w:t>
      </w:r>
    </w:p>
    <w:p w:rsidR="00576CF3" w:rsidRPr="00576CF3" w:rsidRDefault="00576CF3" w:rsidP="002D4FE0">
      <w:pPr>
        <w:pStyle w:val="Paragraphedeliste"/>
        <w:numPr>
          <w:ilvl w:val="0"/>
          <w:numId w:val="28"/>
        </w:numPr>
        <w:spacing w:after="0" w:line="240" w:lineRule="auto"/>
        <w:jc w:val="both"/>
        <w:rPr>
          <w:rFonts w:cstheme="minorHAnsi"/>
        </w:rPr>
      </w:pPr>
      <w:r w:rsidRPr="00576CF3">
        <w:rPr>
          <w:rFonts w:cstheme="minorHAnsi"/>
        </w:rPr>
        <w:t>41821</w:t>
      </w:r>
      <w:r w:rsidR="002D4FE0" w:rsidRPr="00576CF3">
        <w:rPr>
          <w:rFonts w:cstheme="minorHAnsi"/>
        </w:rPr>
        <w:t xml:space="preserve"> m² de surface au sol</w:t>
      </w:r>
      <w:r w:rsidR="005F0F87" w:rsidRPr="00576CF3">
        <w:rPr>
          <w:rFonts w:cstheme="minorHAnsi"/>
        </w:rPr>
        <w:t xml:space="preserve"> </w:t>
      </w:r>
    </w:p>
    <w:p w:rsidR="002D4FE0" w:rsidRPr="00576CF3" w:rsidRDefault="00BE6266" w:rsidP="002D4FE0">
      <w:pPr>
        <w:pStyle w:val="Paragraphedeliste"/>
        <w:numPr>
          <w:ilvl w:val="0"/>
          <w:numId w:val="28"/>
        </w:numPr>
        <w:spacing w:after="0" w:line="240" w:lineRule="auto"/>
        <w:jc w:val="both"/>
        <w:rPr>
          <w:rFonts w:cstheme="minorHAnsi"/>
        </w:rPr>
      </w:pPr>
      <w:r w:rsidRPr="00576CF3">
        <w:rPr>
          <w:rFonts w:cstheme="minorHAnsi"/>
        </w:rPr>
        <w:t>16</w:t>
      </w:r>
      <w:r w:rsidR="002D4FE0" w:rsidRPr="00576CF3">
        <w:rPr>
          <w:rFonts w:cstheme="minorHAnsi"/>
        </w:rPr>
        <w:t xml:space="preserve"> sites</w:t>
      </w:r>
    </w:p>
    <w:p w:rsidR="002D4FE0" w:rsidRPr="005E43DA" w:rsidRDefault="002D4FE0" w:rsidP="002D4FE0">
      <w:pPr>
        <w:jc w:val="both"/>
        <w:rPr>
          <w:rFonts w:asciiTheme="minorHAnsi" w:hAnsiTheme="minorHAnsi" w:cstheme="minorHAnsi"/>
        </w:rPr>
      </w:pPr>
    </w:p>
    <w:p w:rsidR="002D4FE0" w:rsidRPr="005E43DA" w:rsidRDefault="002D4FE0" w:rsidP="002D4FE0">
      <w:pPr>
        <w:jc w:val="both"/>
        <w:rPr>
          <w:rFonts w:asciiTheme="minorHAnsi" w:hAnsiTheme="minorHAnsi" w:cstheme="minorHAnsi"/>
        </w:rPr>
      </w:pPr>
    </w:p>
    <w:p w:rsidR="002D4FE0" w:rsidRPr="005E43DA" w:rsidRDefault="002D4FE0" w:rsidP="002D4FE0">
      <w:pPr>
        <w:jc w:val="both"/>
        <w:rPr>
          <w:rFonts w:asciiTheme="minorHAnsi" w:hAnsiTheme="minorHAnsi" w:cstheme="minorHAnsi"/>
          <w:u w:val="single"/>
        </w:rPr>
      </w:pPr>
      <w:r w:rsidRPr="005E43DA">
        <w:rPr>
          <w:rFonts w:asciiTheme="minorHAnsi" w:hAnsiTheme="minorHAnsi" w:cstheme="minorHAnsi"/>
          <w:u w:val="single"/>
        </w:rPr>
        <w:t>Objectifs du marché :</w:t>
      </w:r>
    </w:p>
    <w:p w:rsidR="00960A27" w:rsidRPr="005E43DA" w:rsidRDefault="002D4FE0" w:rsidP="00960A27">
      <w:pPr>
        <w:jc w:val="both"/>
        <w:rPr>
          <w:rFonts w:asciiTheme="minorHAnsi" w:hAnsiTheme="minorHAnsi" w:cstheme="minorHAnsi"/>
        </w:rPr>
      </w:pPr>
      <w:r w:rsidRPr="005E43DA">
        <w:rPr>
          <w:rFonts w:asciiTheme="minorHAnsi" w:hAnsiTheme="minorHAnsi" w:cstheme="minorHAnsi"/>
        </w:rPr>
        <w:t xml:space="preserve">La finalité de ce marché est </w:t>
      </w:r>
      <w:r w:rsidR="00B37575" w:rsidRPr="005E43DA">
        <w:rPr>
          <w:rFonts w:asciiTheme="minorHAnsi" w:hAnsiTheme="minorHAnsi" w:cstheme="minorHAnsi"/>
        </w:rPr>
        <w:t>de répondre aux besoins urgents ou prévus dans le cadre de l’entretien courant et des travaux d’amélioration du parc immobilier d</w:t>
      </w:r>
      <w:r w:rsidR="00960A27" w:rsidRPr="005E43DA">
        <w:rPr>
          <w:rFonts w:asciiTheme="minorHAnsi" w:hAnsiTheme="minorHAnsi" w:cstheme="minorHAnsi"/>
        </w:rPr>
        <w:t xml:space="preserve">e BGE Hauts de France (BGE HDF). </w:t>
      </w:r>
    </w:p>
    <w:p w:rsidR="00C9111B" w:rsidRPr="005E43DA" w:rsidRDefault="00C9111B" w:rsidP="002D4FE0">
      <w:pPr>
        <w:jc w:val="both"/>
        <w:rPr>
          <w:rFonts w:asciiTheme="minorHAnsi" w:hAnsiTheme="minorHAnsi" w:cstheme="minorHAnsi"/>
        </w:rPr>
      </w:pPr>
    </w:p>
    <w:p w:rsidR="00C9111B" w:rsidRPr="005E43DA" w:rsidRDefault="00FD29EE" w:rsidP="002D4FE0">
      <w:pPr>
        <w:jc w:val="both"/>
        <w:rPr>
          <w:rFonts w:asciiTheme="minorHAnsi" w:hAnsiTheme="minorHAnsi" w:cstheme="minorHAnsi"/>
        </w:rPr>
      </w:pPr>
      <w:r w:rsidRPr="005E43DA">
        <w:rPr>
          <w:rFonts w:asciiTheme="minorHAnsi" w:hAnsiTheme="minorHAnsi" w:cstheme="minorHAnsi"/>
        </w:rPr>
        <w:t>Le candidat motivera sa réponse en traitant dans son mémoire technique l’organisation de sa structure et le suivi de ces chantiers, les moyens humains et matériels et les mesures prises pour limiter son impact environnemental.</w:t>
      </w:r>
    </w:p>
    <w:p w:rsidR="00FD29EE" w:rsidRPr="005E43DA" w:rsidRDefault="00FD29EE" w:rsidP="002D4FE0">
      <w:pPr>
        <w:jc w:val="both"/>
        <w:rPr>
          <w:rFonts w:asciiTheme="minorHAnsi" w:hAnsiTheme="minorHAnsi" w:cstheme="minorHAnsi"/>
        </w:rPr>
      </w:pPr>
    </w:p>
    <w:p w:rsidR="00746B49" w:rsidRPr="005E43DA" w:rsidRDefault="00746B49" w:rsidP="00746B49">
      <w:pPr>
        <w:jc w:val="both"/>
        <w:rPr>
          <w:rFonts w:asciiTheme="minorHAnsi" w:hAnsiTheme="minorHAnsi" w:cstheme="minorHAnsi"/>
        </w:rPr>
      </w:pPr>
      <w:r w:rsidRPr="005E43DA">
        <w:rPr>
          <w:rFonts w:asciiTheme="minorHAnsi" w:hAnsiTheme="minorHAnsi" w:cstheme="minorHAnsi"/>
        </w:rPr>
        <w:t>La description et la consistance des prestations sont listées aux articles 5 à 7 du présent CCP.</w:t>
      </w:r>
    </w:p>
    <w:p w:rsidR="00363D1B" w:rsidRDefault="00363D1B" w:rsidP="002D4FE0">
      <w:pPr>
        <w:jc w:val="both"/>
        <w:rPr>
          <w:rFonts w:asciiTheme="minorHAnsi" w:hAnsiTheme="minorHAnsi" w:cstheme="minorHAnsi"/>
        </w:rPr>
      </w:pPr>
    </w:p>
    <w:p w:rsidR="0034390D" w:rsidRPr="005E43DA" w:rsidRDefault="0034390D" w:rsidP="002D4FE0">
      <w:pPr>
        <w:jc w:val="both"/>
        <w:rPr>
          <w:rFonts w:asciiTheme="minorHAnsi" w:hAnsiTheme="minorHAnsi" w:cstheme="minorHAnsi"/>
        </w:rPr>
      </w:pPr>
    </w:p>
    <w:p w:rsidR="007E5AEA" w:rsidRPr="007E5AEA" w:rsidRDefault="007E5AEA" w:rsidP="007E5AEA">
      <w:pPr>
        <w:pStyle w:val="Paragraphedeliste"/>
        <w:numPr>
          <w:ilvl w:val="0"/>
          <w:numId w:val="30"/>
        </w:numPr>
        <w:spacing w:after="0" w:line="240" w:lineRule="auto"/>
        <w:rPr>
          <w:b/>
          <w:smallCaps/>
        </w:rPr>
      </w:pPr>
      <w:r>
        <w:rPr>
          <w:b/>
          <w:smallCaps/>
        </w:rPr>
        <w:t xml:space="preserve">Documents de référence – Normes </w:t>
      </w:r>
    </w:p>
    <w:p w:rsidR="007E5AEA" w:rsidRPr="005E43DA" w:rsidRDefault="007E5AEA" w:rsidP="007E5AEA">
      <w:pPr>
        <w:jc w:val="both"/>
        <w:rPr>
          <w:rFonts w:asciiTheme="minorHAnsi" w:hAnsiTheme="minorHAnsi" w:cstheme="minorHAnsi"/>
        </w:rPr>
      </w:pPr>
      <w:r w:rsidRPr="005E43DA">
        <w:rPr>
          <w:rFonts w:asciiTheme="minorHAnsi" w:hAnsiTheme="minorHAnsi" w:cstheme="minorHAnsi"/>
        </w:rPr>
        <w:t xml:space="preserve">Tous les ouvrages seront exécutés suivant les règles de l’art et devront répondre aux prescriptions techniques et fonctionnelles comprises dans les textes officiels existants au moment de la réalisation des travaux, sauf demande écrite contraire du Maître d'Ouvrage. </w:t>
      </w:r>
    </w:p>
    <w:p w:rsidR="007E5AEA" w:rsidRPr="005E43DA" w:rsidRDefault="007E5AEA" w:rsidP="007E5AEA">
      <w:pPr>
        <w:jc w:val="both"/>
        <w:rPr>
          <w:rFonts w:asciiTheme="minorHAnsi" w:hAnsiTheme="minorHAnsi" w:cstheme="minorHAnsi"/>
        </w:rPr>
      </w:pPr>
      <w:r w:rsidRPr="005E43DA">
        <w:rPr>
          <w:rFonts w:asciiTheme="minorHAnsi" w:hAnsiTheme="minorHAnsi" w:cstheme="minorHAnsi"/>
        </w:rPr>
        <w:t xml:space="preserve">Ils comprennent tous les textes portant sur les ouvrages et matériaux couverts par le marché, leur fabrication, leur mise en place, leur entretien, ainsi que sur tous les matériels environnants. </w:t>
      </w:r>
    </w:p>
    <w:p w:rsidR="007E5AEA" w:rsidRPr="005E43DA" w:rsidRDefault="007E5AEA" w:rsidP="007E5AEA">
      <w:pPr>
        <w:rPr>
          <w:rFonts w:asciiTheme="minorHAnsi" w:hAnsiTheme="minorHAnsi" w:cstheme="minorHAnsi"/>
        </w:rPr>
      </w:pPr>
      <w:r w:rsidRPr="005E43DA">
        <w:rPr>
          <w:rFonts w:asciiTheme="minorHAnsi" w:hAnsiTheme="minorHAnsi" w:cstheme="minorHAnsi"/>
        </w:rPr>
        <w:lastRenderedPageBreak/>
        <w:t xml:space="preserve">Ce sont notamment : </w:t>
      </w:r>
    </w:p>
    <w:p w:rsidR="007E5AEA" w:rsidRPr="005E43DA" w:rsidRDefault="007E5AEA" w:rsidP="007E5AEA">
      <w:pPr>
        <w:pStyle w:val="Paragraphedeliste"/>
        <w:numPr>
          <w:ilvl w:val="0"/>
          <w:numId w:val="34"/>
        </w:numPr>
        <w:spacing w:after="0" w:line="240" w:lineRule="auto"/>
        <w:ind w:hanging="357"/>
        <w:contextualSpacing w:val="0"/>
        <w:jc w:val="both"/>
        <w:rPr>
          <w:rFonts w:cstheme="minorHAnsi"/>
        </w:rPr>
      </w:pPr>
      <w:r w:rsidRPr="005E43DA">
        <w:rPr>
          <w:rFonts w:cstheme="minorHAnsi"/>
        </w:rPr>
        <w:t xml:space="preserve">Le règlement sanitaire </w:t>
      </w:r>
    </w:p>
    <w:p w:rsidR="007E5AEA" w:rsidRPr="005E43DA" w:rsidRDefault="007E5AEA" w:rsidP="007E5AEA">
      <w:pPr>
        <w:pStyle w:val="Paragraphedeliste"/>
        <w:numPr>
          <w:ilvl w:val="0"/>
          <w:numId w:val="34"/>
        </w:numPr>
        <w:spacing w:after="0" w:line="240" w:lineRule="auto"/>
        <w:ind w:hanging="357"/>
        <w:contextualSpacing w:val="0"/>
        <w:jc w:val="both"/>
        <w:rPr>
          <w:rFonts w:cstheme="minorHAnsi"/>
        </w:rPr>
      </w:pPr>
      <w:r w:rsidRPr="005E43DA">
        <w:rPr>
          <w:rFonts w:cstheme="minorHAnsi"/>
        </w:rPr>
        <w:t xml:space="preserve">Le Code de la Construction et de l’Habitation – Dispositions générales applicables aux bâtiments d’habitation ; </w:t>
      </w:r>
    </w:p>
    <w:p w:rsidR="007E5AEA" w:rsidRDefault="007E5AEA" w:rsidP="007E5AEA">
      <w:pPr>
        <w:pStyle w:val="Paragraphedeliste"/>
        <w:numPr>
          <w:ilvl w:val="0"/>
          <w:numId w:val="34"/>
        </w:numPr>
        <w:spacing w:after="0" w:line="240" w:lineRule="auto"/>
        <w:ind w:hanging="357"/>
        <w:contextualSpacing w:val="0"/>
        <w:jc w:val="both"/>
        <w:rPr>
          <w:rFonts w:cstheme="minorHAnsi"/>
        </w:rPr>
      </w:pPr>
      <w:r w:rsidRPr="005E43DA">
        <w:rPr>
          <w:rFonts w:cstheme="minorHAnsi"/>
        </w:rPr>
        <w:t xml:space="preserve">L’arrêté du 31 janvier 1986, modifié, relatif à la protection contre l’incendie des bâtiments d’habitation ; </w:t>
      </w:r>
    </w:p>
    <w:p w:rsidR="00115799" w:rsidRPr="0034390D" w:rsidRDefault="00115799" w:rsidP="0034390D">
      <w:pPr>
        <w:pStyle w:val="Paragraphedeliste"/>
        <w:numPr>
          <w:ilvl w:val="0"/>
          <w:numId w:val="34"/>
        </w:numPr>
        <w:spacing w:after="0" w:line="240" w:lineRule="auto"/>
        <w:ind w:hanging="357"/>
        <w:contextualSpacing w:val="0"/>
        <w:jc w:val="both"/>
        <w:rPr>
          <w:rFonts w:cstheme="minorHAnsi"/>
        </w:rPr>
      </w:pPr>
      <w:r w:rsidRPr="00115799">
        <w:rPr>
          <w:rFonts w:cstheme="minorHAnsi"/>
        </w:rPr>
        <w:t>Arrêté du 25 juin 1980 portant approbation des dispositions générales du règlement de sécurité contre les risques d'incendie et de panique dans les établissements recevant du public (ERP).</w:t>
      </w:r>
    </w:p>
    <w:p w:rsidR="007E5AEA" w:rsidRPr="005E43DA" w:rsidRDefault="007E5AEA" w:rsidP="007E5AEA">
      <w:pPr>
        <w:pStyle w:val="Paragraphedeliste"/>
        <w:numPr>
          <w:ilvl w:val="0"/>
          <w:numId w:val="34"/>
        </w:numPr>
        <w:spacing w:after="0" w:line="240" w:lineRule="auto"/>
        <w:ind w:hanging="357"/>
        <w:contextualSpacing w:val="0"/>
        <w:jc w:val="both"/>
        <w:rPr>
          <w:rFonts w:cstheme="minorHAnsi"/>
        </w:rPr>
      </w:pPr>
      <w:r w:rsidRPr="005E43DA">
        <w:rPr>
          <w:rFonts w:cstheme="minorHAnsi"/>
        </w:rPr>
        <w:t xml:space="preserve">Les DTU publiées par le CSTB ainsi que leurs annexes, modificatifs, additifs ou errata, non concernés par les fascicules techniques susvisés ; </w:t>
      </w:r>
    </w:p>
    <w:p w:rsidR="007E5AEA" w:rsidRPr="005E43DA" w:rsidRDefault="007E5AEA" w:rsidP="007E5AEA">
      <w:pPr>
        <w:pStyle w:val="Paragraphedeliste"/>
        <w:numPr>
          <w:ilvl w:val="0"/>
          <w:numId w:val="34"/>
        </w:numPr>
        <w:spacing w:after="0" w:line="240" w:lineRule="auto"/>
        <w:ind w:hanging="357"/>
        <w:contextualSpacing w:val="0"/>
        <w:jc w:val="both"/>
        <w:rPr>
          <w:rFonts w:cstheme="minorHAnsi"/>
        </w:rPr>
      </w:pPr>
      <w:r w:rsidRPr="005E43DA">
        <w:rPr>
          <w:rFonts w:cstheme="minorHAnsi"/>
        </w:rPr>
        <w:t xml:space="preserve">Les cahiers des clauses spéciales (CCS) rattachés aux DTU et les mémentos pour la conception, publiés par le CSTB ; </w:t>
      </w:r>
    </w:p>
    <w:p w:rsidR="007E5AEA" w:rsidRPr="005E43DA" w:rsidRDefault="007E5AEA" w:rsidP="007E5AEA">
      <w:pPr>
        <w:rPr>
          <w:rFonts w:asciiTheme="minorHAnsi" w:hAnsiTheme="minorHAnsi" w:cstheme="minorHAnsi"/>
        </w:rPr>
      </w:pPr>
    </w:p>
    <w:p w:rsidR="007E5AEA" w:rsidRPr="005E43DA" w:rsidRDefault="007E5AEA" w:rsidP="007E5AEA">
      <w:pPr>
        <w:jc w:val="both"/>
        <w:rPr>
          <w:rFonts w:asciiTheme="minorHAnsi" w:hAnsiTheme="minorHAnsi" w:cstheme="minorHAnsi"/>
        </w:rPr>
      </w:pPr>
      <w:r w:rsidRPr="005E43DA">
        <w:rPr>
          <w:rFonts w:asciiTheme="minorHAnsi" w:hAnsiTheme="minorHAnsi" w:cstheme="minorHAnsi"/>
        </w:rPr>
        <w:t xml:space="preserve">Et d’une manière générale, tous les textes réglementaires en vigueur au mois précédant la remise des offres. </w:t>
      </w:r>
    </w:p>
    <w:p w:rsidR="007E5AEA" w:rsidRPr="00BC07EB" w:rsidRDefault="007E5AEA" w:rsidP="007E5AEA">
      <w:pPr>
        <w:jc w:val="both"/>
        <w:rPr>
          <w:rFonts w:asciiTheme="minorHAnsi" w:hAnsiTheme="minorHAnsi" w:cstheme="minorHAnsi"/>
          <w:bCs/>
        </w:rPr>
      </w:pPr>
      <w:r w:rsidRPr="00BC07EB">
        <w:rPr>
          <w:rFonts w:asciiTheme="minorHAnsi" w:hAnsiTheme="minorHAnsi" w:cstheme="minorHAnsi"/>
          <w:bCs/>
        </w:rPr>
        <w:t xml:space="preserve">Le fait de ne pas énumérer la totalité des normes et règlements ne peut être pris pour argument d’ignorance par le TITULAIRE, celui-ci étant réputé les connaître, du seul fait de soumissionner et en tant qu’homme de l’art. </w:t>
      </w:r>
    </w:p>
    <w:p w:rsidR="007E5AEA" w:rsidRPr="005E43DA" w:rsidRDefault="007E5AEA" w:rsidP="007E5AEA">
      <w:pPr>
        <w:jc w:val="both"/>
        <w:rPr>
          <w:rFonts w:asciiTheme="minorHAnsi" w:hAnsiTheme="minorHAnsi" w:cstheme="minorHAnsi"/>
        </w:rPr>
      </w:pPr>
      <w:r w:rsidRPr="005E43DA">
        <w:rPr>
          <w:rFonts w:asciiTheme="minorHAnsi" w:hAnsiTheme="minorHAnsi" w:cstheme="minorHAnsi"/>
        </w:rPr>
        <w:t xml:space="preserve">Dans le cadre de son rôle de conseil, le </w:t>
      </w:r>
      <w:r w:rsidR="00CE1CC9" w:rsidRPr="005E43DA">
        <w:rPr>
          <w:rFonts w:asciiTheme="minorHAnsi" w:hAnsiTheme="minorHAnsi" w:cstheme="minorHAnsi"/>
        </w:rPr>
        <w:t>titulaire</w:t>
      </w:r>
      <w:r w:rsidRPr="005E43DA">
        <w:rPr>
          <w:rFonts w:asciiTheme="minorHAnsi" w:hAnsiTheme="minorHAnsi" w:cstheme="minorHAnsi"/>
        </w:rPr>
        <w:t xml:space="preserve"> signalera au </w:t>
      </w:r>
      <w:r w:rsidR="00CE1CC9" w:rsidRPr="005E43DA">
        <w:rPr>
          <w:rFonts w:asciiTheme="minorHAnsi" w:hAnsiTheme="minorHAnsi" w:cstheme="minorHAnsi"/>
        </w:rPr>
        <w:t>pouvoir adjudicateur</w:t>
      </w:r>
      <w:r w:rsidRPr="005E43DA">
        <w:rPr>
          <w:rFonts w:asciiTheme="minorHAnsi" w:hAnsiTheme="minorHAnsi" w:cstheme="minorHAnsi"/>
        </w:rPr>
        <w:t xml:space="preserve"> tout changement de la législation. </w:t>
      </w:r>
    </w:p>
    <w:p w:rsidR="007E5AEA" w:rsidRPr="005E43DA" w:rsidRDefault="007E5AEA" w:rsidP="007E5AEA">
      <w:pPr>
        <w:jc w:val="both"/>
        <w:rPr>
          <w:rFonts w:asciiTheme="minorHAnsi" w:hAnsiTheme="minorHAnsi" w:cstheme="minorHAnsi"/>
        </w:rPr>
      </w:pPr>
      <w:r w:rsidRPr="005E43DA">
        <w:rPr>
          <w:rFonts w:asciiTheme="minorHAnsi" w:hAnsiTheme="minorHAnsi" w:cstheme="minorHAnsi"/>
        </w:rPr>
        <w:t xml:space="preserve">De plus, à la demande du </w:t>
      </w:r>
      <w:r w:rsidR="00CE1CC9" w:rsidRPr="005E43DA">
        <w:rPr>
          <w:rFonts w:asciiTheme="minorHAnsi" w:hAnsiTheme="minorHAnsi" w:cstheme="minorHAnsi"/>
        </w:rPr>
        <w:t>pouvoir adjudicateur</w:t>
      </w:r>
      <w:r w:rsidRPr="005E43DA">
        <w:rPr>
          <w:rFonts w:asciiTheme="minorHAnsi" w:hAnsiTheme="minorHAnsi" w:cstheme="minorHAnsi"/>
        </w:rPr>
        <w:t xml:space="preserve">, le </w:t>
      </w:r>
      <w:r w:rsidR="00CE1CC9" w:rsidRPr="005E43DA">
        <w:rPr>
          <w:rFonts w:asciiTheme="minorHAnsi" w:hAnsiTheme="minorHAnsi" w:cstheme="minorHAnsi"/>
        </w:rPr>
        <w:t xml:space="preserve">titulaire </w:t>
      </w:r>
      <w:r w:rsidRPr="005E43DA">
        <w:rPr>
          <w:rFonts w:asciiTheme="minorHAnsi" w:hAnsiTheme="minorHAnsi" w:cstheme="minorHAnsi"/>
        </w:rPr>
        <w:t>pourra être amené à le renseigner sur des applications de la législation.</w:t>
      </w:r>
    </w:p>
    <w:p w:rsidR="007E5AEA" w:rsidRPr="005E43DA" w:rsidRDefault="007E5AEA" w:rsidP="007E5AEA">
      <w:pPr>
        <w:rPr>
          <w:rFonts w:asciiTheme="minorHAnsi" w:hAnsiTheme="minorHAnsi" w:cstheme="minorHAnsi"/>
          <w:b/>
          <w:bCs/>
        </w:rPr>
      </w:pPr>
    </w:p>
    <w:p w:rsidR="007E5AEA" w:rsidRPr="005E43DA" w:rsidRDefault="00973462" w:rsidP="00973462">
      <w:pPr>
        <w:jc w:val="both"/>
        <w:rPr>
          <w:rFonts w:asciiTheme="minorHAnsi" w:hAnsiTheme="minorHAnsi" w:cstheme="minorHAnsi"/>
          <w:b/>
          <w:u w:val="single"/>
        </w:rPr>
      </w:pPr>
      <w:r w:rsidRPr="005E43DA">
        <w:rPr>
          <w:rFonts w:asciiTheme="minorHAnsi" w:hAnsiTheme="minorHAnsi" w:cstheme="minorHAnsi"/>
          <w:b/>
          <w:u w:val="single"/>
        </w:rPr>
        <w:t>Normes</w:t>
      </w:r>
    </w:p>
    <w:p w:rsidR="007E5AEA" w:rsidRPr="005E43DA" w:rsidRDefault="007E5AEA" w:rsidP="007E5AEA">
      <w:pPr>
        <w:jc w:val="both"/>
        <w:rPr>
          <w:rFonts w:asciiTheme="minorHAnsi" w:hAnsiTheme="minorHAnsi" w:cstheme="minorHAnsi"/>
        </w:rPr>
      </w:pPr>
      <w:r w:rsidRPr="005E43DA">
        <w:rPr>
          <w:rFonts w:asciiTheme="minorHAnsi" w:hAnsiTheme="minorHAnsi" w:cstheme="minorHAnsi"/>
        </w:rPr>
        <w:t>Les travaux et les prestations exécutés, les produits et matériels employés devront être conformes aux stipulations de l'ensemble des normes homologuées ou à toutes normes équivalentes.</w:t>
      </w:r>
    </w:p>
    <w:p w:rsidR="007E5AEA" w:rsidRPr="005E43DA" w:rsidRDefault="007E5AEA" w:rsidP="007E5AEA">
      <w:pPr>
        <w:jc w:val="both"/>
        <w:rPr>
          <w:rFonts w:asciiTheme="minorHAnsi" w:hAnsiTheme="minorHAnsi" w:cstheme="minorHAnsi"/>
        </w:rPr>
      </w:pPr>
      <w:r w:rsidRPr="005E43DA">
        <w:rPr>
          <w:rFonts w:asciiTheme="minorHAnsi" w:hAnsiTheme="minorHAnsi" w:cstheme="minorHAnsi"/>
        </w:rPr>
        <w:t>Cette disposition vaut non seulement pour les normes en vigueur au jour de la passation du présent marché mais également pour toutes les nouvelles normes qui deviendraient effectives en cours d'exécution dudit marché, ainsi que les textes qui seraient publiés.</w:t>
      </w:r>
    </w:p>
    <w:p w:rsidR="007E5AEA" w:rsidRPr="005E43DA" w:rsidRDefault="007E5AEA" w:rsidP="007E5AEA">
      <w:pPr>
        <w:jc w:val="both"/>
        <w:rPr>
          <w:rFonts w:asciiTheme="minorHAnsi" w:hAnsiTheme="minorHAnsi" w:cstheme="minorHAnsi"/>
        </w:rPr>
      </w:pPr>
      <w:r w:rsidRPr="005E43DA">
        <w:rPr>
          <w:rFonts w:asciiTheme="minorHAnsi" w:hAnsiTheme="minorHAnsi" w:cstheme="minorHAnsi"/>
        </w:rPr>
        <w:t>Le TITULAIRE devra informer le POUVOIR ADJUDICATEUR de toute modification ou évolution des normes ou de réglementation relative aux travaux et prestations décrits dans le présent CCP durant toute la durée du marché.</w:t>
      </w:r>
    </w:p>
    <w:p w:rsidR="007E5AEA" w:rsidRPr="005E43DA" w:rsidRDefault="007E5AEA" w:rsidP="002D4FE0">
      <w:pPr>
        <w:jc w:val="both"/>
        <w:rPr>
          <w:rFonts w:asciiTheme="minorHAnsi" w:hAnsiTheme="minorHAnsi" w:cstheme="minorHAnsi"/>
        </w:rPr>
      </w:pPr>
    </w:p>
    <w:p w:rsidR="00E37DEB" w:rsidRPr="005E43DA" w:rsidRDefault="00E37DEB" w:rsidP="002D4FE0">
      <w:pPr>
        <w:jc w:val="both"/>
        <w:rPr>
          <w:rFonts w:asciiTheme="minorHAnsi" w:hAnsiTheme="minorHAnsi" w:cstheme="minorHAnsi"/>
        </w:rPr>
      </w:pPr>
    </w:p>
    <w:p w:rsidR="00D86FDB" w:rsidRPr="005E43DA" w:rsidRDefault="005C602A" w:rsidP="00F93EE2">
      <w:pPr>
        <w:pStyle w:val="Paragraphedeliste"/>
        <w:numPr>
          <w:ilvl w:val="0"/>
          <w:numId w:val="30"/>
        </w:numPr>
        <w:spacing w:after="0" w:line="240" w:lineRule="auto"/>
        <w:rPr>
          <w:rFonts w:cstheme="minorHAnsi"/>
          <w:b/>
          <w:smallCaps/>
        </w:rPr>
      </w:pPr>
      <w:r w:rsidRPr="005E43DA">
        <w:rPr>
          <w:rFonts w:cstheme="minorHAnsi"/>
          <w:b/>
          <w:smallCaps/>
        </w:rPr>
        <w:t>P</w:t>
      </w:r>
      <w:r w:rsidR="00D86FDB" w:rsidRPr="005E43DA">
        <w:rPr>
          <w:rFonts w:cstheme="minorHAnsi"/>
          <w:b/>
          <w:smallCaps/>
        </w:rPr>
        <w:t>rix du marché</w:t>
      </w:r>
    </w:p>
    <w:p w:rsidR="00377982" w:rsidRPr="005E43DA" w:rsidRDefault="00674873" w:rsidP="00674873">
      <w:pPr>
        <w:jc w:val="both"/>
        <w:rPr>
          <w:rFonts w:asciiTheme="minorHAnsi" w:hAnsiTheme="minorHAnsi" w:cstheme="minorHAnsi"/>
        </w:rPr>
      </w:pPr>
      <w:r w:rsidRPr="005E43DA">
        <w:rPr>
          <w:rFonts w:asciiTheme="minorHAnsi" w:hAnsiTheme="minorHAnsi" w:cstheme="minorHAnsi"/>
        </w:rPr>
        <w:t xml:space="preserve">Les prix du marché sont traités </w:t>
      </w:r>
      <w:r w:rsidR="001E131B">
        <w:rPr>
          <w:rFonts w:asciiTheme="minorHAnsi" w:hAnsiTheme="minorHAnsi" w:cstheme="minorHAnsi"/>
        </w:rPr>
        <w:t xml:space="preserve">à prix unitaires, </w:t>
      </w:r>
      <w:r w:rsidR="00746B49">
        <w:rPr>
          <w:rFonts w:asciiTheme="minorHAnsi" w:hAnsiTheme="minorHAnsi" w:cstheme="minorHAnsi"/>
        </w:rPr>
        <w:t xml:space="preserve">sur la base </w:t>
      </w:r>
      <w:r w:rsidR="001E131B">
        <w:rPr>
          <w:rFonts w:asciiTheme="minorHAnsi" w:hAnsiTheme="minorHAnsi" w:cstheme="minorHAnsi"/>
        </w:rPr>
        <w:t xml:space="preserve">du Bordereau des Prix Unitaires annexé à l’acte d’engagement et des demandes particulières nécessitant un </w:t>
      </w:r>
      <w:r w:rsidR="00746B49">
        <w:rPr>
          <w:rFonts w:asciiTheme="minorHAnsi" w:hAnsiTheme="minorHAnsi" w:cstheme="minorHAnsi"/>
        </w:rPr>
        <w:t xml:space="preserve">devis au préalable </w:t>
      </w:r>
      <w:r w:rsidR="001E131B">
        <w:rPr>
          <w:rFonts w:asciiTheme="minorHAnsi" w:hAnsiTheme="minorHAnsi" w:cstheme="minorHAnsi"/>
        </w:rPr>
        <w:t xml:space="preserve">au Bon de commande </w:t>
      </w:r>
      <w:r w:rsidR="00746B49">
        <w:rPr>
          <w:rFonts w:asciiTheme="minorHAnsi" w:hAnsiTheme="minorHAnsi" w:cstheme="minorHAnsi"/>
        </w:rPr>
        <w:t>dont les frais de déplacement de la zone concernée (Bordereau des prix unitaires).</w:t>
      </w:r>
    </w:p>
    <w:p w:rsidR="00674873" w:rsidRPr="005E43DA" w:rsidRDefault="00674873" w:rsidP="00674873">
      <w:pPr>
        <w:jc w:val="both"/>
        <w:rPr>
          <w:rFonts w:asciiTheme="minorHAnsi" w:hAnsiTheme="minorHAnsi" w:cstheme="minorHAnsi"/>
        </w:rPr>
      </w:pPr>
    </w:p>
    <w:p w:rsidR="00674873" w:rsidRPr="005E43DA" w:rsidRDefault="00674873" w:rsidP="00674873">
      <w:pPr>
        <w:jc w:val="both"/>
        <w:rPr>
          <w:rFonts w:asciiTheme="minorHAnsi" w:hAnsiTheme="minorHAnsi" w:cstheme="minorHAnsi"/>
        </w:rPr>
      </w:pPr>
      <w:r w:rsidRPr="005E43DA">
        <w:rPr>
          <w:rFonts w:asciiTheme="minorHAnsi" w:hAnsiTheme="minorHAnsi" w:cstheme="minorHAnsi"/>
        </w:rPr>
        <w:t>Le règlement s’effe</w:t>
      </w:r>
      <w:r w:rsidR="00695EFB" w:rsidRPr="005E43DA">
        <w:rPr>
          <w:rFonts w:asciiTheme="minorHAnsi" w:hAnsiTheme="minorHAnsi" w:cstheme="minorHAnsi"/>
        </w:rPr>
        <w:t>ctuera directement par virement</w:t>
      </w:r>
      <w:r w:rsidRPr="005E43DA">
        <w:rPr>
          <w:rFonts w:asciiTheme="minorHAnsi" w:hAnsiTheme="minorHAnsi" w:cstheme="minorHAnsi"/>
        </w:rPr>
        <w:t xml:space="preserve"> dans les 30 jours suivant la réception de la facture</w:t>
      </w:r>
      <w:r w:rsidR="00695EFB" w:rsidRPr="005E43DA">
        <w:rPr>
          <w:rFonts w:asciiTheme="minorHAnsi" w:hAnsiTheme="minorHAnsi" w:cstheme="minorHAnsi"/>
        </w:rPr>
        <w:t xml:space="preserve"> </w:t>
      </w:r>
      <w:r w:rsidR="00FD29EE" w:rsidRPr="005E43DA">
        <w:rPr>
          <w:rFonts w:asciiTheme="minorHAnsi" w:hAnsiTheme="minorHAnsi" w:cstheme="minorHAnsi"/>
        </w:rPr>
        <w:t>correspondant au bon de commande signé par les parties</w:t>
      </w:r>
      <w:r w:rsidR="00695EFB" w:rsidRPr="005E43DA">
        <w:rPr>
          <w:rFonts w:asciiTheme="minorHAnsi" w:hAnsiTheme="minorHAnsi" w:cstheme="minorHAnsi"/>
        </w:rPr>
        <w:t>.</w:t>
      </w:r>
    </w:p>
    <w:p w:rsidR="00695EFB" w:rsidRPr="005E43DA" w:rsidRDefault="00695EFB" w:rsidP="00674873">
      <w:pPr>
        <w:jc w:val="both"/>
        <w:rPr>
          <w:rFonts w:asciiTheme="minorHAnsi" w:hAnsiTheme="minorHAnsi" w:cstheme="minorHAnsi"/>
        </w:rPr>
      </w:pPr>
    </w:p>
    <w:p w:rsidR="00695EFB" w:rsidRPr="005E43DA" w:rsidRDefault="00363D1B" w:rsidP="00674873">
      <w:pPr>
        <w:jc w:val="both"/>
        <w:rPr>
          <w:rFonts w:asciiTheme="minorHAnsi" w:hAnsiTheme="minorHAnsi" w:cstheme="minorHAnsi"/>
        </w:rPr>
      </w:pPr>
      <w:r w:rsidRPr="005E43DA">
        <w:rPr>
          <w:rFonts w:asciiTheme="minorHAnsi" w:hAnsiTheme="minorHAnsi" w:cstheme="minorHAnsi"/>
        </w:rPr>
        <w:t>L’envoi</w:t>
      </w:r>
      <w:r w:rsidR="00695EFB" w:rsidRPr="005E43DA">
        <w:rPr>
          <w:rFonts w:asciiTheme="minorHAnsi" w:hAnsiTheme="minorHAnsi" w:cstheme="minorHAnsi"/>
        </w:rPr>
        <w:t xml:space="preserve"> des factures se fera par voie postale à BGE Hauts de </w:t>
      </w:r>
      <w:r w:rsidR="00481789">
        <w:rPr>
          <w:rFonts w:asciiTheme="minorHAnsi" w:hAnsiTheme="minorHAnsi" w:cstheme="minorHAnsi"/>
        </w:rPr>
        <w:t>France – Service comptabilité</w:t>
      </w:r>
      <w:r w:rsidR="00695EFB" w:rsidRPr="005E43DA">
        <w:rPr>
          <w:rFonts w:asciiTheme="minorHAnsi" w:hAnsiTheme="minorHAnsi" w:cstheme="minorHAnsi"/>
        </w:rPr>
        <w:t xml:space="preserve">, 4 rue des buisses – 59000 LILLE ou par courriel à </w:t>
      </w:r>
      <w:hyperlink r:id="rId11" w:history="1">
        <w:r w:rsidR="00695EFB" w:rsidRPr="005E43DA">
          <w:rPr>
            <w:rStyle w:val="Lienhypertexte"/>
            <w:rFonts w:asciiTheme="minorHAnsi" w:hAnsiTheme="minorHAnsi" w:cstheme="minorHAnsi"/>
          </w:rPr>
          <w:t>j.deleurence@bge-hautsdefrance.fr</w:t>
        </w:r>
      </w:hyperlink>
    </w:p>
    <w:p w:rsidR="006B3884" w:rsidRPr="005E43DA" w:rsidRDefault="006B3884" w:rsidP="00377982">
      <w:pPr>
        <w:rPr>
          <w:rFonts w:asciiTheme="minorHAnsi" w:hAnsiTheme="minorHAnsi" w:cstheme="minorHAnsi"/>
          <w:b/>
          <w:smallCaps/>
        </w:rPr>
      </w:pPr>
    </w:p>
    <w:p w:rsidR="00D86FDB" w:rsidRPr="005E43DA" w:rsidRDefault="005A3EE9" w:rsidP="00F93EE2">
      <w:pPr>
        <w:pStyle w:val="Paragraphedeliste"/>
        <w:numPr>
          <w:ilvl w:val="0"/>
          <w:numId w:val="30"/>
        </w:numPr>
        <w:spacing w:after="0" w:line="240" w:lineRule="auto"/>
        <w:rPr>
          <w:rFonts w:cstheme="minorHAnsi"/>
          <w:b/>
          <w:smallCaps/>
        </w:rPr>
      </w:pPr>
      <w:r w:rsidRPr="005E43DA">
        <w:rPr>
          <w:rFonts w:cstheme="minorHAnsi"/>
          <w:b/>
          <w:smallCaps/>
        </w:rPr>
        <w:lastRenderedPageBreak/>
        <w:t>Conditions  de l’exécution</w:t>
      </w:r>
      <w:r w:rsidR="00D86FDB" w:rsidRPr="005E43DA">
        <w:rPr>
          <w:rFonts w:cstheme="minorHAnsi"/>
          <w:b/>
          <w:smallCaps/>
        </w:rPr>
        <w:t xml:space="preserve"> du marché</w:t>
      </w:r>
    </w:p>
    <w:p w:rsidR="00EA75FD" w:rsidRPr="005E43DA" w:rsidRDefault="00EA75FD" w:rsidP="00EA75FD">
      <w:pPr>
        <w:jc w:val="both"/>
        <w:rPr>
          <w:rFonts w:asciiTheme="minorHAnsi" w:hAnsiTheme="minorHAnsi" w:cstheme="minorHAnsi"/>
        </w:rPr>
      </w:pPr>
      <w:r w:rsidRPr="005E43DA">
        <w:rPr>
          <w:rFonts w:asciiTheme="minorHAnsi" w:hAnsiTheme="minorHAnsi" w:cstheme="minorHAnsi"/>
        </w:rPr>
        <w:t xml:space="preserve">Le marché regroupe l’ensemble des prestations à réaliser par le titulaire pour en assurer un bon fonctionnement (gestion du personnel, gestion comptable, gestion des approvisionnements du matériel et produit). Par ailleurs, il se conformera aux consignes transmises par le donneur d’ordre dans le cadre des différentes prestations dont il aura la charge. </w:t>
      </w:r>
    </w:p>
    <w:p w:rsidR="00EA75FD" w:rsidRPr="005E43DA" w:rsidRDefault="00EA75FD" w:rsidP="00EA75FD">
      <w:pPr>
        <w:jc w:val="both"/>
        <w:rPr>
          <w:rFonts w:asciiTheme="minorHAnsi" w:hAnsiTheme="minorHAnsi" w:cstheme="minorHAnsi"/>
        </w:rPr>
      </w:pPr>
      <w:r w:rsidRPr="005E43DA">
        <w:rPr>
          <w:rFonts w:asciiTheme="minorHAnsi" w:hAnsiTheme="minorHAnsi" w:cstheme="minorHAnsi"/>
        </w:rPr>
        <w:t>En conséquence, le titulaire s’engage à mettre en place tous les moyens nécessaires au bon fonctionnement de ce marché, et reconnait que tous les moyens et modalités définis dans ce présent CCP ou dans les autres documents cité</w:t>
      </w:r>
      <w:r w:rsidR="000F279A" w:rsidRPr="005E43DA">
        <w:rPr>
          <w:rFonts w:asciiTheme="minorHAnsi" w:hAnsiTheme="minorHAnsi" w:cstheme="minorHAnsi"/>
        </w:rPr>
        <w:t>s</w:t>
      </w:r>
      <w:r w:rsidRPr="005E43DA">
        <w:rPr>
          <w:rFonts w:asciiTheme="minorHAnsi" w:hAnsiTheme="minorHAnsi" w:cstheme="minorHAnsi"/>
        </w:rPr>
        <w:t xml:space="preserve"> ne sont que des moyens minimaux nécessaires pour atteindre l’objectif et les obligations de ce marché.</w:t>
      </w:r>
    </w:p>
    <w:p w:rsidR="00EA75FD" w:rsidRPr="005E43DA" w:rsidRDefault="00EA75FD" w:rsidP="00EA75FD">
      <w:pPr>
        <w:jc w:val="both"/>
        <w:rPr>
          <w:rFonts w:asciiTheme="minorHAnsi" w:hAnsiTheme="minorHAnsi" w:cstheme="minorHAnsi"/>
        </w:rPr>
      </w:pPr>
      <w:r w:rsidRPr="005E43DA">
        <w:rPr>
          <w:rFonts w:asciiTheme="minorHAnsi" w:hAnsiTheme="minorHAnsi" w:cstheme="minorHAnsi"/>
        </w:rPr>
        <w:t xml:space="preserve">Le titulaire désignera dans l’acte d’engagement un ou deux représentants qui seront les interlocuteurs privilégiés de BGE HDF. </w:t>
      </w:r>
    </w:p>
    <w:p w:rsidR="001E131B" w:rsidRPr="005E43DA" w:rsidRDefault="001E131B" w:rsidP="00EA75FD">
      <w:pPr>
        <w:rPr>
          <w:rFonts w:asciiTheme="minorHAnsi" w:hAnsiTheme="minorHAnsi" w:cstheme="minorHAnsi"/>
          <w:smallCaps/>
        </w:rPr>
      </w:pPr>
    </w:p>
    <w:p w:rsidR="00377982" w:rsidRPr="005E43DA" w:rsidRDefault="00BF7082" w:rsidP="00377982">
      <w:pPr>
        <w:rPr>
          <w:rFonts w:asciiTheme="minorHAnsi" w:hAnsiTheme="minorHAnsi" w:cstheme="minorHAnsi"/>
          <w:b/>
          <w:smallCaps/>
        </w:rPr>
      </w:pPr>
      <w:r w:rsidRPr="005E43DA">
        <w:rPr>
          <w:rFonts w:asciiTheme="minorHAnsi" w:hAnsiTheme="minorHAnsi" w:cstheme="minorHAnsi"/>
          <w:b/>
          <w:smallCaps/>
        </w:rPr>
        <w:t>Organisation du travail</w:t>
      </w:r>
    </w:p>
    <w:p w:rsidR="005A3EE9" w:rsidRPr="005E43DA" w:rsidRDefault="00125425" w:rsidP="00125425">
      <w:pPr>
        <w:jc w:val="both"/>
        <w:rPr>
          <w:rFonts w:asciiTheme="minorHAnsi" w:hAnsiTheme="minorHAnsi" w:cstheme="minorHAnsi"/>
        </w:rPr>
      </w:pPr>
      <w:r w:rsidRPr="005E43DA">
        <w:rPr>
          <w:rFonts w:asciiTheme="minorHAnsi" w:hAnsiTheme="minorHAnsi" w:cstheme="minorHAnsi"/>
        </w:rPr>
        <w:t>Tous les travaux prévus au marché sont exécutés sous l’entière responsabilité</w:t>
      </w:r>
      <w:r w:rsidR="00761851" w:rsidRPr="005E43DA">
        <w:rPr>
          <w:rFonts w:asciiTheme="minorHAnsi" w:hAnsiTheme="minorHAnsi" w:cstheme="minorHAnsi"/>
        </w:rPr>
        <w:t xml:space="preserve"> du titulaire, par un personnel</w:t>
      </w:r>
      <w:r w:rsidRPr="005E43DA">
        <w:rPr>
          <w:rFonts w:asciiTheme="minorHAnsi" w:hAnsiTheme="minorHAnsi" w:cstheme="minorHAnsi"/>
        </w:rPr>
        <w:t xml:space="preserve"> de qualité, formé et spécialisé dans son domaine et avec l’expérience requise, bénéficiant de toutes les lois sociales en vigueur. Le titulaire s’engage à fournir tout le personnel nécessaire en nombre suffisant pour </w:t>
      </w:r>
      <w:r w:rsidR="00590D26" w:rsidRPr="005E43DA">
        <w:rPr>
          <w:rFonts w:asciiTheme="minorHAnsi" w:hAnsiTheme="minorHAnsi" w:cstheme="minorHAnsi"/>
        </w:rPr>
        <w:t>répondre au bon de commande émis et validé pour</w:t>
      </w:r>
      <w:r w:rsidRPr="005E43DA">
        <w:rPr>
          <w:rFonts w:asciiTheme="minorHAnsi" w:hAnsiTheme="minorHAnsi" w:cstheme="minorHAnsi"/>
        </w:rPr>
        <w:t xml:space="preserve"> la durée </w:t>
      </w:r>
      <w:r w:rsidR="00590D26" w:rsidRPr="005E43DA">
        <w:rPr>
          <w:rFonts w:asciiTheme="minorHAnsi" w:hAnsiTheme="minorHAnsi" w:cstheme="minorHAnsi"/>
        </w:rPr>
        <w:t xml:space="preserve">totale </w:t>
      </w:r>
      <w:r w:rsidRPr="005E43DA">
        <w:rPr>
          <w:rFonts w:asciiTheme="minorHAnsi" w:hAnsiTheme="minorHAnsi" w:cstheme="minorHAnsi"/>
        </w:rPr>
        <w:t>du contrat.</w:t>
      </w:r>
    </w:p>
    <w:p w:rsidR="00677444" w:rsidRPr="005E43DA" w:rsidRDefault="00677444" w:rsidP="00733543">
      <w:pPr>
        <w:jc w:val="both"/>
        <w:rPr>
          <w:rFonts w:asciiTheme="minorHAnsi" w:hAnsiTheme="minorHAnsi" w:cstheme="minorHAnsi"/>
        </w:rPr>
      </w:pPr>
    </w:p>
    <w:p w:rsidR="00BF7082" w:rsidRPr="005E43DA" w:rsidRDefault="00BF7082" w:rsidP="00377982">
      <w:pPr>
        <w:rPr>
          <w:rFonts w:asciiTheme="minorHAnsi" w:hAnsiTheme="minorHAnsi" w:cstheme="minorHAnsi"/>
          <w:b/>
          <w:smallCaps/>
        </w:rPr>
      </w:pPr>
      <w:r w:rsidRPr="005E43DA">
        <w:rPr>
          <w:rFonts w:asciiTheme="minorHAnsi" w:hAnsiTheme="minorHAnsi" w:cstheme="minorHAnsi"/>
          <w:b/>
          <w:smallCaps/>
        </w:rPr>
        <w:t>Sécurité</w:t>
      </w:r>
    </w:p>
    <w:p w:rsidR="00074DE8" w:rsidRPr="005E43DA" w:rsidRDefault="00074DE8" w:rsidP="00074DE8">
      <w:pPr>
        <w:jc w:val="both"/>
        <w:rPr>
          <w:rFonts w:asciiTheme="minorHAnsi" w:eastAsiaTheme="minorHAnsi" w:hAnsiTheme="minorHAnsi" w:cstheme="minorHAnsi"/>
          <w:lang w:eastAsia="en-US"/>
        </w:rPr>
      </w:pPr>
      <w:r w:rsidRPr="005E43DA">
        <w:rPr>
          <w:rFonts w:asciiTheme="minorHAnsi" w:eastAsiaTheme="minorHAnsi" w:hAnsiTheme="minorHAnsi" w:cstheme="minorHAnsi"/>
          <w:lang w:eastAsia="en-US"/>
        </w:rPr>
        <w:t xml:space="preserve">Le </w:t>
      </w:r>
      <w:r w:rsidRPr="005E43DA">
        <w:rPr>
          <w:rFonts w:asciiTheme="minorHAnsi" w:hAnsiTheme="minorHAnsi" w:cstheme="minorHAnsi"/>
        </w:rPr>
        <w:t xml:space="preserve">titulaire </w:t>
      </w:r>
      <w:r w:rsidRPr="005E43DA">
        <w:rPr>
          <w:rFonts w:asciiTheme="minorHAnsi" w:eastAsiaTheme="minorHAnsi" w:hAnsiTheme="minorHAnsi" w:cstheme="minorHAnsi"/>
          <w:lang w:eastAsia="en-US"/>
        </w:rPr>
        <w:t>s'engage à respecter les règles de sécurité et d'hygiène de travail et notamment les principes généraux de l’organisation de la prévention des risques (L4121-2 du Code du travail).</w:t>
      </w:r>
    </w:p>
    <w:p w:rsidR="00074DE8" w:rsidRPr="005E43DA" w:rsidRDefault="00074DE8" w:rsidP="00074DE8">
      <w:pPr>
        <w:jc w:val="both"/>
        <w:rPr>
          <w:rFonts w:asciiTheme="minorHAnsi" w:hAnsiTheme="minorHAnsi" w:cstheme="minorHAnsi"/>
        </w:rPr>
      </w:pPr>
      <w:r w:rsidRPr="005E43DA">
        <w:rPr>
          <w:rFonts w:asciiTheme="minorHAnsi" w:eastAsiaTheme="minorHAnsi" w:hAnsiTheme="minorHAnsi" w:cstheme="minorHAnsi"/>
          <w:lang w:eastAsia="en-US"/>
        </w:rPr>
        <w:t>Il fournit à son personnel l'outillage de sécurité et le matériel de protection rendus nécessaires par la nature des prestations à exécuter.</w:t>
      </w:r>
      <w:r w:rsidRPr="005E43DA">
        <w:rPr>
          <w:rFonts w:asciiTheme="minorHAnsi" w:hAnsiTheme="minorHAnsi" w:cstheme="minorHAnsi"/>
        </w:rPr>
        <w:t xml:space="preserve"> Le personnel intervenant devra s’équiper des EPI fournis par le titulaire, en adéquation aux risques du métier et en assurer son renouvellement tout le long de son chantier.</w:t>
      </w:r>
    </w:p>
    <w:p w:rsidR="00E66A91" w:rsidRPr="005E43DA" w:rsidRDefault="00CE3034" w:rsidP="00E66A91">
      <w:pPr>
        <w:jc w:val="both"/>
        <w:rPr>
          <w:rFonts w:asciiTheme="minorHAnsi" w:hAnsiTheme="minorHAnsi" w:cstheme="minorHAnsi"/>
        </w:rPr>
      </w:pPr>
      <w:r w:rsidRPr="005E43DA">
        <w:rPr>
          <w:rFonts w:asciiTheme="minorHAnsi" w:hAnsiTheme="minorHAnsi" w:cstheme="minorHAnsi"/>
        </w:rPr>
        <w:t xml:space="preserve">Il doit informer sans délai </w:t>
      </w:r>
      <w:r w:rsidR="00074DE8" w:rsidRPr="005E43DA">
        <w:rPr>
          <w:rFonts w:asciiTheme="minorHAnsi" w:hAnsiTheme="minorHAnsi" w:cstheme="minorHAnsi"/>
        </w:rPr>
        <w:t xml:space="preserve">le pouvoir adjudicateur </w:t>
      </w:r>
      <w:r w:rsidRPr="005E43DA">
        <w:rPr>
          <w:rFonts w:asciiTheme="minorHAnsi" w:hAnsiTheme="minorHAnsi" w:cstheme="minorHAnsi"/>
        </w:rPr>
        <w:t xml:space="preserve">de toute anomalie susceptible d’entrainer des détériorations sur les bâtiments ou de mettre en cause la sécurité, l’hygiène, le confort ou </w:t>
      </w:r>
      <w:r w:rsidR="00074DE8" w:rsidRPr="005E43DA">
        <w:rPr>
          <w:rFonts w:asciiTheme="minorHAnsi" w:hAnsiTheme="minorHAnsi" w:cstheme="minorHAnsi"/>
        </w:rPr>
        <w:t>un impact négatif sur l’environnement.</w:t>
      </w:r>
    </w:p>
    <w:p w:rsidR="001E131B" w:rsidRPr="005E43DA" w:rsidRDefault="001E131B" w:rsidP="00E66A91">
      <w:pPr>
        <w:jc w:val="both"/>
        <w:rPr>
          <w:rFonts w:asciiTheme="minorHAnsi" w:hAnsiTheme="minorHAnsi" w:cstheme="minorHAnsi"/>
        </w:rPr>
      </w:pPr>
    </w:p>
    <w:p w:rsidR="009E4DF5" w:rsidRPr="005E43DA" w:rsidRDefault="009E4DF5" w:rsidP="009E4DF5">
      <w:pPr>
        <w:rPr>
          <w:rFonts w:asciiTheme="minorHAnsi" w:hAnsiTheme="minorHAnsi" w:cstheme="minorHAnsi"/>
          <w:b/>
          <w:smallCaps/>
        </w:rPr>
      </w:pPr>
      <w:r w:rsidRPr="005E43DA">
        <w:rPr>
          <w:rFonts w:asciiTheme="minorHAnsi" w:hAnsiTheme="minorHAnsi" w:cstheme="minorHAnsi"/>
          <w:b/>
          <w:smallCaps/>
        </w:rPr>
        <w:t>D</w:t>
      </w:r>
      <w:r w:rsidR="00D60A77" w:rsidRPr="005E43DA">
        <w:rPr>
          <w:rFonts w:asciiTheme="minorHAnsi" w:hAnsiTheme="minorHAnsi" w:cstheme="minorHAnsi"/>
          <w:b/>
          <w:smallCaps/>
        </w:rPr>
        <w:t>emande par bon</w:t>
      </w:r>
      <w:r w:rsidRPr="005E43DA">
        <w:rPr>
          <w:rFonts w:asciiTheme="minorHAnsi" w:hAnsiTheme="minorHAnsi" w:cstheme="minorHAnsi"/>
          <w:b/>
          <w:smallCaps/>
        </w:rPr>
        <w:t xml:space="preserve"> de commande</w:t>
      </w:r>
    </w:p>
    <w:p w:rsidR="009E4DF5" w:rsidRPr="005E43DA" w:rsidRDefault="009E4DF5" w:rsidP="00E66A91">
      <w:pPr>
        <w:jc w:val="both"/>
        <w:rPr>
          <w:rFonts w:asciiTheme="minorHAnsi" w:hAnsiTheme="minorHAnsi" w:cstheme="minorHAnsi"/>
        </w:rPr>
      </w:pPr>
      <w:r w:rsidRPr="005E43DA">
        <w:rPr>
          <w:rFonts w:asciiTheme="minorHAnsi" w:hAnsiTheme="minorHAnsi" w:cstheme="minorHAnsi"/>
        </w:rPr>
        <w:t>Le présent marché est un accord cadre à bons de commande.</w:t>
      </w:r>
    </w:p>
    <w:p w:rsidR="00007675" w:rsidRDefault="003F4D9A" w:rsidP="00E66A91">
      <w:pPr>
        <w:jc w:val="both"/>
        <w:rPr>
          <w:rFonts w:asciiTheme="minorHAnsi" w:hAnsiTheme="minorHAnsi" w:cstheme="minorHAnsi"/>
        </w:rPr>
      </w:pPr>
      <w:r w:rsidRPr="005E43DA">
        <w:rPr>
          <w:rFonts w:asciiTheme="minorHAnsi" w:hAnsiTheme="minorHAnsi" w:cstheme="minorHAnsi"/>
        </w:rPr>
        <w:t>Par l’intermédiaire de son service immobilier, le pouvoir adjudicateur émet la demande au titulaire par téléphone et/ou mail en précisant avec la documentation en sa possession (photos, plan, croquis, documentation technique)</w:t>
      </w:r>
      <w:r w:rsidR="00007675">
        <w:rPr>
          <w:rFonts w:asciiTheme="minorHAnsi" w:hAnsiTheme="minorHAnsi" w:cstheme="minorHAnsi"/>
        </w:rPr>
        <w:t xml:space="preserve"> et le degré d’urgence</w:t>
      </w:r>
      <w:r w:rsidRPr="005E43DA">
        <w:rPr>
          <w:rFonts w:asciiTheme="minorHAnsi" w:hAnsiTheme="minorHAnsi" w:cstheme="minorHAnsi"/>
        </w:rPr>
        <w:t xml:space="preserve">. </w:t>
      </w:r>
    </w:p>
    <w:p w:rsidR="00877D21" w:rsidRPr="005E43DA" w:rsidRDefault="00877D21" w:rsidP="00877D21">
      <w:pPr>
        <w:jc w:val="both"/>
        <w:rPr>
          <w:rFonts w:asciiTheme="minorHAnsi" w:hAnsiTheme="minorHAnsi" w:cstheme="minorHAnsi"/>
        </w:rPr>
      </w:pPr>
      <w:r>
        <w:rPr>
          <w:rFonts w:asciiTheme="minorHAnsi" w:hAnsiTheme="minorHAnsi" w:cstheme="minorHAnsi"/>
        </w:rPr>
        <w:t xml:space="preserve">Dans le cas d’une urgence, le titulaire fait signer un bon d’intervention avant son départ sur  le site et applique son taux horaire de prestation en « urgence ». </w:t>
      </w:r>
    </w:p>
    <w:p w:rsidR="009E4DF5" w:rsidRDefault="00877D21" w:rsidP="00E66A91">
      <w:pPr>
        <w:jc w:val="both"/>
        <w:rPr>
          <w:rFonts w:asciiTheme="minorHAnsi" w:hAnsiTheme="minorHAnsi" w:cstheme="minorHAnsi"/>
        </w:rPr>
      </w:pPr>
      <w:r>
        <w:rPr>
          <w:rFonts w:asciiTheme="minorHAnsi" w:hAnsiTheme="minorHAnsi" w:cstheme="minorHAnsi"/>
        </w:rPr>
        <w:t>Pour des interventions planifiées et sans urgence</w:t>
      </w:r>
      <w:r w:rsidR="003F4D9A" w:rsidRPr="005E43DA">
        <w:rPr>
          <w:rFonts w:asciiTheme="minorHAnsi" w:hAnsiTheme="minorHAnsi" w:cstheme="minorHAnsi"/>
        </w:rPr>
        <w:t xml:space="preserve">, une visite sur site est envisageable par le titulaire afin de prendre les informations complémentaires pour élaborer son devis estimatif. </w:t>
      </w:r>
    </w:p>
    <w:p w:rsidR="00877D21" w:rsidRDefault="00877D21" w:rsidP="00E66A91">
      <w:pPr>
        <w:jc w:val="both"/>
        <w:rPr>
          <w:rFonts w:asciiTheme="minorHAnsi" w:hAnsiTheme="minorHAnsi" w:cstheme="minorHAnsi"/>
        </w:rPr>
      </w:pPr>
    </w:p>
    <w:p w:rsidR="003F4D9A" w:rsidRPr="005E43DA" w:rsidRDefault="003F4D9A" w:rsidP="00E66A91">
      <w:pPr>
        <w:jc w:val="both"/>
        <w:rPr>
          <w:rFonts w:asciiTheme="minorHAnsi" w:hAnsiTheme="minorHAnsi" w:cstheme="minorHAnsi"/>
        </w:rPr>
      </w:pPr>
      <w:r w:rsidRPr="005E43DA">
        <w:rPr>
          <w:rFonts w:asciiTheme="minorHAnsi" w:hAnsiTheme="minorHAnsi" w:cstheme="minorHAnsi"/>
        </w:rPr>
        <w:t>Le titulaire s’engage à envoyer dans un délai maximum de 7 jours calendaires son devis.</w:t>
      </w:r>
    </w:p>
    <w:p w:rsidR="003F4D9A" w:rsidRPr="005E43DA" w:rsidRDefault="003F4D9A" w:rsidP="00E66A91">
      <w:pPr>
        <w:jc w:val="both"/>
        <w:rPr>
          <w:rFonts w:asciiTheme="minorHAnsi" w:hAnsiTheme="minorHAnsi" w:cstheme="minorHAnsi"/>
        </w:rPr>
      </w:pPr>
      <w:r w:rsidRPr="005E43DA">
        <w:rPr>
          <w:rFonts w:asciiTheme="minorHAnsi" w:hAnsiTheme="minorHAnsi" w:cstheme="minorHAnsi"/>
        </w:rPr>
        <w:t>En cas de validation du devis, le pouvoir adjudicateur émet le bon de commande pour le titulaire. La signature du bon de commande par les deux parties permet de prévoir le démarrage des travaux dans les quatre semaines maximum suivantes.</w:t>
      </w:r>
    </w:p>
    <w:p w:rsidR="009E4DF5" w:rsidRPr="005E43DA" w:rsidRDefault="009E4DF5" w:rsidP="00E66A91">
      <w:pPr>
        <w:jc w:val="both"/>
        <w:rPr>
          <w:rFonts w:asciiTheme="minorHAnsi" w:hAnsiTheme="minorHAnsi" w:cstheme="minorHAnsi"/>
        </w:rPr>
      </w:pPr>
    </w:p>
    <w:p w:rsidR="00BF7082" w:rsidRPr="005E43DA" w:rsidRDefault="00BF7082" w:rsidP="00377982">
      <w:pPr>
        <w:rPr>
          <w:rFonts w:asciiTheme="minorHAnsi" w:hAnsiTheme="minorHAnsi" w:cstheme="minorHAnsi"/>
          <w:b/>
          <w:smallCaps/>
        </w:rPr>
      </w:pPr>
      <w:r w:rsidRPr="005E43DA">
        <w:rPr>
          <w:rFonts w:asciiTheme="minorHAnsi" w:hAnsiTheme="minorHAnsi" w:cstheme="minorHAnsi"/>
          <w:b/>
          <w:smallCaps/>
        </w:rPr>
        <w:lastRenderedPageBreak/>
        <w:t>planning d’intervention</w:t>
      </w:r>
    </w:p>
    <w:p w:rsidR="00831D85" w:rsidRPr="005E43DA" w:rsidRDefault="00CE1CC9" w:rsidP="000B2171">
      <w:pPr>
        <w:jc w:val="both"/>
        <w:rPr>
          <w:rFonts w:asciiTheme="minorHAnsi" w:eastAsiaTheme="minorHAnsi" w:hAnsiTheme="minorHAnsi" w:cstheme="minorHAnsi"/>
          <w:lang w:eastAsia="en-US"/>
        </w:rPr>
      </w:pPr>
      <w:r w:rsidRPr="005E43DA">
        <w:rPr>
          <w:rFonts w:asciiTheme="minorHAnsi" w:eastAsiaTheme="minorHAnsi" w:hAnsiTheme="minorHAnsi" w:cstheme="minorHAnsi"/>
          <w:lang w:eastAsia="en-US"/>
        </w:rPr>
        <w:t>Les intervention</w:t>
      </w:r>
      <w:r w:rsidR="009E4DF5" w:rsidRPr="005E43DA">
        <w:rPr>
          <w:rFonts w:asciiTheme="minorHAnsi" w:hAnsiTheme="minorHAnsi" w:cstheme="minorHAnsi"/>
        </w:rPr>
        <w:t>s programmées</w:t>
      </w:r>
      <w:r w:rsidRPr="005E43DA">
        <w:rPr>
          <w:rFonts w:asciiTheme="minorHAnsi" w:eastAsiaTheme="minorHAnsi" w:hAnsiTheme="minorHAnsi" w:cstheme="minorHAnsi"/>
          <w:lang w:eastAsia="en-US"/>
        </w:rPr>
        <w:t xml:space="preserve"> sont organisé</w:t>
      </w:r>
      <w:r w:rsidRPr="005E43DA">
        <w:rPr>
          <w:rFonts w:asciiTheme="minorHAnsi" w:hAnsiTheme="minorHAnsi" w:cstheme="minorHAnsi"/>
        </w:rPr>
        <w:t>es</w:t>
      </w:r>
      <w:r w:rsidRPr="005E43DA">
        <w:rPr>
          <w:rFonts w:asciiTheme="minorHAnsi" w:eastAsiaTheme="minorHAnsi" w:hAnsiTheme="minorHAnsi" w:cstheme="minorHAnsi"/>
          <w:lang w:eastAsia="en-US"/>
        </w:rPr>
        <w:t xml:space="preserve"> avec le secrétariat local et prévu</w:t>
      </w:r>
      <w:r w:rsidRPr="005E43DA">
        <w:rPr>
          <w:rFonts w:asciiTheme="minorHAnsi" w:hAnsiTheme="minorHAnsi" w:cstheme="minorHAnsi"/>
        </w:rPr>
        <w:t>e</w:t>
      </w:r>
      <w:r w:rsidRPr="005E43DA">
        <w:rPr>
          <w:rFonts w:asciiTheme="minorHAnsi" w:eastAsiaTheme="minorHAnsi" w:hAnsiTheme="minorHAnsi" w:cstheme="minorHAnsi"/>
          <w:lang w:eastAsia="en-US"/>
        </w:rPr>
        <w:t xml:space="preserve">s dans les horaires d’ouverture de l’antenne (08h30-17h00) </w:t>
      </w:r>
      <w:r w:rsidR="00831D85" w:rsidRPr="005E43DA">
        <w:rPr>
          <w:rFonts w:asciiTheme="minorHAnsi" w:eastAsiaTheme="minorHAnsi" w:hAnsiTheme="minorHAnsi" w:cstheme="minorHAnsi"/>
          <w:lang w:eastAsia="en-US"/>
        </w:rPr>
        <w:t xml:space="preserve">sauf accord spécifique </w:t>
      </w:r>
      <w:r w:rsidR="00680FC6" w:rsidRPr="005E43DA">
        <w:rPr>
          <w:rFonts w:asciiTheme="minorHAnsi" w:eastAsiaTheme="minorHAnsi" w:hAnsiTheme="minorHAnsi" w:cstheme="minorHAnsi"/>
          <w:lang w:eastAsia="en-US"/>
        </w:rPr>
        <w:t>de l’ad</w:t>
      </w:r>
      <w:r w:rsidR="00D35DB0" w:rsidRPr="005E43DA">
        <w:rPr>
          <w:rFonts w:asciiTheme="minorHAnsi" w:eastAsiaTheme="minorHAnsi" w:hAnsiTheme="minorHAnsi" w:cstheme="minorHAnsi"/>
          <w:lang w:eastAsia="en-US"/>
        </w:rPr>
        <w:t>judicateur</w:t>
      </w:r>
      <w:r w:rsidR="00831D85" w:rsidRPr="005E43DA">
        <w:rPr>
          <w:rFonts w:asciiTheme="minorHAnsi" w:eastAsiaTheme="minorHAnsi" w:hAnsiTheme="minorHAnsi" w:cstheme="minorHAnsi"/>
          <w:lang w:eastAsia="en-US"/>
        </w:rPr>
        <w:t xml:space="preserve"> et sous réserve d’un "travail à deux" systématique et de l'assurance du respect de l'ensemble des consignes de sécurité</w:t>
      </w:r>
      <w:r w:rsidR="00D35DB0" w:rsidRPr="005E43DA">
        <w:rPr>
          <w:rFonts w:asciiTheme="minorHAnsi" w:eastAsiaTheme="minorHAnsi" w:hAnsiTheme="minorHAnsi" w:cstheme="minorHAnsi"/>
          <w:lang w:eastAsia="en-US"/>
        </w:rPr>
        <w:t>.</w:t>
      </w:r>
    </w:p>
    <w:p w:rsidR="00D23D07" w:rsidRDefault="00D23D07" w:rsidP="00105EEF">
      <w:pPr>
        <w:jc w:val="both"/>
        <w:rPr>
          <w:rFonts w:asciiTheme="minorHAnsi" w:hAnsiTheme="minorHAnsi" w:cstheme="minorHAnsi"/>
        </w:rPr>
      </w:pPr>
    </w:p>
    <w:p w:rsidR="00D23D07" w:rsidRPr="005E43DA" w:rsidRDefault="00D23D07" w:rsidP="00D23D07">
      <w:pPr>
        <w:rPr>
          <w:rFonts w:asciiTheme="minorHAnsi" w:hAnsiTheme="minorHAnsi" w:cstheme="minorHAnsi"/>
          <w:b/>
          <w:smallCaps/>
        </w:rPr>
      </w:pPr>
      <w:r>
        <w:rPr>
          <w:rFonts w:asciiTheme="minorHAnsi" w:hAnsiTheme="minorHAnsi" w:cstheme="minorHAnsi"/>
          <w:b/>
          <w:smallCaps/>
        </w:rPr>
        <w:t>Travaux réalisés en milieu occupé</w:t>
      </w:r>
    </w:p>
    <w:p w:rsidR="00D23D07" w:rsidRPr="00D23D07" w:rsidRDefault="00D23D07" w:rsidP="00D23D07">
      <w:pPr>
        <w:jc w:val="both"/>
        <w:rPr>
          <w:rFonts w:asciiTheme="minorHAnsi" w:eastAsiaTheme="minorHAnsi" w:hAnsiTheme="minorHAnsi" w:cstheme="minorHAnsi"/>
          <w:lang w:eastAsia="en-US"/>
        </w:rPr>
      </w:pPr>
      <w:r w:rsidRPr="00D23D07">
        <w:rPr>
          <w:rFonts w:asciiTheme="minorHAnsi" w:eastAsiaTheme="minorHAnsi" w:hAnsiTheme="minorHAnsi" w:cstheme="minorHAnsi"/>
          <w:lang w:eastAsia="en-US"/>
        </w:rPr>
        <w:t>Les prestations sont généralement réalisées en milieu occupé, c’est-à-dire que le mobilier est présent dans l’espace de travail. L'ensemble des réalisations entraîne selon les lots le déplacement et la remise en place du mobilier ou objet encombrants ainsi que la protection des meubles, objets ou ouvrages pendant les travaux à charge du titulaire.</w:t>
      </w:r>
    </w:p>
    <w:p w:rsidR="00156ED2" w:rsidRPr="004E3A90" w:rsidRDefault="004E3A90" w:rsidP="004E3A90">
      <w:pPr>
        <w:jc w:val="both"/>
        <w:rPr>
          <w:rFonts w:asciiTheme="minorHAnsi" w:eastAsiaTheme="minorHAnsi" w:hAnsiTheme="minorHAnsi" w:cstheme="minorHAnsi"/>
          <w:lang w:eastAsia="en-US"/>
        </w:rPr>
      </w:pPr>
      <w:r w:rsidRPr="004E3A90">
        <w:rPr>
          <w:rFonts w:asciiTheme="minorHAnsi" w:eastAsiaTheme="minorHAnsi" w:hAnsiTheme="minorHAnsi" w:cstheme="minorHAnsi"/>
          <w:lang w:eastAsia="en-US"/>
        </w:rPr>
        <w:t xml:space="preserve">A la fin de l'intervention, </w:t>
      </w:r>
      <w:r>
        <w:rPr>
          <w:rFonts w:asciiTheme="minorHAnsi" w:eastAsiaTheme="minorHAnsi" w:hAnsiTheme="minorHAnsi" w:cstheme="minorHAnsi"/>
          <w:lang w:eastAsia="en-US"/>
        </w:rPr>
        <w:t xml:space="preserve">le titulaire veillera ou fera </w:t>
      </w:r>
      <w:r w:rsidRPr="004E3A90">
        <w:rPr>
          <w:rFonts w:asciiTheme="minorHAnsi" w:eastAsiaTheme="minorHAnsi" w:hAnsiTheme="minorHAnsi" w:cstheme="minorHAnsi"/>
          <w:lang w:eastAsia="en-US"/>
        </w:rPr>
        <w:t>procéder</w:t>
      </w:r>
      <w:r>
        <w:rPr>
          <w:rFonts w:asciiTheme="minorHAnsi" w:eastAsiaTheme="minorHAnsi" w:hAnsiTheme="minorHAnsi" w:cstheme="minorHAnsi"/>
          <w:lang w:eastAsia="en-US"/>
        </w:rPr>
        <w:t xml:space="preserve"> à sa charge le</w:t>
      </w:r>
      <w:r w:rsidRPr="004E3A90">
        <w:rPr>
          <w:rFonts w:asciiTheme="minorHAnsi" w:eastAsiaTheme="minorHAnsi" w:hAnsiTheme="minorHAnsi" w:cstheme="minorHAnsi"/>
          <w:lang w:eastAsia="en-US"/>
        </w:rPr>
        <w:t xml:space="preserve"> n</w:t>
      </w:r>
      <w:r>
        <w:rPr>
          <w:rFonts w:asciiTheme="minorHAnsi" w:eastAsiaTheme="minorHAnsi" w:hAnsiTheme="minorHAnsi" w:cstheme="minorHAnsi"/>
          <w:lang w:eastAsia="en-US"/>
        </w:rPr>
        <w:t>ettoyage de la zone de chantier ainsi qu</w:t>
      </w:r>
      <w:r w:rsidR="00087E23">
        <w:rPr>
          <w:rFonts w:asciiTheme="minorHAnsi" w:eastAsiaTheme="minorHAnsi" w:hAnsiTheme="minorHAnsi" w:cstheme="minorHAnsi"/>
          <w:lang w:eastAsia="en-US"/>
        </w:rPr>
        <w:t>’</w:t>
      </w:r>
      <w:r>
        <w:rPr>
          <w:rFonts w:asciiTheme="minorHAnsi" w:eastAsiaTheme="minorHAnsi" w:hAnsiTheme="minorHAnsi" w:cstheme="minorHAnsi"/>
          <w:lang w:eastAsia="en-US"/>
        </w:rPr>
        <w:t>à l’évacuation des déchets sans délai et en respectant la consigne de la valorisation des matériaux des centres de tri.</w:t>
      </w:r>
    </w:p>
    <w:p w:rsidR="004E3A90" w:rsidRDefault="004E3A90" w:rsidP="00156ED2">
      <w:pPr>
        <w:rPr>
          <w:rFonts w:asciiTheme="minorHAnsi" w:hAnsiTheme="minorHAnsi" w:cstheme="minorHAnsi"/>
          <w:b/>
        </w:rPr>
      </w:pPr>
    </w:p>
    <w:p w:rsidR="001E131B" w:rsidRPr="005E43DA" w:rsidRDefault="001E131B" w:rsidP="00156ED2">
      <w:pPr>
        <w:rPr>
          <w:rFonts w:asciiTheme="minorHAnsi" w:hAnsiTheme="minorHAnsi" w:cstheme="minorHAnsi"/>
          <w:b/>
        </w:rPr>
      </w:pPr>
    </w:p>
    <w:p w:rsidR="00D86FDB" w:rsidRPr="005E43DA" w:rsidRDefault="00D60A77" w:rsidP="00F93EE2">
      <w:pPr>
        <w:pStyle w:val="Paragraphedeliste"/>
        <w:numPr>
          <w:ilvl w:val="0"/>
          <w:numId w:val="30"/>
        </w:numPr>
        <w:spacing w:after="0" w:line="240" w:lineRule="auto"/>
        <w:rPr>
          <w:rFonts w:cstheme="minorHAnsi"/>
          <w:b/>
          <w:smallCaps/>
        </w:rPr>
      </w:pPr>
      <w:r w:rsidRPr="005E43DA">
        <w:rPr>
          <w:rFonts w:cstheme="minorHAnsi"/>
          <w:b/>
          <w:smallCaps/>
        </w:rPr>
        <w:t>Lieux d’intervention</w:t>
      </w:r>
    </w:p>
    <w:p w:rsidR="00F3440E" w:rsidRDefault="00DF0188" w:rsidP="00087E23">
      <w:pPr>
        <w:jc w:val="both"/>
        <w:rPr>
          <w:rFonts w:asciiTheme="minorHAnsi" w:hAnsiTheme="minorHAnsi" w:cstheme="minorHAnsi"/>
        </w:rPr>
      </w:pPr>
      <w:r w:rsidRPr="005E43DA">
        <w:rPr>
          <w:rFonts w:asciiTheme="minorHAnsi" w:hAnsiTheme="minorHAnsi" w:cstheme="minorHAnsi"/>
        </w:rPr>
        <w:t xml:space="preserve">Le marché </w:t>
      </w:r>
      <w:r w:rsidR="00D60A77" w:rsidRPr="005E43DA">
        <w:rPr>
          <w:rFonts w:asciiTheme="minorHAnsi" w:hAnsiTheme="minorHAnsi" w:cstheme="minorHAnsi"/>
        </w:rPr>
        <w:t xml:space="preserve">est </w:t>
      </w:r>
      <w:r w:rsidR="00F3440E">
        <w:rPr>
          <w:rFonts w:asciiTheme="minorHAnsi" w:hAnsiTheme="minorHAnsi" w:cstheme="minorHAnsi"/>
        </w:rPr>
        <w:t>alloti en fonction d’un secteur d’activité et d’une zone géographique (grand bassin de vie)</w:t>
      </w:r>
      <w:r w:rsidR="009E54BA" w:rsidRPr="005E43DA">
        <w:rPr>
          <w:rFonts w:asciiTheme="minorHAnsi" w:hAnsiTheme="minorHAnsi" w:cstheme="minorHAnsi"/>
        </w:rPr>
        <w:t>.</w:t>
      </w:r>
      <w:r w:rsidR="007F4F59" w:rsidRPr="005E43DA">
        <w:rPr>
          <w:rFonts w:asciiTheme="minorHAnsi" w:hAnsiTheme="minorHAnsi" w:cstheme="minorHAnsi"/>
        </w:rPr>
        <w:t xml:space="preserve"> Le titulaire </w:t>
      </w:r>
      <w:r w:rsidR="003F762E" w:rsidRPr="005E43DA">
        <w:rPr>
          <w:rFonts w:asciiTheme="minorHAnsi" w:hAnsiTheme="minorHAnsi" w:cstheme="minorHAnsi"/>
        </w:rPr>
        <w:t>facturera</w:t>
      </w:r>
      <w:r w:rsidR="007F4F59" w:rsidRPr="005E43DA">
        <w:rPr>
          <w:rFonts w:asciiTheme="minorHAnsi" w:hAnsiTheme="minorHAnsi" w:cstheme="minorHAnsi"/>
        </w:rPr>
        <w:t xml:space="preserve"> pour chaque </w:t>
      </w:r>
      <w:r w:rsidR="00F3440E">
        <w:rPr>
          <w:rFonts w:asciiTheme="minorHAnsi" w:hAnsiTheme="minorHAnsi" w:cstheme="minorHAnsi"/>
        </w:rPr>
        <w:t xml:space="preserve">lot son </w:t>
      </w:r>
      <w:r w:rsidR="007F4F59" w:rsidRPr="005E43DA">
        <w:rPr>
          <w:rFonts w:asciiTheme="minorHAnsi" w:hAnsiTheme="minorHAnsi" w:cstheme="minorHAnsi"/>
        </w:rPr>
        <w:t>forfait déplacement</w:t>
      </w:r>
      <w:r w:rsidR="003F762E" w:rsidRPr="005E43DA">
        <w:rPr>
          <w:rFonts w:asciiTheme="minorHAnsi" w:hAnsiTheme="minorHAnsi" w:cstheme="minorHAnsi"/>
        </w:rPr>
        <w:t>.</w:t>
      </w:r>
      <w:r w:rsidR="00F3440E">
        <w:rPr>
          <w:rFonts w:asciiTheme="minorHAnsi" w:hAnsiTheme="minorHAnsi" w:cstheme="minorHAnsi"/>
        </w:rPr>
        <w:t xml:space="preserve"> La cartographie des antennes et des zones alloties est en annexe.</w:t>
      </w:r>
    </w:p>
    <w:p w:rsidR="00F3440E" w:rsidRDefault="00F3440E" w:rsidP="00DF0188">
      <w:pPr>
        <w:rPr>
          <w:rFonts w:asciiTheme="minorHAnsi" w:hAnsiTheme="minorHAnsi" w:cstheme="minorHAnsi"/>
        </w:rPr>
      </w:pPr>
    </w:p>
    <w:p w:rsidR="009E54BA" w:rsidRPr="005E43DA" w:rsidRDefault="009E54BA" w:rsidP="00DF0188">
      <w:pPr>
        <w:rPr>
          <w:rFonts w:asciiTheme="minorHAnsi" w:hAnsiTheme="minorHAnsi" w:cstheme="minorHAnsi"/>
        </w:rPr>
      </w:pPr>
      <w:r w:rsidRPr="005E43DA">
        <w:rPr>
          <w:rFonts w:asciiTheme="minorHAnsi" w:hAnsiTheme="minorHAnsi" w:cstheme="minorHAnsi"/>
        </w:rPr>
        <w:t>Zone 1 : Métropole de Lille : Lambersart – Lille – Villeneuve d’Ascq – Roubaix - Tourcoing</w:t>
      </w:r>
    </w:p>
    <w:p w:rsidR="00F3440E" w:rsidRDefault="009E54BA" w:rsidP="00DF0188">
      <w:pPr>
        <w:rPr>
          <w:rFonts w:asciiTheme="minorHAnsi" w:hAnsiTheme="minorHAnsi" w:cstheme="minorHAnsi"/>
        </w:rPr>
      </w:pPr>
      <w:r w:rsidRPr="005E43DA">
        <w:rPr>
          <w:rFonts w:asciiTheme="minorHAnsi" w:hAnsiTheme="minorHAnsi" w:cstheme="minorHAnsi"/>
        </w:rPr>
        <w:t xml:space="preserve">Zone 2 : </w:t>
      </w:r>
      <w:r w:rsidR="00F3440E">
        <w:rPr>
          <w:rFonts w:asciiTheme="minorHAnsi" w:hAnsiTheme="minorHAnsi" w:cstheme="minorHAnsi"/>
        </w:rPr>
        <w:t>Hazebrouck  - Saint Omer</w:t>
      </w:r>
    </w:p>
    <w:p w:rsidR="00F3440E" w:rsidRDefault="00F3440E" w:rsidP="00DF0188">
      <w:pPr>
        <w:rPr>
          <w:rFonts w:asciiTheme="minorHAnsi" w:hAnsiTheme="minorHAnsi" w:cstheme="minorHAnsi"/>
        </w:rPr>
      </w:pPr>
      <w:r>
        <w:rPr>
          <w:rFonts w:asciiTheme="minorHAnsi" w:hAnsiTheme="minorHAnsi" w:cstheme="minorHAnsi"/>
        </w:rPr>
        <w:t xml:space="preserve">Zone 3 : </w:t>
      </w:r>
      <w:r w:rsidRPr="005E43DA">
        <w:rPr>
          <w:rFonts w:asciiTheme="minorHAnsi" w:hAnsiTheme="minorHAnsi" w:cstheme="minorHAnsi"/>
        </w:rPr>
        <w:t xml:space="preserve">Arras - Béthune </w:t>
      </w:r>
      <w:r>
        <w:rPr>
          <w:rFonts w:asciiTheme="minorHAnsi" w:hAnsiTheme="minorHAnsi" w:cstheme="minorHAnsi"/>
        </w:rPr>
        <w:t>-</w:t>
      </w:r>
      <w:r w:rsidRPr="005E43DA">
        <w:rPr>
          <w:rFonts w:asciiTheme="minorHAnsi" w:hAnsiTheme="minorHAnsi" w:cstheme="minorHAnsi"/>
        </w:rPr>
        <w:t xml:space="preserve"> </w:t>
      </w:r>
      <w:r>
        <w:rPr>
          <w:rFonts w:asciiTheme="minorHAnsi" w:hAnsiTheme="minorHAnsi" w:cstheme="minorHAnsi"/>
        </w:rPr>
        <w:t>Lens - Saint Nicolas lez  Arras</w:t>
      </w:r>
    </w:p>
    <w:p w:rsidR="009E54BA" w:rsidRPr="005E43DA" w:rsidRDefault="00F3440E" w:rsidP="00DF0188">
      <w:pPr>
        <w:rPr>
          <w:rFonts w:asciiTheme="minorHAnsi" w:hAnsiTheme="minorHAnsi" w:cstheme="minorHAnsi"/>
        </w:rPr>
      </w:pPr>
      <w:r>
        <w:rPr>
          <w:rFonts w:asciiTheme="minorHAnsi" w:hAnsiTheme="minorHAnsi" w:cstheme="minorHAnsi"/>
        </w:rPr>
        <w:t>Zone 4</w:t>
      </w:r>
      <w:r w:rsidRPr="005E43DA">
        <w:rPr>
          <w:rFonts w:asciiTheme="minorHAnsi" w:hAnsiTheme="minorHAnsi" w:cstheme="minorHAnsi"/>
        </w:rPr>
        <w:t xml:space="preserve"> : </w:t>
      </w:r>
      <w:r w:rsidR="00F5581C" w:rsidRPr="005E43DA">
        <w:rPr>
          <w:rFonts w:asciiTheme="minorHAnsi" w:hAnsiTheme="minorHAnsi" w:cstheme="minorHAnsi"/>
        </w:rPr>
        <w:t>Cambrai</w:t>
      </w:r>
      <w:r w:rsidR="00F5581C">
        <w:rPr>
          <w:rFonts w:asciiTheme="minorHAnsi" w:hAnsiTheme="minorHAnsi" w:cstheme="minorHAnsi"/>
        </w:rPr>
        <w:t xml:space="preserve">- </w:t>
      </w:r>
      <w:r w:rsidR="00F5581C" w:rsidRPr="005E43DA">
        <w:rPr>
          <w:rFonts w:asciiTheme="minorHAnsi" w:hAnsiTheme="minorHAnsi" w:cstheme="minorHAnsi"/>
        </w:rPr>
        <w:t xml:space="preserve"> </w:t>
      </w:r>
      <w:r w:rsidR="009E54BA" w:rsidRPr="005E43DA">
        <w:rPr>
          <w:rFonts w:asciiTheme="minorHAnsi" w:hAnsiTheme="minorHAnsi" w:cstheme="minorHAnsi"/>
        </w:rPr>
        <w:t>Denain -</w:t>
      </w:r>
      <w:r w:rsidR="00746B49">
        <w:rPr>
          <w:rFonts w:asciiTheme="minorHAnsi" w:hAnsiTheme="minorHAnsi" w:cstheme="minorHAnsi"/>
        </w:rPr>
        <w:t>–</w:t>
      </w:r>
      <w:r w:rsidR="009E54BA" w:rsidRPr="005E43DA">
        <w:rPr>
          <w:rFonts w:asciiTheme="minorHAnsi" w:hAnsiTheme="minorHAnsi" w:cstheme="minorHAnsi"/>
        </w:rPr>
        <w:t xml:space="preserve"> Maubeuge</w:t>
      </w:r>
      <w:r w:rsidR="00746B49">
        <w:rPr>
          <w:rFonts w:asciiTheme="minorHAnsi" w:hAnsiTheme="minorHAnsi" w:cstheme="minorHAnsi"/>
        </w:rPr>
        <w:t xml:space="preserve"> - Sin le Noble</w:t>
      </w:r>
      <w:r w:rsidR="00F5581C">
        <w:rPr>
          <w:rFonts w:asciiTheme="minorHAnsi" w:hAnsiTheme="minorHAnsi" w:cstheme="minorHAnsi"/>
        </w:rPr>
        <w:t xml:space="preserve"> -</w:t>
      </w:r>
      <w:r w:rsidR="00F5581C" w:rsidRPr="00F5581C">
        <w:rPr>
          <w:rFonts w:asciiTheme="minorHAnsi" w:hAnsiTheme="minorHAnsi" w:cstheme="minorHAnsi"/>
        </w:rPr>
        <w:t xml:space="preserve"> </w:t>
      </w:r>
      <w:r w:rsidR="00F5581C" w:rsidRPr="005E43DA">
        <w:rPr>
          <w:rFonts w:asciiTheme="minorHAnsi" w:hAnsiTheme="minorHAnsi" w:cstheme="minorHAnsi"/>
        </w:rPr>
        <w:t>Valenciennes</w:t>
      </w:r>
    </w:p>
    <w:p w:rsidR="004E3A90" w:rsidRDefault="004E3A90">
      <w:pPr>
        <w:rPr>
          <w:rFonts w:asciiTheme="minorHAnsi" w:hAnsiTheme="minorHAnsi" w:cstheme="minorHAnsi"/>
        </w:rPr>
      </w:pPr>
    </w:p>
    <w:p w:rsidR="001E131B" w:rsidRDefault="001E131B">
      <w:pPr>
        <w:rPr>
          <w:rFonts w:asciiTheme="minorHAnsi" w:hAnsiTheme="minorHAnsi" w:cstheme="minorHAnsi"/>
        </w:rPr>
      </w:pPr>
      <w:r>
        <w:rPr>
          <w:rFonts w:asciiTheme="minorHAnsi" w:hAnsiTheme="minorHAnsi" w:cstheme="minorHAnsi"/>
        </w:rPr>
        <w:t>L’ensemble des coordonnées et contacts par antenne est annexé au présent CCP.</w:t>
      </w:r>
    </w:p>
    <w:p w:rsidR="001E131B" w:rsidRPr="005E43DA" w:rsidRDefault="001E131B">
      <w:pPr>
        <w:rPr>
          <w:rFonts w:asciiTheme="minorHAnsi" w:hAnsiTheme="minorHAnsi" w:cstheme="minorHAnsi"/>
        </w:rPr>
      </w:pPr>
    </w:p>
    <w:p w:rsidR="001F3C9B" w:rsidRPr="005E43DA" w:rsidRDefault="001F3C9B" w:rsidP="00087E23">
      <w:pPr>
        <w:jc w:val="both"/>
        <w:rPr>
          <w:rFonts w:asciiTheme="minorHAnsi" w:hAnsiTheme="minorHAnsi" w:cstheme="minorHAnsi"/>
        </w:rPr>
      </w:pPr>
      <w:r w:rsidRPr="005E43DA">
        <w:rPr>
          <w:rFonts w:asciiTheme="minorHAnsi" w:hAnsiTheme="minorHAnsi" w:cstheme="minorHAnsi"/>
        </w:rPr>
        <w:t xml:space="preserve">Les locaux sont à usage professionnel uniquement et déclarés Etablissement Recevant du </w:t>
      </w:r>
      <w:r w:rsidR="00115799">
        <w:rPr>
          <w:rFonts w:asciiTheme="minorHAnsi" w:hAnsiTheme="minorHAnsi" w:cstheme="minorHAnsi"/>
        </w:rPr>
        <w:t>Public de catégorie 5 de type W</w:t>
      </w:r>
      <w:r w:rsidRPr="005E43DA">
        <w:rPr>
          <w:rFonts w:asciiTheme="minorHAnsi" w:hAnsiTheme="minorHAnsi" w:cstheme="minorHAnsi"/>
        </w:rPr>
        <w:t>, et dispose d’un registre de sécurité actualisé.</w:t>
      </w:r>
    </w:p>
    <w:p w:rsidR="006D328F" w:rsidRPr="005E43DA" w:rsidRDefault="006D328F" w:rsidP="00087E23">
      <w:pPr>
        <w:spacing w:before="100" w:beforeAutospacing="1"/>
        <w:jc w:val="both"/>
        <w:rPr>
          <w:rFonts w:asciiTheme="minorHAnsi" w:hAnsiTheme="minorHAnsi" w:cstheme="minorHAnsi"/>
        </w:rPr>
      </w:pPr>
      <w:r w:rsidRPr="005E43DA">
        <w:rPr>
          <w:rFonts w:asciiTheme="minorHAnsi" w:hAnsiTheme="minorHAnsi" w:cstheme="minorHAnsi"/>
        </w:rPr>
        <w:t>Les antennes sont généralement composées d’un accueil, de bureaux individuels et d’espace</w:t>
      </w:r>
      <w:r w:rsidR="005072FE" w:rsidRPr="005E43DA">
        <w:rPr>
          <w:rFonts w:asciiTheme="minorHAnsi" w:hAnsiTheme="minorHAnsi" w:cstheme="minorHAnsi"/>
        </w:rPr>
        <w:t>s</w:t>
      </w:r>
      <w:r w:rsidRPr="005E43DA">
        <w:rPr>
          <w:rFonts w:asciiTheme="minorHAnsi" w:hAnsiTheme="minorHAnsi" w:cstheme="minorHAnsi"/>
        </w:rPr>
        <w:t xml:space="preserve"> de travail partagé, de salles de formation, de sanitaires et d’une salle de pause, ainsi que leur circulation répartis sur un ou plusieurs niveaux.</w:t>
      </w:r>
    </w:p>
    <w:p w:rsidR="00831D85" w:rsidRDefault="00831D85" w:rsidP="00DF0188">
      <w:pPr>
        <w:rPr>
          <w:rFonts w:asciiTheme="minorHAnsi" w:hAnsiTheme="minorHAnsi" w:cstheme="minorHAnsi"/>
        </w:rPr>
      </w:pPr>
    </w:p>
    <w:p w:rsidR="00091D90" w:rsidRPr="00091D90" w:rsidRDefault="00091D90" w:rsidP="00091D90">
      <w:pPr>
        <w:spacing w:before="100" w:beforeAutospacing="1"/>
        <w:jc w:val="both"/>
        <w:rPr>
          <w:rFonts w:asciiTheme="minorHAnsi" w:hAnsiTheme="minorHAnsi" w:cstheme="minorHAnsi"/>
        </w:rPr>
      </w:pPr>
      <w:r w:rsidRPr="00091D90">
        <w:rPr>
          <w:rFonts w:asciiTheme="minorHAnsi" w:hAnsiTheme="minorHAnsi" w:cstheme="minorHAnsi"/>
        </w:rPr>
        <w:t>Modification des lieux d’intervention</w:t>
      </w:r>
      <w:r>
        <w:rPr>
          <w:rFonts w:asciiTheme="minorHAnsi" w:hAnsiTheme="minorHAnsi" w:cstheme="minorHAnsi"/>
        </w:rPr>
        <w:t> :</w:t>
      </w:r>
    </w:p>
    <w:p w:rsidR="00091D90" w:rsidRDefault="00091D90" w:rsidP="00091D90">
      <w:pPr>
        <w:spacing w:before="120"/>
        <w:jc w:val="both"/>
        <w:rPr>
          <w:rFonts w:asciiTheme="minorHAnsi" w:hAnsiTheme="minorHAnsi" w:cstheme="minorHAnsi"/>
        </w:rPr>
      </w:pPr>
      <w:r w:rsidRPr="00091D90">
        <w:rPr>
          <w:rFonts w:asciiTheme="minorHAnsi" w:hAnsiTheme="minorHAnsi" w:cstheme="minorHAnsi"/>
        </w:rPr>
        <w:t xml:space="preserve">L’adjudicateur se réserve le droit de modifier </w:t>
      </w:r>
      <w:r>
        <w:rPr>
          <w:rFonts w:asciiTheme="minorHAnsi" w:hAnsiTheme="minorHAnsi" w:cstheme="minorHAnsi"/>
        </w:rPr>
        <w:t>les lieux ou le nombre de sites en</w:t>
      </w:r>
      <w:r w:rsidRPr="00091D90">
        <w:rPr>
          <w:rFonts w:asciiTheme="minorHAnsi" w:hAnsiTheme="minorHAnsi" w:cstheme="minorHAnsi"/>
        </w:rPr>
        <w:t xml:space="preserve"> fonction de ses besoins et de l’évolution de ses besoins en termes d’équipements immobiliers</w:t>
      </w:r>
      <w:r>
        <w:rPr>
          <w:rFonts w:asciiTheme="minorHAnsi" w:hAnsiTheme="minorHAnsi" w:cstheme="minorHAnsi"/>
        </w:rPr>
        <w:t xml:space="preserve"> dans les zones géographiques définies sur la cartographie des implantations BGE. </w:t>
      </w:r>
    </w:p>
    <w:p w:rsidR="00091D90" w:rsidRDefault="00091D90" w:rsidP="00091D90">
      <w:pPr>
        <w:spacing w:before="120"/>
        <w:jc w:val="both"/>
        <w:rPr>
          <w:rFonts w:asciiTheme="minorHAnsi" w:hAnsiTheme="minorHAnsi" w:cstheme="minorHAnsi"/>
        </w:rPr>
      </w:pPr>
      <w:r>
        <w:rPr>
          <w:rFonts w:asciiTheme="minorHAnsi" w:hAnsiTheme="minorHAnsi" w:cstheme="minorHAnsi"/>
        </w:rPr>
        <w:t>Les termes du contrat restent inchangés.</w:t>
      </w:r>
    </w:p>
    <w:p w:rsidR="00091D90" w:rsidRDefault="00091D90">
      <w:pPr>
        <w:spacing w:after="200" w:line="276" w:lineRule="auto"/>
        <w:rPr>
          <w:rFonts w:asciiTheme="minorHAnsi" w:hAnsiTheme="minorHAnsi" w:cstheme="minorHAnsi"/>
        </w:rPr>
      </w:pPr>
      <w:r>
        <w:rPr>
          <w:rFonts w:asciiTheme="minorHAnsi" w:hAnsiTheme="minorHAnsi" w:cstheme="minorHAnsi"/>
        </w:rPr>
        <w:br w:type="page"/>
      </w:r>
    </w:p>
    <w:p w:rsidR="00E707A9" w:rsidRPr="005E43DA" w:rsidRDefault="00334BEE" w:rsidP="00F93EE2">
      <w:pPr>
        <w:pStyle w:val="Paragraphedeliste"/>
        <w:numPr>
          <w:ilvl w:val="0"/>
          <w:numId w:val="30"/>
        </w:numPr>
        <w:spacing w:after="0" w:line="240" w:lineRule="auto"/>
        <w:rPr>
          <w:rFonts w:cstheme="minorHAnsi"/>
          <w:b/>
          <w:smallCaps/>
        </w:rPr>
      </w:pPr>
      <w:r w:rsidRPr="005E43DA">
        <w:rPr>
          <w:rFonts w:cstheme="minorHAnsi"/>
          <w:b/>
          <w:smallCaps/>
        </w:rPr>
        <w:lastRenderedPageBreak/>
        <w:t xml:space="preserve">nature des travaux par </w:t>
      </w:r>
      <w:r w:rsidR="00831D85" w:rsidRPr="005E43DA">
        <w:rPr>
          <w:rFonts w:cstheme="minorHAnsi"/>
          <w:b/>
          <w:smallCaps/>
        </w:rPr>
        <w:t>Lot</w:t>
      </w:r>
    </w:p>
    <w:p w:rsidR="009770D7" w:rsidRPr="005E43DA" w:rsidRDefault="009770D7" w:rsidP="00E707A9">
      <w:pPr>
        <w:jc w:val="both"/>
        <w:rPr>
          <w:rFonts w:asciiTheme="minorHAnsi" w:hAnsiTheme="minorHAnsi" w:cstheme="minorHAnsi"/>
        </w:rPr>
      </w:pPr>
    </w:p>
    <w:p w:rsidR="009770D7" w:rsidRPr="005E43DA" w:rsidRDefault="00F3440E" w:rsidP="00E707A9">
      <w:pPr>
        <w:jc w:val="both"/>
        <w:rPr>
          <w:rFonts w:asciiTheme="minorHAnsi" w:hAnsiTheme="minorHAnsi" w:cstheme="minorHAnsi"/>
          <w:u w:val="single"/>
        </w:rPr>
      </w:pPr>
      <w:r>
        <w:rPr>
          <w:rFonts w:asciiTheme="minorHAnsi" w:hAnsiTheme="minorHAnsi" w:cstheme="minorHAnsi"/>
          <w:u w:val="single"/>
        </w:rPr>
        <w:t>Lot 1, 2, 3, 4</w:t>
      </w:r>
      <w:r w:rsidR="009770D7" w:rsidRPr="005E43DA">
        <w:rPr>
          <w:rFonts w:asciiTheme="minorHAnsi" w:hAnsiTheme="minorHAnsi" w:cstheme="minorHAnsi"/>
          <w:u w:val="single"/>
        </w:rPr>
        <w:t>: Electricité</w:t>
      </w:r>
    </w:p>
    <w:p w:rsidR="001E408E" w:rsidRPr="005E43DA" w:rsidRDefault="001E408E" w:rsidP="00E707A9">
      <w:pPr>
        <w:jc w:val="both"/>
        <w:rPr>
          <w:rFonts w:asciiTheme="minorHAnsi" w:hAnsiTheme="minorHAnsi" w:cstheme="minorHAnsi"/>
        </w:rPr>
      </w:pPr>
      <w:r w:rsidRPr="005E43DA">
        <w:rPr>
          <w:rFonts w:asciiTheme="minorHAnsi" w:hAnsiTheme="minorHAnsi" w:cstheme="minorHAnsi"/>
        </w:rPr>
        <w:t>L’objectif de ce lot est de répondre à une évolution des locaux en fonction de leur besoin, de mettre rapidement en sécurité les installations défaillantes pour la protection des salariés et des usagers, de proposer des solutions plus économes en énergie, de réaliser un</w:t>
      </w:r>
      <w:r w:rsidR="001F3C9B" w:rsidRPr="005E43DA">
        <w:rPr>
          <w:rFonts w:asciiTheme="minorHAnsi" w:hAnsiTheme="minorHAnsi" w:cstheme="minorHAnsi"/>
        </w:rPr>
        <w:t>e</w:t>
      </w:r>
      <w:r w:rsidRPr="005E43DA">
        <w:rPr>
          <w:rFonts w:asciiTheme="minorHAnsi" w:hAnsiTheme="minorHAnsi" w:cstheme="minorHAnsi"/>
        </w:rPr>
        <w:t xml:space="preserve"> maintenance préventive,</w:t>
      </w:r>
      <w:r w:rsidR="001F3C9B" w:rsidRPr="005E43DA">
        <w:rPr>
          <w:rFonts w:asciiTheme="minorHAnsi" w:hAnsiTheme="minorHAnsi" w:cstheme="minorHAnsi"/>
        </w:rPr>
        <w:t xml:space="preserve"> et</w:t>
      </w:r>
      <w:r w:rsidRPr="005E43DA">
        <w:rPr>
          <w:rFonts w:asciiTheme="minorHAnsi" w:hAnsiTheme="minorHAnsi" w:cstheme="minorHAnsi"/>
        </w:rPr>
        <w:t xml:space="preserve"> de moderniser les systèmes existants.</w:t>
      </w:r>
    </w:p>
    <w:p w:rsidR="009770D7" w:rsidRPr="005E43DA" w:rsidRDefault="009770D7" w:rsidP="009770D7">
      <w:pPr>
        <w:numPr>
          <w:ilvl w:val="0"/>
          <w:numId w:val="37"/>
        </w:numPr>
        <w:spacing w:before="100" w:beforeAutospacing="1" w:after="100" w:afterAutospacing="1"/>
        <w:rPr>
          <w:rFonts w:asciiTheme="minorHAnsi" w:hAnsiTheme="minorHAnsi" w:cstheme="minorHAnsi"/>
        </w:rPr>
      </w:pPr>
      <w:r w:rsidRPr="005E43DA">
        <w:rPr>
          <w:rFonts w:asciiTheme="minorHAnsi" w:hAnsiTheme="minorHAnsi" w:cstheme="minorHAnsi"/>
        </w:rPr>
        <w:t xml:space="preserve">Diagnostic – Recherche de pannes électriques </w:t>
      </w:r>
    </w:p>
    <w:p w:rsidR="009770D7" w:rsidRPr="005E43DA" w:rsidRDefault="009770D7" w:rsidP="009770D7">
      <w:pPr>
        <w:numPr>
          <w:ilvl w:val="0"/>
          <w:numId w:val="37"/>
        </w:numPr>
        <w:spacing w:before="100" w:beforeAutospacing="1" w:after="100" w:afterAutospacing="1"/>
        <w:rPr>
          <w:rFonts w:asciiTheme="minorHAnsi" w:hAnsiTheme="minorHAnsi" w:cstheme="minorHAnsi"/>
        </w:rPr>
      </w:pPr>
      <w:r w:rsidRPr="005E43DA">
        <w:rPr>
          <w:rFonts w:asciiTheme="minorHAnsi" w:hAnsiTheme="minorHAnsi" w:cstheme="minorHAnsi"/>
        </w:rPr>
        <w:t>Mise en conformité de systèmes électriques</w:t>
      </w:r>
      <w:r w:rsidR="007045F7" w:rsidRPr="005E43DA">
        <w:rPr>
          <w:rFonts w:asciiTheme="minorHAnsi" w:hAnsiTheme="minorHAnsi" w:cstheme="minorHAnsi"/>
        </w:rPr>
        <w:t xml:space="preserve"> (Tableau – Module – Commande-Eclairage-PC)</w:t>
      </w:r>
    </w:p>
    <w:p w:rsidR="009770D7" w:rsidRPr="005E43DA" w:rsidRDefault="009770D7" w:rsidP="009770D7">
      <w:pPr>
        <w:numPr>
          <w:ilvl w:val="0"/>
          <w:numId w:val="37"/>
        </w:numPr>
        <w:spacing w:before="100" w:beforeAutospacing="1" w:after="100" w:afterAutospacing="1"/>
        <w:rPr>
          <w:rFonts w:asciiTheme="minorHAnsi" w:hAnsiTheme="minorHAnsi" w:cstheme="minorHAnsi"/>
        </w:rPr>
      </w:pPr>
      <w:r w:rsidRPr="005E43DA">
        <w:rPr>
          <w:rFonts w:asciiTheme="minorHAnsi" w:hAnsiTheme="minorHAnsi" w:cstheme="minorHAnsi"/>
        </w:rPr>
        <w:t>Dépannage de systèmes électriques</w:t>
      </w:r>
    </w:p>
    <w:p w:rsidR="007045F7" w:rsidRPr="005E43DA" w:rsidRDefault="007045F7" w:rsidP="007045F7">
      <w:pPr>
        <w:numPr>
          <w:ilvl w:val="0"/>
          <w:numId w:val="37"/>
        </w:numPr>
        <w:spacing w:before="100" w:beforeAutospacing="1" w:after="100" w:afterAutospacing="1"/>
        <w:rPr>
          <w:rFonts w:asciiTheme="minorHAnsi" w:hAnsiTheme="minorHAnsi" w:cstheme="minorHAnsi"/>
        </w:rPr>
      </w:pPr>
      <w:r w:rsidRPr="005E43DA">
        <w:rPr>
          <w:rFonts w:asciiTheme="minorHAnsi" w:hAnsiTheme="minorHAnsi" w:cstheme="minorHAnsi"/>
        </w:rPr>
        <w:t>Câblage CFO/CFA</w:t>
      </w:r>
    </w:p>
    <w:p w:rsidR="007045F7" w:rsidRPr="005E43DA" w:rsidRDefault="007045F7" w:rsidP="007045F7">
      <w:pPr>
        <w:numPr>
          <w:ilvl w:val="0"/>
          <w:numId w:val="37"/>
        </w:numPr>
        <w:spacing w:before="100" w:beforeAutospacing="1" w:after="100" w:afterAutospacing="1"/>
        <w:rPr>
          <w:rFonts w:asciiTheme="minorHAnsi" w:hAnsiTheme="minorHAnsi" w:cstheme="minorHAnsi"/>
        </w:rPr>
      </w:pPr>
      <w:proofErr w:type="spellStart"/>
      <w:r w:rsidRPr="005E43DA">
        <w:rPr>
          <w:rFonts w:asciiTheme="minorHAnsi" w:hAnsiTheme="minorHAnsi" w:cstheme="minorHAnsi"/>
        </w:rPr>
        <w:t>Relamping</w:t>
      </w:r>
      <w:proofErr w:type="spellEnd"/>
      <w:r w:rsidRPr="005E43DA">
        <w:rPr>
          <w:rFonts w:asciiTheme="minorHAnsi" w:hAnsiTheme="minorHAnsi" w:cstheme="minorHAnsi"/>
        </w:rPr>
        <w:t xml:space="preserve"> LED</w:t>
      </w:r>
    </w:p>
    <w:p w:rsidR="009770D7" w:rsidRPr="005E43DA" w:rsidRDefault="007045F7" w:rsidP="009770D7">
      <w:pPr>
        <w:numPr>
          <w:ilvl w:val="0"/>
          <w:numId w:val="37"/>
        </w:numPr>
        <w:spacing w:before="100" w:beforeAutospacing="1" w:after="100" w:afterAutospacing="1"/>
        <w:rPr>
          <w:rFonts w:asciiTheme="minorHAnsi" w:hAnsiTheme="minorHAnsi" w:cstheme="minorHAnsi"/>
        </w:rPr>
      </w:pPr>
      <w:r w:rsidRPr="005E43DA">
        <w:rPr>
          <w:rFonts w:asciiTheme="minorHAnsi" w:hAnsiTheme="minorHAnsi" w:cstheme="minorHAnsi"/>
        </w:rPr>
        <w:t>Installation</w:t>
      </w:r>
      <w:r w:rsidR="00C81AAB" w:rsidRPr="005E43DA">
        <w:rPr>
          <w:rFonts w:asciiTheme="minorHAnsi" w:hAnsiTheme="minorHAnsi" w:cstheme="minorHAnsi"/>
        </w:rPr>
        <w:t xml:space="preserve"> et dépannage interphonie (AIRPHONE), lecteur de badge (HEXACT - URMET), gâche électrique</w:t>
      </w:r>
    </w:p>
    <w:p w:rsidR="009770D7" w:rsidRPr="005E43DA" w:rsidRDefault="009770D7" w:rsidP="009770D7">
      <w:pPr>
        <w:numPr>
          <w:ilvl w:val="0"/>
          <w:numId w:val="37"/>
        </w:numPr>
        <w:spacing w:before="100" w:beforeAutospacing="1" w:after="100" w:afterAutospacing="1"/>
        <w:rPr>
          <w:rFonts w:asciiTheme="minorHAnsi" w:hAnsiTheme="minorHAnsi" w:cstheme="minorHAnsi"/>
        </w:rPr>
      </w:pPr>
      <w:r w:rsidRPr="005E43DA">
        <w:rPr>
          <w:rFonts w:asciiTheme="minorHAnsi" w:hAnsiTheme="minorHAnsi" w:cstheme="minorHAnsi"/>
        </w:rPr>
        <w:t xml:space="preserve">Installation </w:t>
      </w:r>
      <w:r w:rsidR="00C81AAB" w:rsidRPr="005E43DA">
        <w:rPr>
          <w:rFonts w:asciiTheme="minorHAnsi" w:hAnsiTheme="minorHAnsi" w:cstheme="minorHAnsi"/>
        </w:rPr>
        <w:t xml:space="preserve">ou évolution de </w:t>
      </w:r>
      <w:r w:rsidRPr="005E43DA">
        <w:rPr>
          <w:rFonts w:asciiTheme="minorHAnsi" w:hAnsiTheme="minorHAnsi" w:cstheme="minorHAnsi"/>
        </w:rPr>
        <w:t>système de vidéosurveillance</w:t>
      </w:r>
      <w:r w:rsidR="00C81AAB" w:rsidRPr="005E43DA">
        <w:rPr>
          <w:rFonts w:asciiTheme="minorHAnsi" w:hAnsiTheme="minorHAnsi" w:cstheme="minorHAnsi"/>
        </w:rPr>
        <w:t>, centrale d’alarme</w:t>
      </w:r>
    </w:p>
    <w:p w:rsidR="009770D7" w:rsidRPr="005E43DA" w:rsidRDefault="001F3C9B" w:rsidP="009770D7">
      <w:pPr>
        <w:numPr>
          <w:ilvl w:val="0"/>
          <w:numId w:val="37"/>
        </w:numPr>
        <w:spacing w:before="100" w:beforeAutospacing="1" w:after="100" w:afterAutospacing="1"/>
        <w:rPr>
          <w:rFonts w:asciiTheme="minorHAnsi" w:hAnsiTheme="minorHAnsi" w:cstheme="minorHAnsi"/>
        </w:rPr>
      </w:pPr>
      <w:r w:rsidRPr="005E43DA">
        <w:rPr>
          <w:rFonts w:asciiTheme="minorHAnsi" w:hAnsiTheme="minorHAnsi" w:cstheme="minorHAnsi"/>
        </w:rPr>
        <w:t>Installation de d</w:t>
      </w:r>
      <w:r w:rsidR="009770D7" w:rsidRPr="005E43DA">
        <w:rPr>
          <w:rFonts w:asciiTheme="minorHAnsi" w:hAnsiTheme="minorHAnsi" w:cstheme="minorHAnsi"/>
        </w:rPr>
        <w:t>omotique</w:t>
      </w:r>
      <w:r w:rsidRPr="005E43DA">
        <w:rPr>
          <w:rFonts w:asciiTheme="minorHAnsi" w:hAnsiTheme="minorHAnsi" w:cstheme="minorHAnsi"/>
        </w:rPr>
        <w:t xml:space="preserve"> tertiaire (</w:t>
      </w:r>
      <w:r w:rsidR="001E408E" w:rsidRPr="005E43DA">
        <w:rPr>
          <w:rFonts w:asciiTheme="minorHAnsi" w:hAnsiTheme="minorHAnsi" w:cstheme="minorHAnsi"/>
        </w:rPr>
        <w:t>notion GTC</w:t>
      </w:r>
      <w:r w:rsidRPr="005E43DA">
        <w:rPr>
          <w:rFonts w:asciiTheme="minorHAnsi" w:hAnsiTheme="minorHAnsi" w:cstheme="minorHAnsi"/>
        </w:rPr>
        <w:t>)</w:t>
      </w:r>
    </w:p>
    <w:p w:rsidR="009770D7" w:rsidRPr="005E43DA" w:rsidRDefault="009770D7" w:rsidP="009770D7">
      <w:pPr>
        <w:numPr>
          <w:ilvl w:val="0"/>
          <w:numId w:val="37"/>
        </w:numPr>
        <w:spacing w:before="100" w:beforeAutospacing="1" w:after="100" w:afterAutospacing="1"/>
        <w:rPr>
          <w:rFonts w:asciiTheme="minorHAnsi" w:hAnsiTheme="minorHAnsi" w:cstheme="minorHAnsi"/>
        </w:rPr>
      </w:pPr>
      <w:r w:rsidRPr="005E43DA">
        <w:rPr>
          <w:rFonts w:asciiTheme="minorHAnsi" w:hAnsiTheme="minorHAnsi" w:cstheme="minorHAnsi"/>
        </w:rPr>
        <w:t>Installation</w:t>
      </w:r>
      <w:r w:rsidR="00C81AAB" w:rsidRPr="005E43DA">
        <w:rPr>
          <w:rFonts w:asciiTheme="minorHAnsi" w:hAnsiTheme="minorHAnsi" w:cstheme="minorHAnsi"/>
        </w:rPr>
        <w:t xml:space="preserve"> et dépannage </w:t>
      </w:r>
      <w:r w:rsidRPr="005E43DA">
        <w:rPr>
          <w:rFonts w:asciiTheme="minorHAnsi" w:hAnsiTheme="minorHAnsi" w:cstheme="minorHAnsi"/>
        </w:rPr>
        <w:t>de système de chauffage électrique</w:t>
      </w:r>
    </w:p>
    <w:p w:rsidR="009770D7" w:rsidRPr="005E43DA" w:rsidRDefault="009770D7" w:rsidP="00E707A9">
      <w:pPr>
        <w:jc w:val="both"/>
        <w:rPr>
          <w:rFonts w:asciiTheme="minorHAnsi" w:hAnsiTheme="minorHAnsi" w:cstheme="minorHAnsi"/>
        </w:rPr>
      </w:pPr>
    </w:p>
    <w:p w:rsidR="001E408E" w:rsidRPr="005E43DA" w:rsidRDefault="00A86E47" w:rsidP="001E408E">
      <w:pPr>
        <w:jc w:val="both"/>
        <w:rPr>
          <w:rFonts w:asciiTheme="minorHAnsi" w:hAnsiTheme="minorHAnsi" w:cstheme="minorHAnsi"/>
          <w:u w:val="single"/>
        </w:rPr>
      </w:pPr>
      <w:r w:rsidRPr="005E43DA">
        <w:rPr>
          <w:rFonts w:asciiTheme="minorHAnsi" w:hAnsiTheme="minorHAnsi" w:cstheme="minorHAnsi"/>
          <w:u w:val="single"/>
        </w:rPr>
        <w:t xml:space="preserve">Lot </w:t>
      </w:r>
      <w:r w:rsidR="00F3440E">
        <w:rPr>
          <w:rFonts w:asciiTheme="minorHAnsi" w:hAnsiTheme="minorHAnsi" w:cstheme="minorHAnsi"/>
          <w:u w:val="single"/>
        </w:rPr>
        <w:t>5, 6, 7, 8</w:t>
      </w:r>
      <w:r w:rsidRPr="005E43DA">
        <w:rPr>
          <w:rFonts w:asciiTheme="minorHAnsi" w:hAnsiTheme="minorHAnsi" w:cstheme="minorHAnsi"/>
          <w:u w:val="single"/>
        </w:rPr>
        <w:t xml:space="preserve"> </w:t>
      </w:r>
      <w:r w:rsidR="001E408E" w:rsidRPr="005E43DA">
        <w:rPr>
          <w:rFonts w:asciiTheme="minorHAnsi" w:hAnsiTheme="minorHAnsi" w:cstheme="minorHAnsi"/>
          <w:u w:val="single"/>
        </w:rPr>
        <w:t>: P</w:t>
      </w:r>
      <w:r w:rsidR="003020F1" w:rsidRPr="005E43DA">
        <w:rPr>
          <w:rFonts w:asciiTheme="minorHAnsi" w:hAnsiTheme="minorHAnsi" w:cstheme="minorHAnsi"/>
          <w:u w:val="single"/>
        </w:rPr>
        <w:t xml:space="preserve">einture, sol, </w:t>
      </w:r>
      <w:r w:rsidR="001E408E" w:rsidRPr="005E43DA">
        <w:rPr>
          <w:rFonts w:asciiTheme="minorHAnsi" w:hAnsiTheme="minorHAnsi" w:cstheme="minorHAnsi"/>
          <w:u w:val="single"/>
        </w:rPr>
        <w:t>et décoration</w:t>
      </w:r>
    </w:p>
    <w:p w:rsidR="003020F1" w:rsidRPr="005E43DA" w:rsidRDefault="000527EF" w:rsidP="000527EF">
      <w:pPr>
        <w:jc w:val="both"/>
        <w:rPr>
          <w:rFonts w:asciiTheme="minorHAnsi" w:hAnsiTheme="minorHAnsi" w:cstheme="minorHAnsi"/>
        </w:rPr>
      </w:pPr>
      <w:r w:rsidRPr="005E43DA">
        <w:rPr>
          <w:rFonts w:asciiTheme="minorHAnsi" w:hAnsiTheme="minorHAnsi" w:cstheme="minorHAnsi"/>
        </w:rPr>
        <w:t xml:space="preserve">L’objectif de ce lot est </w:t>
      </w:r>
      <w:r w:rsidR="003020F1" w:rsidRPr="005E43DA">
        <w:rPr>
          <w:rFonts w:asciiTheme="minorHAnsi" w:hAnsiTheme="minorHAnsi" w:cstheme="minorHAnsi"/>
        </w:rPr>
        <w:t>de retrouver un intérieur propre et conforme avec les couleurs actuelles de BGE HDF, de retrouver un aspect initial des surfaces, de moderniser les espaces.</w:t>
      </w:r>
    </w:p>
    <w:p w:rsidR="00413126" w:rsidRPr="005E43DA" w:rsidRDefault="00413126" w:rsidP="00413126">
      <w:pPr>
        <w:numPr>
          <w:ilvl w:val="0"/>
          <w:numId w:val="37"/>
        </w:numPr>
        <w:spacing w:before="100" w:beforeAutospacing="1" w:after="100" w:afterAutospacing="1"/>
        <w:rPr>
          <w:rFonts w:asciiTheme="minorHAnsi" w:hAnsiTheme="minorHAnsi" w:cstheme="minorHAnsi"/>
        </w:rPr>
      </w:pPr>
      <w:r w:rsidRPr="005E43DA">
        <w:rPr>
          <w:rFonts w:asciiTheme="minorHAnsi" w:hAnsiTheme="minorHAnsi" w:cstheme="minorHAnsi"/>
        </w:rPr>
        <w:t>P</w:t>
      </w:r>
      <w:r w:rsidR="003020F1" w:rsidRPr="005E43DA">
        <w:rPr>
          <w:rFonts w:asciiTheme="minorHAnsi" w:hAnsiTheme="minorHAnsi" w:cstheme="minorHAnsi"/>
          <w:iCs/>
        </w:rPr>
        <w:t>einture murs intérieur, plafond</w:t>
      </w:r>
    </w:p>
    <w:p w:rsidR="00A86E47" w:rsidRPr="005E43DA" w:rsidRDefault="00A86E47" w:rsidP="00A86E47">
      <w:pPr>
        <w:numPr>
          <w:ilvl w:val="0"/>
          <w:numId w:val="37"/>
        </w:numPr>
        <w:spacing w:before="100" w:beforeAutospacing="1" w:after="100" w:afterAutospacing="1"/>
        <w:rPr>
          <w:rFonts w:asciiTheme="minorHAnsi" w:hAnsiTheme="minorHAnsi" w:cstheme="minorHAnsi"/>
        </w:rPr>
      </w:pPr>
      <w:r w:rsidRPr="005E43DA">
        <w:rPr>
          <w:rFonts w:asciiTheme="minorHAnsi" w:hAnsiTheme="minorHAnsi" w:cstheme="minorHAnsi"/>
        </w:rPr>
        <w:t>Peinture de porte intérieur</w:t>
      </w:r>
      <w:r w:rsidR="00087E23">
        <w:rPr>
          <w:rFonts w:asciiTheme="minorHAnsi" w:hAnsiTheme="minorHAnsi" w:cstheme="minorHAnsi"/>
        </w:rPr>
        <w:t>e</w:t>
      </w:r>
      <w:r w:rsidRPr="005E43DA">
        <w:rPr>
          <w:rFonts w:asciiTheme="minorHAnsi" w:hAnsiTheme="minorHAnsi" w:cstheme="minorHAnsi"/>
        </w:rPr>
        <w:t xml:space="preserve"> et </w:t>
      </w:r>
      <w:r w:rsidR="0005768F" w:rsidRPr="005E43DA">
        <w:rPr>
          <w:rFonts w:asciiTheme="minorHAnsi" w:hAnsiTheme="minorHAnsi" w:cstheme="minorHAnsi"/>
        </w:rPr>
        <w:t>menuiserie</w:t>
      </w:r>
    </w:p>
    <w:p w:rsidR="00413126" w:rsidRPr="005E43DA" w:rsidRDefault="003020F1" w:rsidP="00413126">
      <w:pPr>
        <w:numPr>
          <w:ilvl w:val="0"/>
          <w:numId w:val="37"/>
        </w:numPr>
        <w:spacing w:before="100" w:beforeAutospacing="1" w:after="100" w:afterAutospacing="1"/>
        <w:rPr>
          <w:rFonts w:asciiTheme="minorHAnsi" w:hAnsiTheme="minorHAnsi" w:cstheme="minorHAnsi"/>
        </w:rPr>
      </w:pPr>
      <w:r w:rsidRPr="005E43DA">
        <w:rPr>
          <w:rFonts w:asciiTheme="minorHAnsi" w:hAnsiTheme="minorHAnsi" w:cstheme="minorHAnsi"/>
          <w:iCs/>
        </w:rPr>
        <w:t>Peinture extérieurs en façade et menuiserie</w:t>
      </w:r>
    </w:p>
    <w:p w:rsidR="003020F1" w:rsidRPr="005E43DA" w:rsidRDefault="00D35C4A" w:rsidP="00413126">
      <w:pPr>
        <w:numPr>
          <w:ilvl w:val="0"/>
          <w:numId w:val="37"/>
        </w:numPr>
        <w:spacing w:before="100" w:beforeAutospacing="1" w:after="100" w:afterAutospacing="1"/>
        <w:rPr>
          <w:rFonts w:asciiTheme="minorHAnsi" w:hAnsiTheme="minorHAnsi" w:cstheme="minorHAnsi"/>
        </w:rPr>
      </w:pPr>
      <w:r w:rsidRPr="005E43DA">
        <w:rPr>
          <w:rFonts w:asciiTheme="minorHAnsi" w:hAnsiTheme="minorHAnsi" w:cstheme="minorHAnsi"/>
          <w:iCs/>
        </w:rPr>
        <w:t>Pose de revêtement de sol souple ou stratifié</w:t>
      </w:r>
    </w:p>
    <w:p w:rsidR="003020F1" w:rsidRPr="005E43DA" w:rsidRDefault="00D35C4A" w:rsidP="00413126">
      <w:pPr>
        <w:numPr>
          <w:ilvl w:val="0"/>
          <w:numId w:val="37"/>
        </w:numPr>
        <w:spacing w:before="100" w:beforeAutospacing="1" w:after="100" w:afterAutospacing="1"/>
        <w:rPr>
          <w:rFonts w:asciiTheme="minorHAnsi" w:hAnsiTheme="minorHAnsi" w:cstheme="minorHAnsi"/>
        </w:rPr>
      </w:pPr>
      <w:r w:rsidRPr="005E43DA">
        <w:rPr>
          <w:rFonts w:asciiTheme="minorHAnsi" w:hAnsiTheme="minorHAnsi" w:cstheme="minorHAnsi"/>
          <w:iCs/>
        </w:rPr>
        <w:t>Pose de d</w:t>
      </w:r>
      <w:r w:rsidR="003020F1" w:rsidRPr="005E43DA">
        <w:rPr>
          <w:rFonts w:asciiTheme="minorHAnsi" w:hAnsiTheme="minorHAnsi" w:cstheme="minorHAnsi"/>
          <w:iCs/>
        </w:rPr>
        <w:t>alle plafond</w:t>
      </w:r>
    </w:p>
    <w:p w:rsidR="009770D7" w:rsidRPr="005E43DA" w:rsidRDefault="003020F1" w:rsidP="00D35C4A">
      <w:pPr>
        <w:numPr>
          <w:ilvl w:val="0"/>
          <w:numId w:val="37"/>
        </w:numPr>
        <w:spacing w:before="100" w:beforeAutospacing="1" w:after="100" w:afterAutospacing="1"/>
        <w:rPr>
          <w:rFonts w:asciiTheme="minorHAnsi" w:hAnsiTheme="minorHAnsi" w:cstheme="minorHAnsi"/>
        </w:rPr>
      </w:pPr>
      <w:r w:rsidRPr="005E43DA">
        <w:rPr>
          <w:rFonts w:asciiTheme="minorHAnsi" w:hAnsiTheme="minorHAnsi" w:cstheme="minorHAnsi"/>
          <w:iCs/>
        </w:rPr>
        <w:t xml:space="preserve">Rénovation des surfaces, enduit de lissage, </w:t>
      </w:r>
      <w:r w:rsidR="00184325" w:rsidRPr="005E43DA">
        <w:rPr>
          <w:rFonts w:asciiTheme="minorHAnsi" w:hAnsiTheme="minorHAnsi" w:cstheme="minorHAnsi"/>
          <w:iCs/>
        </w:rPr>
        <w:t>plâtre</w:t>
      </w:r>
      <w:r w:rsidR="00A86E47" w:rsidRPr="005E43DA">
        <w:rPr>
          <w:rFonts w:asciiTheme="minorHAnsi" w:hAnsiTheme="minorHAnsi" w:cstheme="minorHAnsi"/>
          <w:iCs/>
        </w:rPr>
        <w:t>, angle saillant</w:t>
      </w:r>
    </w:p>
    <w:p w:rsidR="00082B2A" w:rsidRPr="005E43DA" w:rsidRDefault="00082B2A">
      <w:pPr>
        <w:rPr>
          <w:rFonts w:asciiTheme="minorHAnsi" w:hAnsiTheme="minorHAnsi" w:cstheme="minorHAnsi"/>
        </w:rPr>
      </w:pPr>
    </w:p>
    <w:p w:rsidR="00A86E47" w:rsidRPr="005E43DA" w:rsidRDefault="00A86E47" w:rsidP="00A86E47">
      <w:pPr>
        <w:jc w:val="both"/>
        <w:rPr>
          <w:rFonts w:asciiTheme="minorHAnsi" w:hAnsiTheme="minorHAnsi" w:cstheme="minorHAnsi"/>
          <w:u w:val="single"/>
        </w:rPr>
      </w:pPr>
      <w:r w:rsidRPr="005E43DA">
        <w:rPr>
          <w:rFonts w:asciiTheme="minorHAnsi" w:hAnsiTheme="minorHAnsi" w:cstheme="minorHAnsi"/>
          <w:u w:val="single"/>
        </w:rPr>
        <w:t xml:space="preserve">Lot </w:t>
      </w:r>
      <w:r w:rsidR="00F3440E">
        <w:rPr>
          <w:rFonts w:asciiTheme="minorHAnsi" w:hAnsiTheme="minorHAnsi" w:cstheme="minorHAnsi"/>
          <w:u w:val="single"/>
        </w:rPr>
        <w:t>9, 10, 11, 12</w:t>
      </w:r>
      <w:r w:rsidRPr="005E43DA">
        <w:rPr>
          <w:rFonts w:asciiTheme="minorHAnsi" w:hAnsiTheme="minorHAnsi" w:cstheme="minorHAnsi"/>
          <w:u w:val="single"/>
        </w:rPr>
        <w:t xml:space="preserve"> : </w:t>
      </w:r>
      <w:r w:rsidR="009B3BB9" w:rsidRPr="005E43DA">
        <w:rPr>
          <w:rFonts w:asciiTheme="minorHAnsi" w:hAnsiTheme="minorHAnsi" w:cstheme="minorHAnsi"/>
          <w:u w:val="single"/>
        </w:rPr>
        <w:t xml:space="preserve">Plomberie </w:t>
      </w:r>
    </w:p>
    <w:p w:rsidR="0005768F" w:rsidRDefault="00A86E47" w:rsidP="00A86E47">
      <w:pPr>
        <w:jc w:val="both"/>
        <w:rPr>
          <w:rFonts w:asciiTheme="minorHAnsi" w:hAnsiTheme="minorHAnsi" w:cstheme="minorHAnsi"/>
        </w:rPr>
      </w:pPr>
      <w:r w:rsidRPr="005E43DA">
        <w:rPr>
          <w:rFonts w:asciiTheme="minorHAnsi" w:hAnsiTheme="minorHAnsi" w:cstheme="minorHAnsi"/>
        </w:rPr>
        <w:t xml:space="preserve">L’objectif de ce lot est de </w:t>
      </w:r>
      <w:r w:rsidR="009B3BB9" w:rsidRPr="005E43DA">
        <w:rPr>
          <w:rFonts w:asciiTheme="minorHAnsi" w:hAnsiTheme="minorHAnsi" w:cstheme="minorHAnsi"/>
        </w:rPr>
        <w:t>d’obtenir une intervention rapide et souvent en urgence dans la journée ou dans les 24 heures suivant l’appel</w:t>
      </w:r>
      <w:r w:rsidR="0005768F">
        <w:rPr>
          <w:rFonts w:asciiTheme="minorHAnsi" w:hAnsiTheme="minorHAnsi" w:cstheme="minorHAnsi"/>
        </w:rPr>
        <w:t xml:space="preserve"> et dans un délai maximal de 48 heures.</w:t>
      </w:r>
    </w:p>
    <w:p w:rsidR="003F0BC0" w:rsidRPr="005E43DA" w:rsidRDefault="009B3BB9" w:rsidP="00087E23">
      <w:pPr>
        <w:jc w:val="both"/>
        <w:rPr>
          <w:rFonts w:asciiTheme="minorHAnsi" w:hAnsiTheme="minorHAnsi" w:cstheme="minorHAnsi"/>
        </w:rPr>
      </w:pPr>
      <w:r w:rsidRPr="005E43DA">
        <w:rPr>
          <w:rFonts w:asciiTheme="minorHAnsi" w:hAnsiTheme="minorHAnsi" w:cstheme="minorHAnsi"/>
        </w:rPr>
        <w:t xml:space="preserve">Le titulaire devra être joignable dans les heures de bureau (8h30 -17h00) ou disposer d’un secrétariat pour centraliser la demande. </w:t>
      </w:r>
    </w:p>
    <w:p w:rsidR="003F0BC0" w:rsidRPr="005E43DA" w:rsidRDefault="00A86E47" w:rsidP="00747220">
      <w:pPr>
        <w:numPr>
          <w:ilvl w:val="0"/>
          <w:numId w:val="37"/>
        </w:numPr>
        <w:spacing w:before="100" w:beforeAutospacing="1" w:after="100" w:afterAutospacing="1"/>
        <w:rPr>
          <w:rFonts w:asciiTheme="minorHAnsi" w:hAnsiTheme="minorHAnsi" w:cstheme="minorHAnsi"/>
          <w:iCs/>
        </w:rPr>
      </w:pPr>
      <w:r w:rsidRPr="005E43DA">
        <w:rPr>
          <w:rFonts w:asciiTheme="minorHAnsi" w:hAnsiTheme="minorHAnsi" w:cstheme="minorHAnsi"/>
          <w:iCs/>
        </w:rPr>
        <w:t>Remplacement de chasse d’eau</w:t>
      </w:r>
    </w:p>
    <w:p w:rsidR="003F0BC0" w:rsidRPr="005E43DA" w:rsidRDefault="003F0BC0" w:rsidP="00635D48">
      <w:pPr>
        <w:numPr>
          <w:ilvl w:val="0"/>
          <w:numId w:val="37"/>
        </w:numPr>
        <w:spacing w:before="100" w:beforeAutospacing="1" w:after="100" w:afterAutospacing="1"/>
        <w:rPr>
          <w:rFonts w:asciiTheme="minorHAnsi" w:hAnsiTheme="minorHAnsi" w:cstheme="minorHAnsi"/>
          <w:iCs/>
        </w:rPr>
      </w:pPr>
      <w:r w:rsidRPr="005E43DA">
        <w:rPr>
          <w:rFonts w:asciiTheme="minorHAnsi" w:hAnsiTheme="minorHAnsi" w:cstheme="minorHAnsi"/>
          <w:iCs/>
        </w:rPr>
        <w:t>Recherche</w:t>
      </w:r>
      <w:r w:rsidR="00087E23">
        <w:rPr>
          <w:rFonts w:asciiTheme="minorHAnsi" w:hAnsiTheme="minorHAnsi" w:cstheme="minorHAnsi"/>
          <w:iCs/>
        </w:rPr>
        <w:t xml:space="preserve"> et réparation de fuite</w:t>
      </w:r>
    </w:p>
    <w:p w:rsidR="003F0BC0" w:rsidRPr="005E43DA" w:rsidRDefault="00E14837" w:rsidP="00635D48">
      <w:pPr>
        <w:numPr>
          <w:ilvl w:val="0"/>
          <w:numId w:val="37"/>
        </w:numPr>
        <w:spacing w:before="100" w:beforeAutospacing="1" w:after="100" w:afterAutospacing="1"/>
        <w:rPr>
          <w:rFonts w:asciiTheme="minorHAnsi" w:hAnsiTheme="minorHAnsi" w:cstheme="minorHAnsi"/>
          <w:iCs/>
        </w:rPr>
      </w:pPr>
      <w:hyperlink r:id="rId12" w:history="1">
        <w:r w:rsidR="003F0BC0" w:rsidRPr="005E43DA">
          <w:rPr>
            <w:rFonts w:asciiTheme="minorHAnsi" w:hAnsiTheme="minorHAnsi" w:cstheme="minorHAnsi"/>
            <w:iCs/>
          </w:rPr>
          <w:t>D</w:t>
        </w:r>
        <w:r w:rsidR="00A86E47" w:rsidRPr="005E43DA">
          <w:rPr>
            <w:rFonts w:asciiTheme="minorHAnsi" w:hAnsiTheme="minorHAnsi" w:cstheme="minorHAnsi"/>
            <w:iCs/>
          </w:rPr>
          <w:t>ébouchage de canalisations</w:t>
        </w:r>
      </w:hyperlink>
      <w:r w:rsidR="00581BAD" w:rsidRPr="005E43DA">
        <w:rPr>
          <w:rFonts w:asciiTheme="minorHAnsi" w:hAnsiTheme="minorHAnsi" w:cstheme="minorHAnsi"/>
          <w:iCs/>
        </w:rPr>
        <w:t>, siphon</w:t>
      </w:r>
    </w:p>
    <w:p w:rsidR="003F0BC0" w:rsidRPr="005E43DA" w:rsidRDefault="00581BAD" w:rsidP="00635D48">
      <w:pPr>
        <w:numPr>
          <w:ilvl w:val="0"/>
          <w:numId w:val="37"/>
        </w:numPr>
        <w:spacing w:before="100" w:beforeAutospacing="1" w:after="100" w:afterAutospacing="1"/>
        <w:rPr>
          <w:rFonts w:asciiTheme="minorHAnsi" w:hAnsiTheme="minorHAnsi" w:cstheme="minorHAnsi"/>
          <w:iCs/>
        </w:rPr>
      </w:pPr>
      <w:r w:rsidRPr="005E43DA">
        <w:rPr>
          <w:rFonts w:asciiTheme="minorHAnsi" w:hAnsiTheme="minorHAnsi" w:cstheme="minorHAnsi"/>
          <w:iCs/>
        </w:rPr>
        <w:t>I</w:t>
      </w:r>
      <w:r w:rsidR="00A86E47" w:rsidRPr="005E43DA">
        <w:rPr>
          <w:rFonts w:asciiTheme="minorHAnsi" w:hAnsiTheme="minorHAnsi" w:cstheme="minorHAnsi"/>
          <w:iCs/>
        </w:rPr>
        <w:t>nstallation</w:t>
      </w:r>
      <w:r w:rsidRPr="005E43DA">
        <w:rPr>
          <w:rFonts w:asciiTheme="minorHAnsi" w:hAnsiTheme="minorHAnsi" w:cstheme="minorHAnsi"/>
          <w:iCs/>
        </w:rPr>
        <w:t xml:space="preserve"> et entretien </w:t>
      </w:r>
      <w:r w:rsidR="00A86E47" w:rsidRPr="005E43DA">
        <w:rPr>
          <w:rFonts w:asciiTheme="minorHAnsi" w:hAnsiTheme="minorHAnsi" w:cstheme="minorHAnsi"/>
          <w:iCs/>
        </w:rPr>
        <w:t xml:space="preserve">de </w:t>
      </w:r>
      <w:r w:rsidRPr="005E43DA">
        <w:rPr>
          <w:rFonts w:asciiTheme="minorHAnsi" w:hAnsiTheme="minorHAnsi" w:cstheme="minorHAnsi"/>
          <w:iCs/>
        </w:rPr>
        <w:t>chauffe-eau</w:t>
      </w:r>
      <w:r w:rsidR="00087E23">
        <w:rPr>
          <w:rFonts w:asciiTheme="minorHAnsi" w:hAnsiTheme="minorHAnsi" w:cstheme="minorHAnsi"/>
          <w:iCs/>
        </w:rPr>
        <w:t xml:space="preserve"> électrique</w:t>
      </w:r>
    </w:p>
    <w:p w:rsidR="003F0BC0" w:rsidRDefault="00581BAD" w:rsidP="00635D48">
      <w:pPr>
        <w:numPr>
          <w:ilvl w:val="0"/>
          <w:numId w:val="37"/>
        </w:numPr>
        <w:spacing w:before="100" w:beforeAutospacing="1" w:after="100" w:afterAutospacing="1"/>
        <w:rPr>
          <w:rFonts w:asciiTheme="minorHAnsi" w:hAnsiTheme="minorHAnsi" w:cstheme="minorHAnsi"/>
          <w:iCs/>
        </w:rPr>
      </w:pPr>
      <w:r w:rsidRPr="005E43DA">
        <w:rPr>
          <w:rFonts w:asciiTheme="minorHAnsi" w:hAnsiTheme="minorHAnsi" w:cstheme="minorHAnsi"/>
          <w:iCs/>
        </w:rPr>
        <w:t>M</w:t>
      </w:r>
      <w:hyperlink r:id="rId13" w:history="1">
        <w:r w:rsidR="00087E23">
          <w:rPr>
            <w:rFonts w:asciiTheme="minorHAnsi" w:hAnsiTheme="minorHAnsi" w:cstheme="minorHAnsi"/>
            <w:iCs/>
          </w:rPr>
          <w:t>ontage de robinet</w:t>
        </w:r>
        <w:r w:rsidR="00A86E47" w:rsidRPr="005E43DA">
          <w:rPr>
            <w:rFonts w:asciiTheme="minorHAnsi" w:hAnsiTheme="minorHAnsi" w:cstheme="minorHAnsi"/>
            <w:iCs/>
          </w:rPr>
          <w:t xml:space="preserve"> </w:t>
        </w:r>
        <w:r w:rsidRPr="005E43DA">
          <w:rPr>
            <w:rFonts w:asciiTheme="minorHAnsi" w:hAnsiTheme="minorHAnsi" w:cstheme="minorHAnsi"/>
            <w:iCs/>
          </w:rPr>
          <w:t>mitigeur ou</w:t>
        </w:r>
        <w:r w:rsidR="00A86E47" w:rsidRPr="005E43DA">
          <w:rPr>
            <w:rFonts w:asciiTheme="minorHAnsi" w:hAnsiTheme="minorHAnsi" w:cstheme="minorHAnsi"/>
            <w:iCs/>
          </w:rPr>
          <w:t xml:space="preserve"> thermostatique</w:t>
        </w:r>
      </w:hyperlink>
    </w:p>
    <w:p w:rsidR="00747220" w:rsidRPr="00747220" w:rsidRDefault="00747220" w:rsidP="00747220">
      <w:pPr>
        <w:jc w:val="both"/>
        <w:rPr>
          <w:rFonts w:asciiTheme="minorHAnsi" w:hAnsiTheme="minorHAnsi" w:cstheme="minorHAnsi"/>
          <w:u w:val="single"/>
        </w:rPr>
      </w:pPr>
      <w:r w:rsidRPr="00747220">
        <w:rPr>
          <w:rFonts w:asciiTheme="minorHAnsi" w:hAnsiTheme="minorHAnsi" w:cstheme="minorHAnsi"/>
          <w:u w:val="single"/>
        </w:rPr>
        <w:t xml:space="preserve">Lot </w:t>
      </w:r>
      <w:r>
        <w:rPr>
          <w:rFonts w:asciiTheme="minorHAnsi" w:hAnsiTheme="minorHAnsi" w:cstheme="minorHAnsi"/>
          <w:u w:val="single"/>
        </w:rPr>
        <w:t xml:space="preserve">13, 14, 15, 16 : </w:t>
      </w:r>
      <w:r w:rsidRPr="00747220">
        <w:rPr>
          <w:rFonts w:asciiTheme="minorHAnsi" w:hAnsiTheme="minorHAnsi" w:cstheme="minorHAnsi"/>
          <w:u w:val="single"/>
        </w:rPr>
        <w:t>Serrurerie</w:t>
      </w:r>
    </w:p>
    <w:p w:rsidR="00581BAD" w:rsidRPr="005E43DA" w:rsidRDefault="00A201BF" w:rsidP="00410C76">
      <w:pPr>
        <w:numPr>
          <w:ilvl w:val="0"/>
          <w:numId w:val="37"/>
        </w:numPr>
        <w:spacing w:before="100" w:beforeAutospacing="1" w:after="100" w:afterAutospacing="1"/>
        <w:rPr>
          <w:rFonts w:asciiTheme="minorHAnsi" w:hAnsiTheme="minorHAnsi" w:cstheme="minorHAnsi"/>
          <w:iCs/>
        </w:rPr>
      </w:pPr>
      <w:r>
        <w:rPr>
          <w:rFonts w:asciiTheme="minorHAnsi" w:hAnsiTheme="minorHAnsi" w:cstheme="minorHAnsi"/>
          <w:iCs/>
        </w:rPr>
        <w:t>Entretien et r</w:t>
      </w:r>
      <w:r w:rsidR="00922FBF" w:rsidRPr="005E43DA">
        <w:rPr>
          <w:rFonts w:asciiTheme="minorHAnsi" w:hAnsiTheme="minorHAnsi" w:cstheme="minorHAnsi"/>
          <w:iCs/>
        </w:rPr>
        <w:t>églage d</w:t>
      </w:r>
      <w:r w:rsidR="00410C76">
        <w:rPr>
          <w:rFonts w:asciiTheme="minorHAnsi" w:hAnsiTheme="minorHAnsi" w:cstheme="minorHAnsi"/>
          <w:iCs/>
        </w:rPr>
        <w:t>e portes intérieures</w:t>
      </w:r>
      <w:r w:rsidR="000A7FC1">
        <w:rPr>
          <w:rFonts w:asciiTheme="minorHAnsi" w:hAnsiTheme="minorHAnsi" w:cstheme="minorHAnsi"/>
          <w:iCs/>
        </w:rPr>
        <w:t xml:space="preserve"> ou </w:t>
      </w:r>
      <w:r w:rsidR="00917B36">
        <w:rPr>
          <w:rFonts w:asciiTheme="minorHAnsi" w:hAnsiTheme="minorHAnsi" w:cstheme="minorHAnsi"/>
          <w:iCs/>
        </w:rPr>
        <w:t>extérieures</w:t>
      </w:r>
      <w:r w:rsidR="00410C76">
        <w:rPr>
          <w:rFonts w:asciiTheme="minorHAnsi" w:hAnsiTheme="minorHAnsi" w:cstheme="minorHAnsi"/>
          <w:iCs/>
        </w:rPr>
        <w:t>, fenêtres, soufflet</w:t>
      </w:r>
      <w:r w:rsidR="000A7FC1">
        <w:rPr>
          <w:rFonts w:asciiTheme="minorHAnsi" w:hAnsiTheme="minorHAnsi" w:cstheme="minorHAnsi"/>
          <w:iCs/>
        </w:rPr>
        <w:t>s</w:t>
      </w:r>
    </w:p>
    <w:p w:rsidR="00922FBF" w:rsidRPr="005E43DA" w:rsidRDefault="00581BAD" w:rsidP="00635D48">
      <w:pPr>
        <w:numPr>
          <w:ilvl w:val="0"/>
          <w:numId w:val="37"/>
        </w:numPr>
        <w:spacing w:before="100" w:beforeAutospacing="1" w:after="100" w:afterAutospacing="1"/>
        <w:rPr>
          <w:rFonts w:asciiTheme="minorHAnsi" w:hAnsiTheme="minorHAnsi" w:cstheme="minorHAnsi"/>
          <w:iCs/>
        </w:rPr>
      </w:pPr>
      <w:r w:rsidRPr="005E43DA">
        <w:rPr>
          <w:rFonts w:asciiTheme="minorHAnsi" w:hAnsiTheme="minorHAnsi" w:cstheme="minorHAnsi"/>
          <w:iCs/>
        </w:rPr>
        <w:lastRenderedPageBreak/>
        <w:t>C</w:t>
      </w:r>
      <w:hyperlink r:id="rId14" w:history="1">
        <w:r w:rsidR="00A86E47" w:rsidRPr="005E43DA">
          <w:rPr>
            <w:rFonts w:asciiTheme="minorHAnsi" w:hAnsiTheme="minorHAnsi" w:cstheme="minorHAnsi"/>
            <w:iCs/>
          </w:rPr>
          <w:t>hangement de barillet</w:t>
        </w:r>
      </w:hyperlink>
      <w:r w:rsidR="00A86E47" w:rsidRPr="005E43DA">
        <w:rPr>
          <w:rFonts w:asciiTheme="minorHAnsi" w:hAnsiTheme="minorHAnsi" w:cstheme="minorHAnsi"/>
          <w:iCs/>
        </w:rPr>
        <w:t>,</w:t>
      </w:r>
      <w:r w:rsidR="00922FBF" w:rsidRPr="005E43DA">
        <w:rPr>
          <w:rFonts w:asciiTheme="minorHAnsi" w:hAnsiTheme="minorHAnsi" w:cstheme="minorHAnsi"/>
          <w:iCs/>
        </w:rPr>
        <w:t xml:space="preserve"> </w:t>
      </w:r>
    </w:p>
    <w:p w:rsidR="00D35C4A" w:rsidRDefault="00922FBF" w:rsidP="00635D48">
      <w:pPr>
        <w:numPr>
          <w:ilvl w:val="0"/>
          <w:numId w:val="37"/>
        </w:numPr>
        <w:spacing w:before="100" w:beforeAutospacing="1" w:after="100" w:afterAutospacing="1"/>
        <w:rPr>
          <w:rFonts w:asciiTheme="minorHAnsi" w:hAnsiTheme="minorHAnsi" w:cstheme="minorHAnsi"/>
          <w:iCs/>
        </w:rPr>
      </w:pPr>
      <w:r w:rsidRPr="005E43DA">
        <w:rPr>
          <w:rFonts w:asciiTheme="minorHAnsi" w:hAnsiTheme="minorHAnsi" w:cstheme="minorHAnsi"/>
          <w:iCs/>
        </w:rPr>
        <w:t>Montage poignées de portes</w:t>
      </w:r>
    </w:p>
    <w:p w:rsidR="00410C76" w:rsidRDefault="00410C76" w:rsidP="00635D48">
      <w:pPr>
        <w:numPr>
          <w:ilvl w:val="0"/>
          <w:numId w:val="37"/>
        </w:numPr>
        <w:spacing w:before="100" w:beforeAutospacing="1" w:after="100" w:afterAutospacing="1"/>
        <w:rPr>
          <w:rFonts w:asciiTheme="minorHAnsi" w:hAnsiTheme="minorHAnsi" w:cstheme="minorHAnsi"/>
          <w:iCs/>
        </w:rPr>
      </w:pPr>
      <w:r>
        <w:rPr>
          <w:rFonts w:asciiTheme="minorHAnsi" w:hAnsiTheme="minorHAnsi" w:cstheme="minorHAnsi"/>
          <w:iCs/>
        </w:rPr>
        <w:t>Pose de ferme porte à compas</w:t>
      </w:r>
    </w:p>
    <w:p w:rsidR="00A201BF" w:rsidRPr="005E43DA" w:rsidRDefault="00A201BF" w:rsidP="00635D48">
      <w:pPr>
        <w:numPr>
          <w:ilvl w:val="0"/>
          <w:numId w:val="37"/>
        </w:numPr>
        <w:spacing w:before="100" w:beforeAutospacing="1" w:after="100" w:afterAutospacing="1"/>
        <w:rPr>
          <w:rFonts w:asciiTheme="minorHAnsi" w:hAnsiTheme="minorHAnsi" w:cstheme="minorHAnsi"/>
          <w:iCs/>
        </w:rPr>
      </w:pPr>
      <w:r>
        <w:rPr>
          <w:rFonts w:asciiTheme="minorHAnsi" w:hAnsiTheme="minorHAnsi" w:cstheme="minorHAnsi"/>
          <w:iCs/>
        </w:rPr>
        <w:t>Pose/réparation de mécanisme d’ouverture pour imposte/soufflet</w:t>
      </w:r>
    </w:p>
    <w:p w:rsidR="00D35C4A" w:rsidRPr="005E43DA" w:rsidRDefault="00D35C4A">
      <w:pPr>
        <w:rPr>
          <w:rFonts w:asciiTheme="minorHAnsi" w:hAnsiTheme="minorHAnsi" w:cstheme="minorHAnsi"/>
        </w:rPr>
      </w:pPr>
    </w:p>
    <w:p w:rsidR="00D35C4A" w:rsidRPr="005E43DA" w:rsidRDefault="005232AB" w:rsidP="00635D48">
      <w:pPr>
        <w:jc w:val="both"/>
        <w:rPr>
          <w:rFonts w:asciiTheme="minorHAnsi" w:hAnsiTheme="minorHAnsi" w:cstheme="minorHAnsi"/>
          <w:u w:val="single"/>
        </w:rPr>
      </w:pPr>
      <w:r w:rsidRPr="005E43DA">
        <w:rPr>
          <w:rFonts w:asciiTheme="minorHAnsi" w:hAnsiTheme="minorHAnsi" w:cstheme="minorHAnsi"/>
          <w:u w:val="single"/>
        </w:rPr>
        <w:t xml:space="preserve">Lot </w:t>
      </w:r>
      <w:r w:rsidR="00F3440E">
        <w:rPr>
          <w:rFonts w:asciiTheme="minorHAnsi" w:hAnsiTheme="minorHAnsi" w:cstheme="minorHAnsi"/>
          <w:u w:val="single"/>
        </w:rPr>
        <w:t>1</w:t>
      </w:r>
      <w:r w:rsidR="000A7FC1">
        <w:rPr>
          <w:rFonts w:asciiTheme="minorHAnsi" w:hAnsiTheme="minorHAnsi" w:cstheme="minorHAnsi"/>
          <w:u w:val="single"/>
        </w:rPr>
        <w:t>7, 18, 19, 20 :</w:t>
      </w:r>
      <w:r w:rsidR="00C80292" w:rsidRPr="005E43DA">
        <w:rPr>
          <w:rFonts w:asciiTheme="minorHAnsi" w:hAnsiTheme="minorHAnsi" w:cstheme="minorHAnsi"/>
          <w:u w:val="single"/>
        </w:rPr>
        <w:t xml:space="preserve"> Petits travaux et d’entretien divers</w:t>
      </w:r>
    </w:p>
    <w:p w:rsidR="002E1628" w:rsidRPr="005E43DA" w:rsidRDefault="002E1628" w:rsidP="002E1628">
      <w:pPr>
        <w:jc w:val="both"/>
        <w:rPr>
          <w:rFonts w:asciiTheme="minorHAnsi" w:hAnsiTheme="minorHAnsi" w:cstheme="minorHAnsi"/>
        </w:rPr>
      </w:pPr>
      <w:r w:rsidRPr="005E43DA">
        <w:rPr>
          <w:rFonts w:asciiTheme="minorHAnsi" w:hAnsiTheme="minorHAnsi" w:cstheme="minorHAnsi"/>
        </w:rPr>
        <w:t xml:space="preserve">L’objectif de ce lot est d’obtenir une réponse habile du titulaire sur les demandes non conventionnelles reprises dans les lots </w:t>
      </w:r>
      <w:r w:rsidR="00F12287">
        <w:rPr>
          <w:rFonts w:asciiTheme="minorHAnsi" w:hAnsiTheme="minorHAnsi" w:cstheme="minorHAnsi"/>
        </w:rPr>
        <w:t>1 à 1</w:t>
      </w:r>
      <w:r w:rsidR="000A7FC1">
        <w:rPr>
          <w:rFonts w:asciiTheme="minorHAnsi" w:hAnsiTheme="minorHAnsi" w:cstheme="minorHAnsi"/>
        </w:rPr>
        <w:t>6</w:t>
      </w:r>
      <w:r w:rsidR="00F12287">
        <w:rPr>
          <w:rFonts w:asciiTheme="minorHAnsi" w:hAnsiTheme="minorHAnsi" w:cstheme="minorHAnsi"/>
        </w:rPr>
        <w:t>.</w:t>
      </w:r>
      <w:r w:rsidRPr="005E43DA">
        <w:rPr>
          <w:rFonts w:asciiTheme="minorHAnsi" w:hAnsiTheme="minorHAnsi" w:cstheme="minorHAnsi"/>
        </w:rPr>
        <w:t xml:space="preserve"> Le titulaire doit être en capacité de s’adapter sur </w:t>
      </w:r>
      <w:r w:rsidR="00900BDC" w:rsidRPr="005E43DA">
        <w:rPr>
          <w:rFonts w:asciiTheme="minorHAnsi" w:hAnsiTheme="minorHAnsi" w:cstheme="minorHAnsi"/>
        </w:rPr>
        <w:t xml:space="preserve">différents champs d’activité et d’utiliser du matériel très varié. </w:t>
      </w:r>
    </w:p>
    <w:p w:rsidR="005232AB" w:rsidRPr="005E43DA" w:rsidRDefault="005232AB" w:rsidP="00F12287">
      <w:pPr>
        <w:numPr>
          <w:ilvl w:val="0"/>
          <w:numId w:val="37"/>
        </w:numPr>
        <w:spacing w:before="120" w:after="100" w:afterAutospacing="1"/>
        <w:ind w:left="714" w:hanging="357"/>
        <w:rPr>
          <w:rFonts w:asciiTheme="minorHAnsi" w:hAnsiTheme="minorHAnsi" w:cstheme="minorHAnsi"/>
          <w:iCs/>
        </w:rPr>
      </w:pPr>
      <w:r w:rsidRPr="005E43DA">
        <w:rPr>
          <w:rFonts w:asciiTheme="minorHAnsi" w:hAnsiTheme="minorHAnsi" w:cstheme="minorHAnsi"/>
          <w:iCs/>
        </w:rPr>
        <w:t>Montage de meubles</w:t>
      </w:r>
    </w:p>
    <w:p w:rsidR="005232AB" w:rsidRPr="005E43DA" w:rsidRDefault="005232AB" w:rsidP="00635D48">
      <w:pPr>
        <w:numPr>
          <w:ilvl w:val="0"/>
          <w:numId w:val="37"/>
        </w:numPr>
        <w:spacing w:before="100" w:beforeAutospacing="1" w:after="100" w:afterAutospacing="1"/>
        <w:rPr>
          <w:rFonts w:asciiTheme="minorHAnsi" w:hAnsiTheme="minorHAnsi" w:cstheme="minorHAnsi"/>
          <w:iCs/>
        </w:rPr>
      </w:pPr>
      <w:r w:rsidRPr="005E43DA">
        <w:rPr>
          <w:rFonts w:asciiTheme="minorHAnsi" w:hAnsiTheme="minorHAnsi" w:cstheme="minorHAnsi"/>
          <w:iCs/>
        </w:rPr>
        <w:t xml:space="preserve">Débarras d’objets encombrants (mobilier, cartons) à la </w:t>
      </w:r>
      <w:r w:rsidR="00A43F44" w:rsidRPr="005E43DA">
        <w:rPr>
          <w:rFonts w:asciiTheme="minorHAnsi" w:hAnsiTheme="minorHAnsi" w:cstheme="minorHAnsi"/>
          <w:iCs/>
        </w:rPr>
        <w:t>déchetterie</w:t>
      </w:r>
    </w:p>
    <w:p w:rsidR="00DB362D" w:rsidRPr="005E43DA" w:rsidRDefault="00DB362D" w:rsidP="00635D48">
      <w:pPr>
        <w:numPr>
          <w:ilvl w:val="0"/>
          <w:numId w:val="37"/>
        </w:numPr>
        <w:spacing w:before="100" w:beforeAutospacing="1" w:after="100" w:afterAutospacing="1"/>
        <w:rPr>
          <w:rFonts w:asciiTheme="minorHAnsi" w:hAnsiTheme="minorHAnsi" w:cstheme="minorHAnsi"/>
          <w:iCs/>
        </w:rPr>
      </w:pPr>
      <w:r w:rsidRPr="005E43DA">
        <w:rPr>
          <w:rFonts w:asciiTheme="minorHAnsi" w:hAnsiTheme="minorHAnsi" w:cstheme="minorHAnsi"/>
          <w:iCs/>
        </w:rPr>
        <w:t>Retouche peinture</w:t>
      </w:r>
    </w:p>
    <w:p w:rsidR="007D3078" w:rsidRDefault="007D3078" w:rsidP="00635D48">
      <w:pPr>
        <w:numPr>
          <w:ilvl w:val="0"/>
          <w:numId w:val="37"/>
        </w:numPr>
        <w:spacing w:before="100" w:beforeAutospacing="1" w:after="100" w:afterAutospacing="1"/>
        <w:rPr>
          <w:rFonts w:asciiTheme="minorHAnsi" w:hAnsiTheme="minorHAnsi" w:cstheme="minorHAnsi"/>
          <w:iCs/>
        </w:rPr>
      </w:pPr>
      <w:r w:rsidRPr="005E43DA">
        <w:rPr>
          <w:rFonts w:asciiTheme="minorHAnsi" w:hAnsiTheme="minorHAnsi" w:cstheme="minorHAnsi"/>
          <w:iCs/>
        </w:rPr>
        <w:t>Réparation mobilier</w:t>
      </w:r>
    </w:p>
    <w:p w:rsidR="00B219C0" w:rsidRPr="005E43DA" w:rsidRDefault="00B219C0" w:rsidP="00635D48">
      <w:pPr>
        <w:numPr>
          <w:ilvl w:val="0"/>
          <w:numId w:val="37"/>
        </w:numPr>
        <w:spacing w:before="100" w:beforeAutospacing="1" w:after="100" w:afterAutospacing="1"/>
        <w:rPr>
          <w:rFonts w:asciiTheme="minorHAnsi" w:hAnsiTheme="minorHAnsi" w:cstheme="minorHAnsi"/>
          <w:iCs/>
        </w:rPr>
      </w:pPr>
      <w:r>
        <w:rPr>
          <w:rFonts w:asciiTheme="minorHAnsi" w:hAnsiTheme="minorHAnsi" w:cstheme="minorHAnsi"/>
          <w:iCs/>
        </w:rPr>
        <w:t>Pose de stores intérieurs</w:t>
      </w:r>
    </w:p>
    <w:p w:rsidR="00DB362D" w:rsidRPr="005E43DA" w:rsidRDefault="00DB362D" w:rsidP="00635D48">
      <w:pPr>
        <w:numPr>
          <w:ilvl w:val="0"/>
          <w:numId w:val="37"/>
        </w:numPr>
        <w:spacing w:before="100" w:beforeAutospacing="1" w:after="100" w:afterAutospacing="1"/>
        <w:rPr>
          <w:rFonts w:asciiTheme="minorHAnsi" w:hAnsiTheme="minorHAnsi" w:cstheme="minorHAnsi"/>
          <w:iCs/>
        </w:rPr>
      </w:pPr>
      <w:r w:rsidRPr="005E43DA">
        <w:rPr>
          <w:rFonts w:asciiTheme="minorHAnsi" w:hAnsiTheme="minorHAnsi" w:cstheme="minorHAnsi"/>
          <w:iCs/>
        </w:rPr>
        <w:t>Montage/Démontage de cloison de séparation (modulaire)</w:t>
      </w:r>
    </w:p>
    <w:p w:rsidR="00DB362D" w:rsidRPr="005E43DA" w:rsidRDefault="00DB362D" w:rsidP="00635D48">
      <w:pPr>
        <w:numPr>
          <w:ilvl w:val="0"/>
          <w:numId w:val="37"/>
        </w:numPr>
        <w:spacing w:before="100" w:beforeAutospacing="1" w:after="100" w:afterAutospacing="1"/>
        <w:rPr>
          <w:rFonts w:asciiTheme="minorHAnsi" w:hAnsiTheme="minorHAnsi" w:cstheme="minorHAnsi"/>
          <w:iCs/>
        </w:rPr>
      </w:pPr>
      <w:r w:rsidRPr="005E43DA">
        <w:rPr>
          <w:rFonts w:asciiTheme="minorHAnsi" w:hAnsiTheme="minorHAnsi" w:cstheme="minorHAnsi"/>
          <w:iCs/>
        </w:rPr>
        <w:t xml:space="preserve">Accrochage sur support creux ou dur </w:t>
      </w:r>
    </w:p>
    <w:p w:rsidR="00F66208" w:rsidRPr="005E43DA" w:rsidRDefault="00F66208" w:rsidP="00635D48">
      <w:pPr>
        <w:numPr>
          <w:ilvl w:val="0"/>
          <w:numId w:val="37"/>
        </w:numPr>
        <w:spacing w:before="100" w:beforeAutospacing="1" w:after="100" w:afterAutospacing="1"/>
        <w:rPr>
          <w:rFonts w:asciiTheme="minorHAnsi" w:hAnsiTheme="minorHAnsi" w:cstheme="minorHAnsi"/>
          <w:iCs/>
        </w:rPr>
      </w:pPr>
      <w:r w:rsidRPr="005E43DA">
        <w:rPr>
          <w:rFonts w:asciiTheme="minorHAnsi" w:hAnsiTheme="minorHAnsi" w:cstheme="minorHAnsi"/>
          <w:iCs/>
        </w:rPr>
        <w:t>Installation de stores intérieurs</w:t>
      </w:r>
    </w:p>
    <w:p w:rsidR="00DB362D" w:rsidRPr="005E43DA" w:rsidRDefault="00DB362D" w:rsidP="00635D48">
      <w:pPr>
        <w:numPr>
          <w:ilvl w:val="0"/>
          <w:numId w:val="37"/>
        </w:numPr>
        <w:spacing w:before="100" w:beforeAutospacing="1" w:after="100" w:afterAutospacing="1"/>
        <w:rPr>
          <w:rFonts w:asciiTheme="minorHAnsi" w:hAnsiTheme="minorHAnsi" w:cstheme="minorHAnsi"/>
          <w:iCs/>
        </w:rPr>
      </w:pPr>
      <w:r w:rsidRPr="005E43DA">
        <w:rPr>
          <w:rFonts w:asciiTheme="minorHAnsi" w:hAnsiTheme="minorHAnsi" w:cstheme="minorHAnsi"/>
          <w:iCs/>
        </w:rPr>
        <w:t>Divers bricolage</w:t>
      </w:r>
    </w:p>
    <w:p w:rsidR="00D35C4A" w:rsidRDefault="00D35C4A">
      <w:pPr>
        <w:rPr>
          <w:rFonts w:asciiTheme="minorHAnsi" w:hAnsiTheme="minorHAnsi" w:cstheme="minorHAnsi"/>
        </w:rPr>
      </w:pPr>
    </w:p>
    <w:p w:rsidR="00801B0E" w:rsidRDefault="00801B0E">
      <w:pPr>
        <w:rPr>
          <w:rFonts w:asciiTheme="minorHAnsi" w:hAnsiTheme="minorHAnsi" w:cstheme="minorHAnsi"/>
        </w:rPr>
      </w:pPr>
    </w:p>
    <w:p w:rsidR="00801B0E" w:rsidRPr="00801B0E" w:rsidRDefault="00801B0E" w:rsidP="00801B0E">
      <w:pPr>
        <w:pStyle w:val="Paragraphedeliste"/>
        <w:numPr>
          <w:ilvl w:val="0"/>
          <w:numId w:val="30"/>
        </w:numPr>
        <w:spacing w:after="0" w:line="240" w:lineRule="auto"/>
        <w:rPr>
          <w:rFonts w:cstheme="minorHAnsi"/>
          <w:b/>
          <w:smallCaps/>
        </w:rPr>
      </w:pPr>
      <w:r w:rsidRPr="00801B0E">
        <w:rPr>
          <w:rFonts w:cstheme="minorHAnsi"/>
          <w:b/>
          <w:smallCaps/>
        </w:rPr>
        <w:t>Sanctions - Pénalités</w:t>
      </w:r>
    </w:p>
    <w:p w:rsidR="00801B0E" w:rsidRPr="005E43DA" w:rsidRDefault="00801B0E" w:rsidP="00801B0E">
      <w:pPr>
        <w:rPr>
          <w:rFonts w:asciiTheme="minorHAnsi" w:hAnsiTheme="minorHAnsi" w:cstheme="minorHAnsi"/>
          <w:u w:val="single"/>
        </w:rPr>
      </w:pPr>
      <w:r w:rsidRPr="005E43DA">
        <w:rPr>
          <w:rFonts w:asciiTheme="minorHAnsi" w:hAnsiTheme="minorHAnsi" w:cstheme="minorHAnsi"/>
          <w:u w:val="single"/>
        </w:rPr>
        <w:t>Sanctions et autres pénalités :</w:t>
      </w:r>
    </w:p>
    <w:p w:rsidR="00801B0E" w:rsidRPr="005E43DA" w:rsidRDefault="00801B0E" w:rsidP="00801B0E">
      <w:pPr>
        <w:jc w:val="both"/>
        <w:rPr>
          <w:rFonts w:asciiTheme="minorHAnsi" w:hAnsiTheme="minorHAnsi" w:cstheme="minorHAnsi"/>
        </w:rPr>
      </w:pPr>
      <w:r w:rsidRPr="005E43DA">
        <w:rPr>
          <w:rFonts w:asciiTheme="minorHAnsi" w:hAnsiTheme="minorHAnsi" w:cstheme="minorHAnsi"/>
        </w:rPr>
        <w:t>Dans le cadre du présent marché et des conditions définies au présent CCP, le manquement à certaines obligations prévues peut entrainer des sanctions ou des pénalités financières :</w:t>
      </w:r>
    </w:p>
    <w:p w:rsidR="00801B0E" w:rsidRPr="005E43DA" w:rsidRDefault="00801B0E" w:rsidP="00801B0E">
      <w:pPr>
        <w:jc w:val="both"/>
        <w:rPr>
          <w:rFonts w:asciiTheme="minorHAnsi" w:hAnsiTheme="minorHAnsi" w:cstheme="minorHAnsi"/>
        </w:rPr>
      </w:pPr>
    </w:p>
    <w:tbl>
      <w:tblPr>
        <w:tblStyle w:val="Grilledutableau"/>
        <w:tblW w:w="0" w:type="auto"/>
        <w:tblLook w:val="04A0" w:firstRow="1" w:lastRow="0" w:firstColumn="1" w:lastColumn="0" w:noHBand="0" w:noVBand="1"/>
      </w:tblPr>
      <w:tblGrid>
        <w:gridCol w:w="4606"/>
        <w:gridCol w:w="4606"/>
      </w:tblGrid>
      <w:tr w:rsidR="00801B0E" w:rsidRPr="005E43DA" w:rsidTr="005936B1">
        <w:tc>
          <w:tcPr>
            <w:tcW w:w="4606" w:type="dxa"/>
            <w:shd w:val="clear" w:color="auto" w:fill="002060"/>
          </w:tcPr>
          <w:p w:rsidR="00801B0E" w:rsidRPr="005E43DA" w:rsidRDefault="00801B0E" w:rsidP="005936B1">
            <w:pPr>
              <w:jc w:val="center"/>
              <w:rPr>
                <w:rFonts w:asciiTheme="minorHAnsi" w:hAnsiTheme="minorHAnsi" w:cstheme="minorHAnsi"/>
              </w:rPr>
            </w:pPr>
            <w:r w:rsidRPr="005E43DA">
              <w:rPr>
                <w:rFonts w:asciiTheme="minorHAnsi" w:hAnsiTheme="minorHAnsi" w:cstheme="minorHAnsi"/>
              </w:rPr>
              <w:t>Manquements</w:t>
            </w:r>
          </w:p>
        </w:tc>
        <w:tc>
          <w:tcPr>
            <w:tcW w:w="4606" w:type="dxa"/>
            <w:shd w:val="clear" w:color="auto" w:fill="002060"/>
          </w:tcPr>
          <w:p w:rsidR="00801B0E" w:rsidRPr="005E43DA" w:rsidRDefault="00801B0E" w:rsidP="005936B1">
            <w:pPr>
              <w:jc w:val="center"/>
              <w:rPr>
                <w:rFonts w:asciiTheme="minorHAnsi" w:hAnsiTheme="minorHAnsi" w:cstheme="minorHAnsi"/>
              </w:rPr>
            </w:pPr>
            <w:r w:rsidRPr="005E43DA">
              <w:rPr>
                <w:rFonts w:asciiTheme="minorHAnsi" w:hAnsiTheme="minorHAnsi" w:cstheme="minorHAnsi"/>
              </w:rPr>
              <w:t>Sanctions - Pénalités</w:t>
            </w:r>
          </w:p>
        </w:tc>
      </w:tr>
      <w:tr w:rsidR="00801B0E" w:rsidRPr="005E43DA" w:rsidTr="005936B1">
        <w:tc>
          <w:tcPr>
            <w:tcW w:w="4606" w:type="dxa"/>
          </w:tcPr>
          <w:p w:rsidR="00801B0E" w:rsidRPr="005E43DA" w:rsidRDefault="00801B0E" w:rsidP="00F12287">
            <w:pPr>
              <w:jc w:val="both"/>
              <w:rPr>
                <w:rFonts w:asciiTheme="minorHAnsi" w:hAnsiTheme="minorHAnsi" w:cstheme="minorHAnsi"/>
              </w:rPr>
            </w:pPr>
            <w:r w:rsidRPr="005E43DA">
              <w:rPr>
                <w:rFonts w:asciiTheme="minorHAnsi" w:hAnsiTheme="minorHAnsi" w:cstheme="minorHAnsi"/>
              </w:rPr>
              <w:t xml:space="preserve">Absence de </w:t>
            </w:r>
            <w:r>
              <w:rPr>
                <w:rFonts w:asciiTheme="minorHAnsi" w:hAnsiTheme="minorHAnsi" w:cstheme="minorHAnsi"/>
              </w:rPr>
              <w:t>démarrage</w:t>
            </w:r>
            <w:r w:rsidRPr="005E43DA">
              <w:rPr>
                <w:rFonts w:asciiTheme="minorHAnsi" w:hAnsiTheme="minorHAnsi" w:cstheme="minorHAnsi"/>
              </w:rPr>
              <w:t xml:space="preserve"> des travaux dans les 4 semaines suivants </w:t>
            </w:r>
            <w:r w:rsidR="00F12287">
              <w:rPr>
                <w:rFonts w:asciiTheme="minorHAnsi" w:hAnsiTheme="minorHAnsi" w:cstheme="minorHAnsi"/>
              </w:rPr>
              <w:t>validation</w:t>
            </w:r>
            <w:r w:rsidRPr="005E43DA">
              <w:rPr>
                <w:rFonts w:asciiTheme="minorHAnsi" w:hAnsiTheme="minorHAnsi" w:cstheme="minorHAnsi"/>
              </w:rPr>
              <w:t xml:space="preserve"> du bon de commande</w:t>
            </w:r>
            <w:r w:rsidR="00F12287">
              <w:rPr>
                <w:rFonts w:asciiTheme="minorHAnsi" w:hAnsiTheme="minorHAnsi" w:cstheme="minorHAnsi"/>
              </w:rPr>
              <w:t xml:space="preserve"> par BGE HDF</w:t>
            </w:r>
          </w:p>
        </w:tc>
        <w:tc>
          <w:tcPr>
            <w:tcW w:w="4606" w:type="dxa"/>
          </w:tcPr>
          <w:p w:rsidR="00801B0E" w:rsidRPr="00B50370" w:rsidRDefault="00801B0E" w:rsidP="005936B1">
            <w:pPr>
              <w:jc w:val="both"/>
              <w:rPr>
                <w:rFonts w:asciiTheme="minorHAnsi" w:hAnsiTheme="minorHAnsi" w:cstheme="minorHAnsi"/>
              </w:rPr>
            </w:pPr>
            <w:r w:rsidRPr="00B50370">
              <w:rPr>
                <w:rFonts w:asciiTheme="minorHAnsi" w:hAnsiTheme="minorHAnsi" w:cstheme="minorHAnsi"/>
              </w:rPr>
              <w:t>10 % de remise sur le bon de commande concerné</w:t>
            </w:r>
          </w:p>
        </w:tc>
      </w:tr>
      <w:tr w:rsidR="00801B0E" w:rsidRPr="005E43DA" w:rsidTr="005936B1">
        <w:tc>
          <w:tcPr>
            <w:tcW w:w="4606" w:type="dxa"/>
          </w:tcPr>
          <w:p w:rsidR="00801B0E" w:rsidRPr="005E43DA" w:rsidRDefault="00801B0E" w:rsidP="005936B1">
            <w:pPr>
              <w:jc w:val="both"/>
              <w:rPr>
                <w:rFonts w:asciiTheme="minorHAnsi" w:hAnsiTheme="minorHAnsi" w:cstheme="minorHAnsi"/>
              </w:rPr>
            </w:pPr>
            <w:r>
              <w:rPr>
                <w:rFonts w:asciiTheme="minorHAnsi" w:hAnsiTheme="minorHAnsi" w:cstheme="minorHAnsi"/>
              </w:rPr>
              <w:t>Fin de chantier non nettoyé</w:t>
            </w:r>
          </w:p>
        </w:tc>
        <w:tc>
          <w:tcPr>
            <w:tcW w:w="4606" w:type="dxa"/>
          </w:tcPr>
          <w:p w:rsidR="00801B0E" w:rsidRPr="00B50370" w:rsidRDefault="00801B0E" w:rsidP="005936B1">
            <w:pPr>
              <w:jc w:val="both"/>
              <w:rPr>
                <w:rFonts w:asciiTheme="minorHAnsi" w:hAnsiTheme="minorHAnsi" w:cstheme="minorHAnsi"/>
              </w:rPr>
            </w:pPr>
            <w:r w:rsidRPr="00B50370">
              <w:rPr>
                <w:rFonts w:asciiTheme="minorHAnsi" w:hAnsiTheme="minorHAnsi" w:cstheme="minorHAnsi"/>
              </w:rPr>
              <w:t>100 € après 2 notifications non suivi d’effet</w:t>
            </w:r>
          </w:p>
        </w:tc>
      </w:tr>
      <w:tr w:rsidR="00801B0E" w:rsidRPr="005E43DA" w:rsidTr="005936B1">
        <w:tc>
          <w:tcPr>
            <w:tcW w:w="4606" w:type="dxa"/>
          </w:tcPr>
          <w:p w:rsidR="00801B0E" w:rsidRDefault="00801B0E" w:rsidP="005936B1">
            <w:pPr>
              <w:jc w:val="both"/>
              <w:rPr>
                <w:rFonts w:asciiTheme="minorHAnsi" w:hAnsiTheme="minorHAnsi" w:cstheme="minorHAnsi"/>
              </w:rPr>
            </w:pPr>
            <w:r>
              <w:rPr>
                <w:rFonts w:asciiTheme="minorHAnsi" w:hAnsiTheme="minorHAnsi" w:cstheme="minorHAnsi"/>
              </w:rPr>
              <w:t>Déchets non évacués en fin de chantier</w:t>
            </w:r>
          </w:p>
        </w:tc>
        <w:tc>
          <w:tcPr>
            <w:tcW w:w="4606" w:type="dxa"/>
          </w:tcPr>
          <w:p w:rsidR="00801B0E" w:rsidRPr="00B50370" w:rsidRDefault="00801B0E" w:rsidP="005936B1">
            <w:pPr>
              <w:jc w:val="both"/>
              <w:rPr>
                <w:rFonts w:asciiTheme="minorHAnsi" w:hAnsiTheme="minorHAnsi" w:cstheme="minorHAnsi"/>
              </w:rPr>
            </w:pPr>
            <w:r w:rsidRPr="00B50370">
              <w:rPr>
                <w:rFonts w:asciiTheme="minorHAnsi" w:hAnsiTheme="minorHAnsi" w:cstheme="minorHAnsi"/>
              </w:rPr>
              <w:t>100 € après 2 notifications non suivi d’effet</w:t>
            </w:r>
          </w:p>
        </w:tc>
      </w:tr>
      <w:tr w:rsidR="00801B0E" w:rsidRPr="005E43DA" w:rsidTr="005936B1">
        <w:tc>
          <w:tcPr>
            <w:tcW w:w="4606" w:type="dxa"/>
          </w:tcPr>
          <w:p w:rsidR="00801B0E" w:rsidRPr="005E43DA" w:rsidRDefault="00801B0E" w:rsidP="005936B1">
            <w:pPr>
              <w:jc w:val="both"/>
              <w:rPr>
                <w:rFonts w:asciiTheme="minorHAnsi" w:hAnsiTheme="minorHAnsi" w:cstheme="minorHAnsi"/>
              </w:rPr>
            </w:pPr>
            <w:r>
              <w:rPr>
                <w:rFonts w:asciiTheme="minorHAnsi" w:hAnsiTheme="minorHAnsi" w:cstheme="minorHAnsi"/>
              </w:rPr>
              <w:t>Non-respect de la durée du chantier entrainant un espace  non opérationnel pour nos activités (salle de formation, bureau)</w:t>
            </w:r>
          </w:p>
        </w:tc>
        <w:tc>
          <w:tcPr>
            <w:tcW w:w="4606" w:type="dxa"/>
          </w:tcPr>
          <w:p w:rsidR="00801B0E" w:rsidRDefault="00F45CE5" w:rsidP="005936B1">
            <w:pPr>
              <w:jc w:val="both"/>
              <w:rPr>
                <w:rFonts w:asciiTheme="minorHAnsi" w:hAnsiTheme="minorHAnsi" w:cstheme="minorHAnsi"/>
              </w:rPr>
            </w:pPr>
            <w:r w:rsidRPr="00F45CE5">
              <w:rPr>
                <w:rFonts w:asciiTheme="minorHAnsi" w:hAnsiTheme="minorHAnsi" w:cstheme="minorHAnsi"/>
              </w:rPr>
              <w:t xml:space="preserve">Défini </w:t>
            </w:r>
            <w:r>
              <w:rPr>
                <w:rFonts w:asciiTheme="minorHAnsi" w:hAnsiTheme="minorHAnsi" w:cstheme="minorHAnsi"/>
              </w:rPr>
              <w:t>si besoin sur le bon de commande.</w:t>
            </w:r>
          </w:p>
          <w:p w:rsidR="00F45CE5" w:rsidRPr="00B50370" w:rsidRDefault="00F45CE5" w:rsidP="00F45CE5">
            <w:pPr>
              <w:jc w:val="both"/>
              <w:rPr>
                <w:rFonts w:asciiTheme="minorHAnsi" w:hAnsiTheme="minorHAnsi" w:cstheme="minorHAnsi"/>
              </w:rPr>
            </w:pPr>
            <w:r>
              <w:rPr>
                <w:rFonts w:asciiTheme="minorHAnsi" w:hAnsiTheme="minorHAnsi" w:cstheme="minorHAnsi"/>
              </w:rPr>
              <w:t>Pénalités égales au montant du préjudice subi (perte d’exploitation) ou au frais occasionné (location de salle par exemple)</w:t>
            </w:r>
          </w:p>
        </w:tc>
      </w:tr>
      <w:tr w:rsidR="00801B0E" w:rsidRPr="005E43DA" w:rsidTr="005936B1">
        <w:tc>
          <w:tcPr>
            <w:tcW w:w="4606" w:type="dxa"/>
          </w:tcPr>
          <w:p w:rsidR="00801B0E" w:rsidRPr="005E43DA" w:rsidRDefault="00801B0E" w:rsidP="005936B1">
            <w:pPr>
              <w:jc w:val="both"/>
              <w:rPr>
                <w:rFonts w:asciiTheme="minorHAnsi" w:hAnsiTheme="minorHAnsi" w:cstheme="minorHAnsi"/>
              </w:rPr>
            </w:pPr>
            <w:r w:rsidRPr="005E43DA">
              <w:rPr>
                <w:rFonts w:asciiTheme="minorHAnsi" w:hAnsiTheme="minorHAnsi" w:cstheme="minorHAnsi"/>
              </w:rPr>
              <w:t>Non-respect de la législation en cours</w:t>
            </w:r>
          </w:p>
        </w:tc>
        <w:tc>
          <w:tcPr>
            <w:tcW w:w="4606" w:type="dxa"/>
          </w:tcPr>
          <w:p w:rsidR="00801B0E" w:rsidRPr="005E43DA" w:rsidRDefault="00801B0E" w:rsidP="005936B1">
            <w:pPr>
              <w:jc w:val="both"/>
              <w:rPr>
                <w:rFonts w:asciiTheme="minorHAnsi" w:hAnsiTheme="minorHAnsi" w:cstheme="minorHAnsi"/>
              </w:rPr>
            </w:pPr>
            <w:r w:rsidRPr="005E43DA">
              <w:rPr>
                <w:rFonts w:asciiTheme="minorHAnsi" w:hAnsiTheme="minorHAnsi" w:cstheme="minorHAnsi"/>
              </w:rPr>
              <w:t>Pénalité de 50€ par jour dès notification par courrier à s’y conformer</w:t>
            </w:r>
          </w:p>
        </w:tc>
      </w:tr>
      <w:tr w:rsidR="00801B0E" w:rsidRPr="005E43DA" w:rsidTr="005936B1">
        <w:tc>
          <w:tcPr>
            <w:tcW w:w="4606" w:type="dxa"/>
          </w:tcPr>
          <w:p w:rsidR="00801B0E" w:rsidRPr="005E43DA" w:rsidRDefault="00801B0E" w:rsidP="005936B1">
            <w:pPr>
              <w:jc w:val="both"/>
              <w:rPr>
                <w:rFonts w:asciiTheme="minorHAnsi" w:hAnsiTheme="minorHAnsi" w:cstheme="minorHAnsi"/>
              </w:rPr>
            </w:pPr>
            <w:r w:rsidRPr="005E43DA">
              <w:rPr>
                <w:rFonts w:asciiTheme="minorHAnsi" w:hAnsiTheme="minorHAnsi" w:cstheme="minorHAnsi"/>
              </w:rPr>
              <w:t>Absence de transmission d’informations obligatoire (RC Assurances)</w:t>
            </w:r>
          </w:p>
        </w:tc>
        <w:tc>
          <w:tcPr>
            <w:tcW w:w="4606" w:type="dxa"/>
          </w:tcPr>
          <w:p w:rsidR="00801B0E" w:rsidRPr="005E43DA" w:rsidRDefault="00801B0E" w:rsidP="005936B1">
            <w:pPr>
              <w:jc w:val="both"/>
              <w:rPr>
                <w:rFonts w:asciiTheme="minorHAnsi" w:hAnsiTheme="minorHAnsi" w:cstheme="minorHAnsi"/>
              </w:rPr>
            </w:pPr>
            <w:r w:rsidRPr="005E43DA">
              <w:rPr>
                <w:rFonts w:asciiTheme="minorHAnsi" w:hAnsiTheme="minorHAnsi" w:cstheme="minorHAnsi"/>
              </w:rPr>
              <w:t>Pénalité de 50 € par jour de retard à l’expiration du délai fixé par BGE HDF</w:t>
            </w:r>
          </w:p>
        </w:tc>
      </w:tr>
    </w:tbl>
    <w:p w:rsidR="00801B0E" w:rsidRPr="005E43DA" w:rsidRDefault="00801B0E" w:rsidP="00801B0E">
      <w:pPr>
        <w:jc w:val="both"/>
        <w:rPr>
          <w:rFonts w:asciiTheme="minorHAnsi" w:hAnsiTheme="minorHAnsi" w:cstheme="minorHAnsi"/>
        </w:rPr>
      </w:pPr>
    </w:p>
    <w:p w:rsidR="00801B0E" w:rsidRPr="005E43DA" w:rsidRDefault="00801B0E" w:rsidP="00801B0E">
      <w:pPr>
        <w:jc w:val="both"/>
        <w:rPr>
          <w:rFonts w:asciiTheme="minorHAnsi" w:hAnsiTheme="minorHAnsi" w:cstheme="minorHAnsi"/>
        </w:rPr>
      </w:pPr>
      <w:r w:rsidRPr="005E43DA">
        <w:rPr>
          <w:rFonts w:asciiTheme="minorHAnsi" w:hAnsiTheme="minorHAnsi" w:cstheme="minorHAnsi"/>
        </w:rPr>
        <w:t>Les pénalités sont exclusives les unes des autres, et peuvent donc se cumuler.</w:t>
      </w:r>
    </w:p>
    <w:p w:rsidR="00801B0E" w:rsidRPr="005E43DA" w:rsidRDefault="00801B0E" w:rsidP="00801B0E">
      <w:pPr>
        <w:jc w:val="both"/>
        <w:rPr>
          <w:rFonts w:asciiTheme="minorHAnsi" w:hAnsiTheme="minorHAnsi" w:cstheme="minorHAnsi"/>
        </w:rPr>
      </w:pPr>
    </w:p>
    <w:p w:rsidR="00E37DEB" w:rsidRPr="005E43DA" w:rsidRDefault="00E37DEB">
      <w:pPr>
        <w:rPr>
          <w:rFonts w:asciiTheme="minorHAnsi" w:hAnsiTheme="minorHAnsi" w:cstheme="minorHAnsi"/>
        </w:rPr>
      </w:pPr>
    </w:p>
    <w:p w:rsidR="00082B2A" w:rsidRPr="005E43DA" w:rsidRDefault="00082B2A" w:rsidP="00F93EE2">
      <w:pPr>
        <w:pStyle w:val="Paragraphedeliste"/>
        <w:numPr>
          <w:ilvl w:val="0"/>
          <w:numId w:val="30"/>
        </w:numPr>
        <w:spacing w:after="0" w:line="240" w:lineRule="auto"/>
        <w:rPr>
          <w:rFonts w:cstheme="minorHAnsi"/>
          <w:b/>
          <w:smallCaps/>
        </w:rPr>
      </w:pPr>
      <w:r w:rsidRPr="005E43DA">
        <w:rPr>
          <w:rFonts w:cstheme="minorHAnsi"/>
          <w:b/>
          <w:smallCaps/>
        </w:rPr>
        <w:t>Responsabilités – Assurance - Sinistres</w:t>
      </w:r>
    </w:p>
    <w:p w:rsidR="00082B2A" w:rsidRPr="005E43DA" w:rsidRDefault="00082B2A" w:rsidP="00082B2A">
      <w:pPr>
        <w:rPr>
          <w:rFonts w:asciiTheme="minorHAnsi" w:hAnsiTheme="minorHAnsi" w:cstheme="minorHAnsi"/>
          <w:b/>
          <w:smallCaps/>
        </w:rPr>
      </w:pPr>
      <w:r w:rsidRPr="005E43DA">
        <w:rPr>
          <w:rFonts w:asciiTheme="minorHAnsi" w:hAnsiTheme="minorHAnsi" w:cstheme="minorHAnsi"/>
          <w:b/>
          <w:smallCaps/>
        </w:rPr>
        <w:t>Responsabilités</w:t>
      </w:r>
    </w:p>
    <w:p w:rsidR="00082B2A" w:rsidRPr="005E43DA" w:rsidRDefault="00082B2A" w:rsidP="00082B2A">
      <w:pPr>
        <w:jc w:val="both"/>
        <w:rPr>
          <w:rFonts w:asciiTheme="minorHAnsi" w:hAnsiTheme="minorHAnsi" w:cstheme="minorHAnsi"/>
        </w:rPr>
      </w:pPr>
      <w:r w:rsidRPr="005E43DA">
        <w:rPr>
          <w:rFonts w:asciiTheme="minorHAnsi" w:hAnsiTheme="minorHAnsi" w:cstheme="minorHAnsi"/>
        </w:rPr>
        <w:lastRenderedPageBreak/>
        <w:t xml:space="preserve">Le titulaire du marché engage sa pleine responsabilité au cours de l’exécution des prestations qui peuvent causer des dommages directement ou indirectement à son personnel ou à des tiers, aux biens </w:t>
      </w:r>
      <w:r w:rsidR="0022510F" w:rsidRPr="005E43DA">
        <w:rPr>
          <w:rFonts w:asciiTheme="minorHAnsi" w:hAnsiTheme="minorHAnsi" w:cstheme="minorHAnsi"/>
        </w:rPr>
        <w:t xml:space="preserve">lui </w:t>
      </w:r>
      <w:r w:rsidRPr="005E43DA">
        <w:rPr>
          <w:rFonts w:asciiTheme="minorHAnsi" w:hAnsiTheme="minorHAnsi" w:cstheme="minorHAnsi"/>
        </w:rPr>
        <w:t xml:space="preserve">appartenant </w:t>
      </w:r>
      <w:r w:rsidR="0022510F" w:rsidRPr="005E43DA">
        <w:rPr>
          <w:rFonts w:asciiTheme="minorHAnsi" w:hAnsiTheme="minorHAnsi" w:cstheme="minorHAnsi"/>
        </w:rPr>
        <w:t>ou non</w:t>
      </w:r>
      <w:r w:rsidRPr="005E43DA">
        <w:rPr>
          <w:rFonts w:asciiTheme="minorHAnsi" w:hAnsiTheme="minorHAnsi" w:cstheme="minorHAnsi"/>
        </w:rPr>
        <w:t xml:space="preserve">. </w:t>
      </w:r>
    </w:p>
    <w:p w:rsidR="00082B2A" w:rsidRPr="005E43DA" w:rsidRDefault="00082B2A" w:rsidP="00082B2A">
      <w:pPr>
        <w:jc w:val="both"/>
        <w:rPr>
          <w:rFonts w:asciiTheme="minorHAnsi" w:hAnsiTheme="minorHAnsi" w:cstheme="minorHAnsi"/>
        </w:rPr>
      </w:pPr>
    </w:p>
    <w:p w:rsidR="00082B2A" w:rsidRPr="005E43DA" w:rsidRDefault="00082B2A" w:rsidP="00082B2A">
      <w:pPr>
        <w:rPr>
          <w:rFonts w:asciiTheme="minorHAnsi" w:hAnsiTheme="minorHAnsi" w:cstheme="minorHAnsi"/>
          <w:b/>
          <w:smallCaps/>
        </w:rPr>
      </w:pPr>
      <w:r w:rsidRPr="005E43DA">
        <w:rPr>
          <w:rFonts w:asciiTheme="minorHAnsi" w:hAnsiTheme="minorHAnsi" w:cstheme="minorHAnsi"/>
          <w:b/>
          <w:smallCaps/>
        </w:rPr>
        <w:t>Assurances</w:t>
      </w:r>
    </w:p>
    <w:p w:rsidR="00082B2A" w:rsidRPr="005E43DA" w:rsidRDefault="00082B2A" w:rsidP="00082B2A">
      <w:pPr>
        <w:jc w:val="both"/>
        <w:rPr>
          <w:rFonts w:asciiTheme="minorHAnsi" w:hAnsiTheme="minorHAnsi" w:cstheme="minorHAnsi"/>
        </w:rPr>
      </w:pPr>
      <w:r w:rsidRPr="005E43DA">
        <w:rPr>
          <w:rFonts w:asciiTheme="minorHAnsi" w:hAnsiTheme="minorHAnsi" w:cstheme="minorHAnsi"/>
        </w:rPr>
        <w:t>L</w:t>
      </w:r>
      <w:r w:rsidR="00F4612A">
        <w:rPr>
          <w:rFonts w:asciiTheme="minorHAnsi" w:hAnsiTheme="minorHAnsi" w:cstheme="minorHAnsi"/>
        </w:rPr>
        <w:t>e</w:t>
      </w:r>
      <w:r w:rsidRPr="005E43DA">
        <w:rPr>
          <w:rFonts w:asciiTheme="minorHAnsi" w:hAnsiTheme="minorHAnsi" w:cstheme="minorHAnsi"/>
        </w:rPr>
        <w:t xml:space="preserve"> titulaire doit avoir souscrit un contrat d’assurance couvrant dans le cadr</w:t>
      </w:r>
      <w:r w:rsidR="005072FE" w:rsidRPr="005E43DA">
        <w:rPr>
          <w:rFonts w:asciiTheme="minorHAnsi" w:hAnsiTheme="minorHAnsi" w:cstheme="minorHAnsi"/>
        </w:rPr>
        <w:t>e de ses activités garantissant</w:t>
      </w:r>
      <w:r w:rsidRPr="005E43DA">
        <w:rPr>
          <w:rFonts w:asciiTheme="minorHAnsi" w:hAnsiTheme="minorHAnsi" w:cstheme="minorHAnsi"/>
        </w:rPr>
        <w:t xml:space="preserve"> les conséquences financières de la responsabilité civile en cas de dommages corporels, matériels, immatériels.</w:t>
      </w:r>
    </w:p>
    <w:p w:rsidR="00082B2A" w:rsidRPr="005E43DA" w:rsidRDefault="00082B2A" w:rsidP="00082B2A">
      <w:pPr>
        <w:jc w:val="both"/>
        <w:rPr>
          <w:rFonts w:asciiTheme="minorHAnsi" w:hAnsiTheme="minorHAnsi" w:cstheme="minorHAnsi"/>
        </w:rPr>
      </w:pPr>
      <w:r w:rsidRPr="005E43DA">
        <w:rPr>
          <w:rFonts w:asciiTheme="minorHAnsi" w:hAnsiTheme="minorHAnsi" w:cstheme="minorHAnsi"/>
        </w:rPr>
        <w:t xml:space="preserve">Le contrat devra être conclu dès la notification du marché, et durant toute la période de son exécution. Le titulaire devra remettre sans délai sur demande de l’adjudicateur une attestation de son assureur indiquant, la nature, </w:t>
      </w:r>
      <w:r w:rsidR="0022510F" w:rsidRPr="005E43DA">
        <w:rPr>
          <w:rFonts w:asciiTheme="minorHAnsi" w:hAnsiTheme="minorHAnsi" w:cstheme="minorHAnsi"/>
        </w:rPr>
        <w:t>le</w:t>
      </w:r>
      <w:r w:rsidRPr="005E43DA">
        <w:rPr>
          <w:rFonts w:asciiTheme="minorHAnsi" w:hAnsiTheme="minorHAnsi" w:cstheme="minorHAnsi"/>
        </w:rPr>
        <w:t xml:space="preserve"> montant et la durée de la garantie.</w:t>
      </w:r>
    </w:p>
    <w:p w:rsidR="00082B2A" w:rsidRPr="005E43DA" w:rsidRDefault="00082B2A" w:rsidP="00082B2A">
      <w:pPr>
        <w:jc w:val="both"/>
        <w:rPr>
          <w:rFonts w:asciiTheme="minorHAnsi" w:hAnsiTheme="minorHAnsi" w:cstheme="minorHAnsi"/>
        </w:rPr>
      </w:pPr>
    </w:p>
    <w:p w:rsidR="00082B2A" w:rsidRPr="005E43DA" w:rsidRDefault="00082B2A" w:rsidP="00082B2A">
      <w:pPr>
        <w:rPr>
          <w:rFonts w:asciiTheme="minorHAnsi" w:hAnsiTheme="minorHAnsi" w:cstheme="minorHAnsi"/>
          <w:b/>
          <w:smallCaps/>
        </w:rPr>
      </w:pPr>
      <w:r w:rsidRPr="005E43DA">
        <w:rPr>
          <w:rFonts w:asciiTheme="minorHAnsi" w:hAnsiTheme="minorHAnsi" w:cstheme="minorHAnsi"/>
          <w:b/>
          <w:smallCaps/>
        </w:rPr>
        <w:t>Sinistres</w:t>
      </w:r>
    </w:p>
    <w:p w:rsidR="00082B2A" w:rsidRPr="005E43DA" w:rsidRDefault="00082B2A" w:rsidP="00082B2A">
      <w:pPr>
        <w:jc w:val="both"/>
        <w:rPr>
          <w:rFonts w:asciiTheme="minorHAnsi" w:hAnsiTheme="minorHAnsi" w:cstheme="minorHAnsi"/>
        </w:rPr>
      </w:pPr>
      <w:r w:rsidRPr="005E43DA">
        <w:rPr>
          <w:rFonts w:asciiTheme="minorHAnsi" w:hAnsiTheme="minorHAnsi" w:cstheme="minorHAnsi"/>
        </w:rPr>
        <w:t xml:space="preserve">En cas de sinistre survenu en cours de l’exécution de la prestation, le titulaire aura la responsabilité de mettre en œuvre toutes les actions nécessaires afin de </w:t>
      </w:r>
      <w:r w:rsidR="0022510F" w:rsidRPr="005E43DA">
        <w:rPr>
          <w:rFonts w:asciiTheme="minorHAnsi" w:hAnsiTheme="minorHAnsi" w:cstheme="minorHAnsi"/>
        </w:rPr>
        <w:t>le</w:t>
      </w:r>
      <w:r w:rsidRPr="005E43DA">
        <w:rPr>
          <w:rFonts w:asciiTheme="minorHAnsi" w:hAnsiTheme="minorHAnsi" w:cstheme="minorHAnsi"/>
        </w:rPr>
        <w:t xml:space="preserve"> stopper, ou </w:t>
      </w:r>
      <w:r w:rsidR="0022510F" w:rsidRPr="005E43DA">
        <w:rPr>
          <w:rFonts w:asciiTheme="minorHAnsi" w:hAnsiTheme="minorHAnsi" w:cstheme="minorHAnsi"/>
        </w:rPr>
        <w:t xml:space="preserve">de </w:t>
      </w:r>
      <w:r w:rsidRPr="005E43DA">
        <w:rPr>
          <w:rFonts w:asciiTheme="minorHAnsi" w:hAnsiTheme="minorHAnsi" w:cstheme="minorHAnsi"/>
        </w:rPr>
        <w:t xml:space="preserve">minimiser les dommages. Il devra sans délai prévenir le responsable local de BGE </w:t>
      </w:r>
      <w:r w:rsidR="0022510F" w:rsidRPr="005E43DA">
        <w:rPr>
          <w:rFonts w:asciiTheme="minorHAnsi" w:hAnsiTheme="minorHAnsi" w:cstheme="minorHAnsi"/>
        </w:rPr>
        <w:t>HDF.</w:t>
      </w:r>
    </w:p>
    <w:p w:rsidR="00082B2A" w:rsidRDefault="00082B2A" w:rsidP="00082B2A">
      <w:pPr>
        <w:jc w:val="both"/>
        <w:rPr>
          <w:rFonts w:asciiTheme="minorHAnsi" w:hAnsiTheme="minorHAnsi" w:cstheme="minorHAnsi"/>
        </w:rPr>
      </w:pPr>
    </w:p>
    <w:p w:rsidR="00F12287" w:rsidRPr="005E43DA" w:rsidRDefault="00F12287" w:rsidP="00082B2A">
      <w:pPr>
        <w:jc w:val="both"/>
        <w:rPr>
          <w:rFonts w:asciiTheme="minorHAnsi" w:hAnsiTheme="minorHAnsi" w:cstheme="minorHAnsi"/>
        </w:rPr>
      </w:pPr>
    </w:p>
    <w:p w:rsidR="00082B2A" w:rsidRPr="005E43DA" w:rsidRDefault="00F93EE2" w:rsidP="00F93EE2">
      <w:pPr>
        <w:pStyle w:val="Paragraphedeliste"/>
        <w:numPr>
          <w:ilvl w:val="0"/>
          <w:numId w:val="30"/>
        </w:numPr>
        <w:spacing w:after="0" w:line="240" w:lineRule="auto"/>
        <w:rPr>
          <w:rFonts w:cstheme="minorHAnsi"/>
          <w:b/>
          <w:smallCaps/>
        </w:rPr>
      </w:pPr>
      <w:r w:rsidRPr="005E43DA">
        <w:rPr>
          <w:rFonts w:cstheme="minorHAnsi"/>
          <w:b/>
          <w:smallCaps/>
        </w:rPr>
        <w:t>Résiliation</w:t>
      </w:r>
    </w:p>
    <w:p w:rsidR="00082B2A" w:rsidRPr="005E43DA" w:rsidRDefault="00082B2A" w:rsidP="00082B2A">
      <w:pPr>
        <w:autoSpaceDE w:val="0"/>
        <w:autoSpaceDN w:val="0"/>
        <w:adjustRightInd w:val="0"/>
        <w:spacing w:before="80"/>
        <w:jc w:val="both"/>
        <w:rPr>
          <w:rFonts w:asciiTheme="minorHAnsi" w:hAnsiTheme="minorHAnsi" w:cstheme="minorHAnsi"/>
          <w:color w:val="000000"/>
        </w:rPr>
      </w:pPr>
      <w:r w:rsidRPr="005E43DA">
        <w:rPr>
          <w:rFonts w:asciiTheme="minorHAnsi" w:hAnsiTheme="minorHAnsi" w:cstheme="minorHAnsi"/>
          <w:color w:val="000000"/>
        </w:rPr>
        <w:t xml:space="preserve">BGE </w:t>
      </w:r>
      <w:r w:rsidR="00050FE2" w:rsidRPr="005E43DA">
        <w:rPr>
          <w:rFonts w:asciiTheme="minorHAnsi" w:hAnsiTheme="minorHAnsi" w:cstheme="minorHAnsi"/>
          <w:color w:val="000000"/>
        </w:rPr>
        <w:t>HDF</w:t>
      </w:r>
      <w:r w:rsidRPr="005E43DA">
        <w:rPr>
          <w:rFonts w:asciiTheme="minorHAnsi" w:hAnsiTheme="minorHAnsi" w:cstheme="minorHAnsi"/>
          <w:color w:val="000000"/>
        </w:rPr>
        <w:t xml:space="preserve"> peut mettre fin à l’exécution des prestations objet du présent marché avant l’achèvement de celles-ci dans les cas suivants:</w:t>
      </w:r>
    </w:p>
    <w:p w:rsidR="00082B2A" w:rsidRPr="00F12287" w:rsidRDefault="00082B2A" w:rsidP="00082B2A">
      <w:pPr>
        <w:pStyle w:val="Paragraphedeliste"/>
        <w:numPr>
          <w:ilvl w:val="0"/>
          <w:numId w:val="21"/>
        </w:numPr>
        <w:autoSpaceDE w:val="0"/>
        <w:autoSpaceDN w:val="0"/>
        <w:adjustRightInd w:val="0"/>
        <w:spacing w:before="80" w:after="0" w:line="240" w:lineRule="auto"/>
        <w:ind w:left="0" w:firstLine="0"/>
        <w:contextualSpacing w:val="0"/>
        <w:jc w:val="both"/>
        <w:rPr>
          <w:rFonts w:cstheme="minorHAnsi"/>
          <w:b/>
          <w:bCs/>
          <w:color w:val="000000"/>
        </w:rPr>
      </w:pPr>
      <w:r w:rsidRPr="00F12287">
        <w:rPr>
          <w:rFonts w:cstheme="minorHAnsi"/>
          <w:b/>
          <w:bCs/>
          <w:color w:val="000000"/>
        </w:rPr>
        <w:t xml:space="preserve">les cas d’événements extérieurs à l’accord-cadre, tels que </w:t>
      </w:r>
      <w:r w:rsidR="00F12287">
        <w:rPr>
          <w:rFonts w:cstheme="minorHAnsi"/>
          <w:b/>
          <w:bCs/>
          <w:color w:val="000000"/>
        </w:rPr>
        <w:t xml:space="preserve">le </w:t>
      </w:r>
      <w:r w:rsidRPr="00F12287">
        <w:rPr>
          <w:rFonts w:cstheme="minorHAnsi"/>
          <w:b/>
          <w:bCs/>
          <w:color w:val="000000"/>
        </w:rPr>
        <w:t xml:space="preserve">redressement judiciaire ou </w:t>
      </w:r>
      <w:r w:rsidR="00F12287" w:rsidRPr="00F12287">
        <w:rPr>
          <w:rFonts w:cstheme="minorHAnsi"/>
          <w:b/>
          <w:bCs/>
          <w:color w:val="000000"/>
        </w:rPr>
        <w:t xml:space="preserve">la </w:t>
      </w:r>
      <w:r w:rsidRPr="00F12287">
        <w:rPr>
          <w:rFonts w:cstheme="minorHAnsi"/>
          <w:b/>
          <w:bCs/>
          <w:color w:val="000000"/>
        </w:rPr>
        <w:t>liquidation judiciaire du titulaire :</w:t>
      </w:r>
    </w:p>
    <w:p w:rsidR="00082B2A" w:rsidRPr="005E43DA" w:rsidRDefault="00082B2A" w:rsidP="00F12287">
      <w:pPr>
        <w:autoSpaceDE w:val="0"/>
        <w:autoSpaceDN w:val="0"/>
        <w:adjustRightInd w:val="0"/>
        <w:spacing w:before="80"/>
        <w:ind w:left="567"/>
        <w:jc w:val="both"/>
        <w:rPr>
          <w:rFonts w:asciiTheme="minorHAnsi" w:hAnsiTheme="minorHAnsi" w:cstheme="minorHAnsi"/>
        </w:rPr>
      </w:pPr>
      <w:r w:rsidRPr="005E43DA">
        <w:rPr>
          <w:rFonts w:asciiTheme="minorHAnsi" w:hAnsiTheme="minorHAnsi" w:cstheme="minorHAnsi"/>
          <w:color w:val="000000"/>
        </w:rPr>
        <w:t xml:space="preserve">En cas de redressement judiciaire, l’accord-cadre est résilié si, après mise en demeure de </w:t>
      </w:r>
      <w:r w:rsidRPr="005E43DA">
        <w:rPr>
          <w:rFonts w:asciiTheme="minorHAnsi" w:hAnsiTheme="minorHAnsi" w:cstheme="minorHAnsi"/>
        </w:rPr>
        <w:t>l'administrateur judiciaire, dans les conditions prévues à l'article L.622-13 du code de commerce, ce dernier indique ne pas reprendre les obligations du titulaire.</w:t>
      </w:r>
    </w:p>
    <w:p w:rsidR="00082B2A" w:rsidRPr="005E43DA" w:rsidRDefault="00082B2A" w:rsidP="00F12287">
      <w:pPr>
        <w:autoSpaceDE w:val="0"/>
        <w:autoSpaceDN w:val="0"/>
        <w:adjustRightInd w:val="0"/>
        <w:spacing w:before="80"/>
        <w:ind w:left="567"/>
        <w:jc w:val="both"/>
        <w:rPr>
          <w:rFonts w:asciiTheme="minorHAnsi" w:hAnsiTheme="minorHAnsi" w:cstheme="minorHAnsi"/>
        </w:rPr>
      </w:pPr>
      <w:r w:rsidRPr="005E43DA">
        <w:rPr>
          <w:rFonts w:asciiTheme="minorHAnsi" w:hAnsiTheme="minorHAnsi" w:cstheme="minorHAnsi"/>
        </w:rPr>
        <w:t>En cas de liquidation judiciaire du titulaire, l’accord-cadre est résilié si, après mise en demeure du liquidateur, dans les conditions prévues à l'article L. 641-10 du code de commerce, ce dernier indique ne pas reprendre les obligations du titulaire.</w:t>
      </w:r>
    </w:p>
    <w:p w:rsidR="00082B2A" w:rsidRPr="005E43DA" w:rsidRDefault="00082B2A" w:rsidP="00082B2A">
      <w:pPr>
        <w:autoSpaceDE w:val="0"/>
        <w:autoSpaceDN w:val="0"/>
        <w:adjustRightInd w:val="0"/>
        <w:spacing w:before="80"/>
        <w:jc w:val="both"/>
        <w:rPr>
          <w:rFonts w:asciiTheme="minorHAnsi" w:hAnsiTheme="minorHAnsi" w:cstheme="minorHAnsi"/>
          <w:color w:val="000000"/>
        </w:rPr>
      </w:pPr>
      <w:r w:rsidRPr="005E43DA">
        <w:rPr>
          <w:rFonts w:asciiTheme="minorHAnsi" w:hAnsiTheme="minorHAnsi" w:cstheme="minorHAnsi"/>
        </w:rPr>
        <w:t xml:space="preserve">La résiliation, si elle est prononcée, prend effet à la date de l'événement. Elle n'ouvre droit, </w:t>
      </w:r>
      <w:r w:rsidRPr="005E43DA">
        <w:rPr>
          <w:rFonts w:asciiTheme="minorHAnsi" w:hAnsiTheme="minorHAnsi" w:cstheme="minorHAnsi"/>
          <w:color w:val="000000"/>
        </w:rPr>
        <w:t>pour le titulaire, à aucune indemnité.</w:t>
      </w:r>
    </w:p>
    <w:p w:rsidR="00082B2A" w:rsidRPr="005E43DA" w:rsidRDefault="00082B2A" w:rsidP="00082B2A">
      <w:pPr>
        <w:pStyle w:val="Paragraphedeliste"/>
        <w:numPr>
          <w:ilvl w:val="0"/>
          <w:numId w:val="22"/>
        </w:numPr>
        <w:autoSpaceDE w:val="0"/>
        <w:autoSpaceDN w:val="0"/>
        <w:adjustRightInd w:val="0"/>
        <w:spacing w:before="80" w:after="0" w:line="240" w:lineRule="auto"/>
        <w:ind w:left="0" w:firstLine="0"/>
        <w:contextualSpacing w:val="0"/>
        <w:jc w:val="both"/>
        <w:rPr>
          <w:rFonts w:cstheme="minorHAnsi"/>
          <w:color w:val="000000"/>
        </w:rPr>
      </w:pPr>
      <w:r w:rsidRPr="005E43DA">
        <w:rPr>
          <w:rFonts w:cstheme="minorHAnsi"/>
          <w:b/>
          <w:bCs/>
          <w:color w:val="000000"/>
        </w:rPr>
        <w:t xml:space="preserve">En cas de faute du titulaire </w:t>
      </w:r>
      <w:r w:rsidRPr="005E43DA">
        <w:rPr>
          <w:rFonts w:cstheme="minorHAnsi"/>
          <w:color w:val="000000"/>
        </w:rPr>
        <w:t>:</w:t>
      </w:r>
    </w:p>
    <w:p w:rsidR="00082B2A" w:rsidRPr="005E43DA" w:rsidRDefault="00082B2A" w:rsidP="00082B2A">
      <w:pPr>
        <w:autoSpaceDE w:val="0"/>
        <w:autoSpaceDN w:val="0"/>
        <w:adjustRightInd w:val="0"/>
        <w:spacing w:before="80"/>
        <w:jc w:val="both"/>
        <w:rPr>
          <w:rFonts w:asciiTheme="minorHAnsi" w:hAnsiTheme="minorHAnsi" w:cstheme="minorHAnsi"/>
          <w:color w:val="000000"/>
        </w:rPr>
      </w:pPr>
      <w:r w:rsidRPr="005E43DA">
        <w:rPr>
          <w:rFonts w:asciiTheme="minorHAnsi" w:hAnsiTheme="minorHAnsi" w:cstheme="minorHAnsi"/>
          <w:color w:val="000000"/>
        </w:rPr>
        <w:t xml:space="preserve">En cas de non-respect réitéré par le titulaire de l’une des obligations au titre du présent </w:t>
      </w:r>
      <w:r w:rsidRPr="005E43DA">
        <w:rPr>
          <w:rFonts w:asciiTheme="minorHAnsi" w:hAnsiTheme="minorHAnsi" w:cstheme="minorHAnsi"/>
        </w:rPr>
        <w:t>accord-cadre</w:t>
      </w:r>
      <w:r w:rsidRPr="005E43DA">
        <w:rPr>
          <w:rFonts w:asciiTheme="minorHAnsi" w:hAnsiTheme="minorHAnsi" w:cstheme="minorHAnsi"/>
          <w:color w:val="000000"/>
        </w:rPr>
        <w:t xml:space="preserve">, BGE </w:t>
      </w:r>
      <w:r w:rsidR="00050FE2" w:rsidRPr="005E43DA">
        <w:rPr>
          <w:rFonts w:asciiTheme="minorHAnsi" w:hAnsiTheme="minorHAnsi" w:cstheme="minorHAnsi"/>
          <w:color w:val="000000"/>
        </w:rPr>
        <w:t>HDF</w:t>
      </w:r>
      <w:r w:rsidRPr="005E43DA">
        <w:rPr>
          <w:rFonts w:asciiTheme="minorHAnsi" w:hAnsiTheme="minorHAnsi" w:cstheme="minorHAnsi"/>
          <w:color w:val="000000"/>
        </w:rPr>
        <w:t xml:space="preserve"> met en demeure le titulaire, par lettre recommandée avec accusé de réception, de remédier à cette situation dans un délai de 30 jours calendaires.</w:t>
      </w:r>
    </w:p>
    <w:p w:rsidR="00082B2A" w:rsidRPr="005E43DA" w:rsidRDefault="00082B2A" w:rsidP="00082B2A">
      <w:pPr>
        <w:autoSpaceDE w:val="0"/>
        <w:autoSpaceDN w:val="0"/>
        <w:adjustRightInd w:val="0"/>
        <w:spacing w:before="80"/>
        <w:jc w:val="both"/>
        <w:rPr>
          <w:rFonts w:asciiTheme="minorHAnsi" w:hAnsiTheme="minorHAnsi" w:cstheme="minorHAnsi"/>
          <w:color w:val="000000"/>
        </w:rPr>
      </w:pPr>
      <w:r w:rsidRPr="005E43DA">
        <w:rPr>
          <w:rFonts w:asciiTheme="minorHAnsi" w:hAnsiTheme="minorHAnsi" w:cstheme="minorHAnsi"/>
          <w:color w:val="000000"/>
        </w:rPr>
        <w:t xml:space="preserve">Si la mise en demeure reste infructueuse à l’issue de ce délai, BGE </w:t>
      </w:r>
      <w:r w:rsidR="00050FE2" w:rsidRPr="005E43DA">
        <w:rPr>
          <w:rFonts w:asciiTheme="minorHAnsi" w:hAnsiTheme="minorHAnsi" w:cstheme="minorHAnsi"/>
          <w:color w:val="000000"/>
        </w:rPr>
        <w:t>HDF</w:t>
      </w:r>
      <w:r w:rsidRPr="005E43DA">
        <w:rPr>
          <w:rFonts w:asciiTheme="minorHAnsi" w:hAnsiTheme="minorHAnsi" w:cstheme="minorHAnsi"/>
          <w:color w:val="000000"/>
        </w:rPr>
        <w:t xml:space="preserve"> peut résilier le présent </w:t>
      </w:r>
      <w:r w:rsidRPr="005E43DA">
        <w:rPr>
          <w:rFonts w:asciiTheme="minorHAnsi" w:hAnsiTheme="minorHAnsi" w:cstheme="minorHAnsi"/>
        </w:rPr>
        <w:t>accord-cadre</w:t>
      </w:r>
      <w:r w:rsidRPr="005E43DA">
        <w:rPr>
          <w:rFonts w:asciiTheme="minorHAnsi" w:hAnsiTheme="minorHAnsi" w:cstheme="minorHAnsi"/>
          <w:color w:val="000000"/>
        </w:rPr>
        <w:t xml:space="preserve"> de plein droit par l’envoi d’une lettre recommandée avec accusé de réception ; la résiliation prenant effet à la date de première présentation de ladite lettre recommandée.</w:t>
      </w:r>
    </w:p>
    <w:p w:rsidR="00082B2A" w:rsidRPr="005E43DA" w:rsidRDefault="00082B2A" w:rsidP="00082B2A">
      <w:pPr>
        <w:pStyle w:val="Paragraphedeliste"/>
        <w:numPr>
          <w:ilvl w:val="0"/>
          <w:numId w:val="23"/>
        </w:numPr>
        <w:autoSpaceDE w:val="0"/>
        <w:autoSpaceDN w:val="0"/>
        <w:adjustRightInd w:val="0"/>
        <w:spacing w:before="80" w:after="0" w:line="240" w:lineRule="auto"/>
        <w:ind w:left="0" w:firstLine="0"/>
        <w:contextualSpacing w:val="0"/>
        <w:jc w:val="both"/>
        <w:rPr>
          <w:rFonts w:cstheme="minorHAnsi"/>
          <w:color w:val="000000"/>
        </w:rPr>
      </w:pPr>
      <w:r w:rsidRPr="005E43DA">
        <w:rPr>
          <w:rFonts w:cstheme="minorHAnsi"/>
          <w:b/>
          <w:bCs/>
          <w:color w:val="000000"/>
        </w:rPr>
        <w:t>En l’absence de faute du titulaire :</w:t>
      </w:r>
    </w:p>
    <w:p w:rsidR="00082B2A" w:rsidRPr="005E43DA" w:rsidRDefault="00082B2A" w:rsidP="00082B2A">
      <w:pPr>
        <w:autoSpaceDE w:val="0"/>
        <w:autoSpaceDN w:val="0"/>
        <w:adjustRightInd w:val="0"/>
        <w:spacing w:before="80"/>
        <w:jc w:val="both"/>
        <w:rPr>
          <w:rFonts w:asciiTheme="minorHAnsi" w:hAnsiTheme="minorHAnsi" w:cstheme="minorHAnsi"/>
          <w:color w:val="000000"/>
        </w:rPr>
      </w:pPr>
      <w:r w:rsidRPr="005E43DA">
        <w:rPr>
          <w:rFonts w:asciiTheme="minorHAnsi" w:hAnsiTheme="minorHAnsi" w:cstheme="minorHAnsi"/>
          <w:bCs/>
          <w:color w:val="000000"/>
        </w:rPr>
        <w:t xml:space="preserve">Lorsque le titulaire est mis dans l’impossibilité d’exécuter l’accord-cadre du fait d’un événement ayant le caractère de force majeure, </w:t>
      </w:r>
      <w:r w:rsidRPr="005E43DA">
        <w:rPr>
          <w:rFonts w:asciiTheme="minorHAnsi" w:hAnsiTheme="minorHAnsi" w:cstheme="minorHAnsi"/>
          <w:color w:val="000000"/>
        </w:rPr>
        <w:t xml:space="preserve">BGE </w:t>
      </w:r>
      <w:r w:rsidR="00050FE2" w:rsidRPr="005E43DA">
        <w:rPr>
          <w:rFonts w:asciiTheme="minorHAnsi" w:hAnsiTheme="minorHAnsi" w:cstheme="minorHAnsi"/>
          <w:color w:val="000000"/>
        </w:rPr>
        <w:t>HDF</w:t>
      </w:r>
      <w:r w:rsidRPr="005E43DA">
        <w:rPr>
          <w:rFonts w:asciiTheme="minorHAnsi" w:hAnsiTheme="minorHAnsi" w:cstheme="minorHAnsi"/>
          <w:color w:val="000000"/>
        </w:rPr>
        <w:t xml:space="preserve"> peut résilier le présent accord-cadre par l’envoi d’une lettre recommandée avec accusé de réception ; la résiliation prenant effet à la date de première présentation de ladite lettre.</w:t>
      </w:r>
    </w:p>
    <w:p w:rsidR="00082B2A" w:rsidRPr="005E43DA" w:rsidRDefault="00082B2A" w:rsidP="00082B2A">
      <w:pPr>
        <w:pStyle w:val="Paragraphedeliste"/>
        <w:numPr>
          <w:ilvl w:val="0"/>
          <w:numId w:val="24"/>
        </w:numPr>
        <w:autoSpaceDE w:val="0"/>
        <w:autoSpaceDN w:val="0"/>
        <w:adjustRightInd w:val="0"/>
        <w:spacing w:before="80" w:after="0" w:line="240" w:lineRule="auto"/>
        <w:ind w:left="0" w:firstLine="0"/>
        <w:contextualSpacing w:val="0"/>
        <w:jc w:val="both"/>
        <w:rPr>
          <w:rFonts w:cstheme="minorHAnsi"/>
          <w:b/>
          <w:bCs/>
          <w:color w:val="000000"/>
        </w:rPr>
      </w:pPr>
      <w:r w:rsidRPr="005E43DA">
        <w:rPr>
          <w:rFonts w:cstheme="minorHAnsi"/>
          <w:b/>
          <w:bCs/>
          <w:color w:val="000000"/>
        </w:rPr>
        <w:t>Pour motif d’intérêt général :</w:t>
      </w:r>
    </w:p>
    <w:p w:rsidR="00082B2A" w:rsidRPr="005E43DA" w:rsidRDefault="00082B2A" w:rsidP="00082B2A">
      <w:pPr>
        <w:jc w:val="both"/>
        <w:rPr>
          <w:rFonts w:asciiTheme="minorHAnsi" w:hAnsiTheme="minorHAnsi" w:cstheme="minorHAnsi"/>
        </w:rPr>
      </w:pPr>
      <w:r w:rsidRPr="005E43DA">
        <w:rPr>
          <w:rFonts w:asciiTheme="minorHAnsi" w:hAnsiTheme="minorHAnsi" w:cstheme="minorHAnsi"/>
        </w:rPr>
        <w:lastRenderedPageBreak/>
        <w:t>Le marché public peut être résilié par le pouvoir adjudicateur pour motif d'intérêt général, en l'absence de faute du titulaire, la décision étant signifiée par lettre recommandée avec avis de réception. La date de résiliation est celle mentionnée à la décision.</w:t>
      </w:r>
    </w:p>
    <w:p w:rsidR="00082B2A" w:rsidRPr="005E43DA" w:rsidRDefault="00082B2A" w:rsidP="00082B2A">
      <w:pPr>
        <w:jc w:val="both"/>
        <w:rPr>
          <w:rFonts w:asciiTheme="minorHAnsi" w:hAnsiTheme="minorHAnsi" w:cstheme="minorHAnsi"/>
        </w:rPr>
      </w:pPr>
      <w:r w:rsidRPr="005E43DA">
        <w:rPr>
          <w:rFonts w:asciiTheme="minorHAnsi" w:hAnsiTheme="minorHAnsi" w:cstheme="minorHAnsi"/>
        </w:rPr>
        <w:t>Le pouvoir adjudicateur peut résilier le marché public sans indemnité, avec possibilité d'une exécution aux frais et risques du titulaire.</w:t>
      </w:r>
    </w:p>
    <w:p w:rsidR="00082B2A" w:rsidRPr="005E43DA" w:rsidRDefault="00082B2A" w:rsidP="00082B2A">
      <w:pPr>
        <w:jc w:val="both"/>
        <w:rPr>
          <w:rFonts w:asciiTheme="minorHAnsi" w:hAnsiTheme="minorHAnsi" w:cstheme="minorHAnsi"/>
        </w:rPr>
      </w:pPr>
      <w:r w:rsidRPr="005E43DA">
        <w:rPr>
          <w:rFonts w:asciiTheme="minorHAnsi" w:hAnsiTheme="minorHAnsi" w:cstheme="minorHAnsi"/>
        </w:rPr>
        <w:t xml:space="preserve">Dans tous les cas de résiliation, le titulaire est tenu d'exécuter les prestations </w:t>
      </w:r>
      <w:r w:rsidR="00050FE2" w:rsidRPr="005E43DA">
        <w:rPr>
          <w:rFonts w:asciiTheme="minorHAnsi" w:hAnsiTheme="minorHAnsi" w:cstheme="minorHAnsi"/>
        </w:rPr>
        <w:t>jusqu’à la date d’effet de la résiliation.</w:t>
      </w:r>
    </w:p>
    <w:p w:rsidR="00953030" w:rsidRDefault="00953030">
      <w:pPr>
        <w:spacing w:after="200" w:line="276" w:lineRule="auto"/>
        <w:rPr>
          <w:rFonts w:asciiTheme="minorHAnsi" w:hAnsiTheme="minorHAnsi" w:cstheme="minorHAnsi"/>
        </w:rPr>
      </w:pPr>
      <w:r>
        <w:rPr>
          <w:rFonts w:asciiTheme="minorHAnsi" w:hAnsiTheme="minorHAnsi" w:cstheme="minorHAnsi"/>
        </w:rPr>
        <w:br w:type="page"/>
      </w:r>
    </w:p>
    <w:p w:rsidR="00953030" w:rsidRPr="00EA29EA" w:rsidRDefault="00953030" w:rsidP="0041608F">
      <w:pPr>
        <w:rPr>
          <w:rFonts w:asciiTheme="minorHAnsi" w:hAnsiTheme="minorHAnsi" w:cstheme="minorHAnsi"/>
          <w:u w:val="single"/>
        </w:rPr>
      </w:pPr>
      <w:r w:rsidRPr="00EA29EA">
        <w:rPr>
          <w:rFonts w:asciiTheme="minorHAnsi" w:hAnsiTheme="minorHAnsi" w:cstheme="minorHAnsi"/>
          <w:u w:val="single"/>
        </w:rPr>
        <w:lastRenderedPageBreak/>
        <w:t>Annexe</w:t>
      </w:r>
      <w:r w:rsidR="00EA29EA" w:rsidRPr="00EA29EA">
        <w:rPr>
          <w:rFonts w:asciiTheme="minorHAnsi" w:hAnsiTheme="minorHAnsi" w:cstheme="minorHAnsi"/>
          <w:u w:val="single"/>
        </w:rPr>
        <w:t xml:space="preserve"> : </w:t>
      </w:r>
      <w:r w:rsidRPr="00EA29EA">
        <w:rPr>
          <w:rFonts w:asciiTheme="minorHAnsi" w:hAnsiTheme="minorHAnsi" w:cstheme="minorHAnsi"/>
          <w:u w:val="single"/>
        </w:rPr>
        <w:t xml:space="preserve">Liste des antennes </w:t>
      </w:r>
      <w:r w:rsidR="003B5B47" w:rsidRPr="00EA29EA">
        <w:rPr>
          <w:rFonts w:asciiTheme="minorHAnsi" w:hAnsiTheme="minorHAnsi" w:cstheme="minorHAnsi"/>
          <w:u w:val="single"/>
        </w:rPr>
        <w:t>&amp;</w:t>
      </w:r>
      <w:r w:rsidRPr="00EA29EA">
        <w:rPr>
          <w:rFonts w:asciiTheme="minorHAnsi" w:hAnsiTheme="minorHAnsi" w:cstheme="minorHAnsi"/>
          <w:u w:val="single"/>
        </w:rPr>
        <w:t xml:space="preserve"> coordonnées</w:t>
      </w:r>
      <w:r w:rsidR="00EA29EA">
        <w:rPr>
          <w:rFonts w:asciiTheme="minorHAnsi" w:hAnsiTheme="minorHAnsi" w:cstheme="minorHAnsi"/>
          <w:u w:val="single"/>
        </w:rPr>
        <w:t xml:space="preserve"> par secteur </w:t>
      </w:r>
      <w:r w:rsidR="0031440E">
        <w:rPr>
          <w:rFonts w:asciiTheme="minorHAnsi" w:hAnsiTheme="minorHAnsi" w:cstheme="minorHAnsi"/>
          <w:u w:val="single"/>
        </w:rPr>
        <w:t>géographique</w:t>
      </w:r>
    </w:p>
    <w:p w:rsidR="00953030" w:rsidRDefault="00953030" w:rsidP="0041608F">
      <w:pPr>
        <w:rPr>
          <w:rFonts w:asciiTheme="minorHAnsi" w:hAnsiTheme="minorHAnsi" w:cstheme="minorHAnsi"/>
        </w:rPr>
      </w:pPr>
    </w:p>
    <w:tbl>
      <w:tblPr>
        <w:tblW w:w="6460" w:type="dxa"/>
        <w:jc w:val="center"/>
        <w:tblInd w:w="55" w:type="dxa"/>
        <w:tblCellMar>
          <w:left w:w="70" w:type="dxa"/>
          <w:right w:w="70" w:type="dxa"/>
        </w:tblCellMar>
        <w:tblLook w:val="04A0" w:firstRow="1" w:lastRow="0" w:firstColumn="1" w:lastColumn="0" w:noHBand="0" w:noVBand="1"/>
      </w:tblPr>
      <w:tblGrid>
        <w:gridCol w:w="1180"/>
        <w:gridCol w:w="5280"/>
      </w:tblGrid>
      <w:tr w:rsidR="00182F75" w:rsidRPr="003A4FAF" w:rsidTr="00182F75">
        <w:trPr>
          <w:trHeight w:val="503"/>
          <w:jc w:val="center"/>
        </w:trPr>
        <w:tc>
          <w:tcPr>
            <w:tcW w:w="6460" w:type="dxa"/>
            <w:gridSpan w:val="2"/>
            <w:tcBorders>
              <w:top w:val="single" w:sz="8" w:space="0" w:color="auto"/>
              <w:left w:val="single" w:sz="8" w:space="0" w:color="auto"/>
              <w:bottom w:val="single" w:sz="8" w:space="0" w:color="auto"/>
              <w:right w:val="single" w:sz="8" w:space="0" w:color="auto"/>
            </w:tcBorders>
            <w:shd w:val="clear" w:color="auto" w:fill="C6D9F1" w:themeFill="text2" w:themeFillTint="33"/>
            <w:vAlign w:val="center"/>
            <w:hideMark/>
          </w:tcPr>
          <w:p w:rsidR="00182F75" w:rsidRDefault="00182F75" w:rsidP="00182F75">
            <w:pPr>
              <w:jc w:val="center"/>
              <w:rPr>
                <w:rFonts w:ascii="Calibri" w:hAnsi="Calibri" w:cs="Calibri"/>
                <w:b/>
                <w:bCs/>
                <w:sz w:val="20"/>
                <w:szCs w:val="20"/>
              </w:rPr>
            </w:pPr>
            <w:r w:rsidRPr="003A4FAF">
              <w:rPr>
                <w:rFonts w:ascii="Calibri" w:hAnsi="Calibri" w:cs="Calibri"/>
                <w:b/>
                <w:bCs/>
                <w:sz w:val="20"/>
                <w:szCs w:val="20"/>
              </w:rPr>
              <w:t>Secteur Métropole de Lille</w:t>
            </w:r>
          </w:p>
          <w:p w:rsidR="00EA29EA" w:rsidRPr="003A4FAF" w:rsidRDefault="00EA29EA" w:rsidP="00182F75">
            <w:pPr>
              <w:jc w:val="center"/>
              <w:rPr>
                <w:rFonts w:ascii="Calibri" w:hAnsi="Calibri" w:cs="Calibri"/>
                <w:b/>
                <w:bCs/>
                <w:sz w:val="20"/>
                <w:szCs w:val="20"/>
              </w:rPr>
            </w:pPr>
            <w:r>
              <w:rPr>
                <w:rFonts w:ascii="Calibri" w:hAnsi="Calibri" w:cs="Calibri"/>
                <w:b/>
                <w:bCs/>
                <w:sz w:val="20"/>
                <w:szCs w:val="20"/>
              </w:rPr>
              <w:t>Lot 1, 5, 9 et 13</w:t>
            </w:r>
          </w:p>
        </w:tc>
      </w:tr>
      <w:tr w:rsidR="003A4FAF" w:rsidRPr="003A4FAF" w:rsidTr="00182F75">
        <w:trPr>
          <w:trHeight w:val="1002"/>
          <w:jc w:val="center"/>
        </w:trPr>
        <w:tc>
          <w:tcPr>
            <w:tcW w:w="1180" w:type="dxa"/>
            <w:tcBorders>
              <w:left w:val="single" w:sz="8" w:space="0" w:color="auto"/>
              <w:right w:val="single" w:sz="8" w:space="0" w:color="auto"/>
            </w:tcBorders>
            <w:shd w:val="clear" w:color="auto" w:fill="C6D9F1" w:themeFill="text2" w:themeFillTint="33"/>
            <w:vAlign w:val="center"/>
          </w:tcPr>
          <w:p w:rsidR="003A4FAF" w:rsidRPr="003A4FAF" w:rsidRDefault="003A4FAF" w:rsidP="003A4FAF">
            <w:pPr>
              <w:jc w:val="center"/>
              <w:rPr>
                <w:rFonts w:ascii="Calibri" w:hAnsi="Calibri" w:cs="Calibri"/>
                <w:b/>
                <w:bCs/>
                <w:sz w:val="20"/>
                <w:szCs w:val="20"/>
              </w:rPr>
            </w:pPr>
          </w:p>
        </w:tc>
        <w:tc>
          <w:tcPr>
            <w:tcW w:w="5280" w:type="dxa"/>
            <w:tcBorders>
              <w:top w:val="nil"/>
              <w:left w:val="nil"/>
              <w:bottom w:val="single" w:sz="8" w:space="0" w:color="auto"/>
              <w:right w:val="single" w:sz="8" w:space="0" w:color="auto"/>
            </w:tcBorders>
            <w:shd w:val="clear" w:color="auto" w:fill="auto"/>
            <w:vAlign w:val="center"/>
            <w:hideMark/>
          </w:tcPr>
          <w:p w:rsidR="003A4FAF" w:rsidRPr="003A4FAF" w:rsidRDefault="003A4FAF" w:rsidP="003A4FAF">
            <w:pPr>
              <w:rPr>
                <w:rFonts w:ascii="Calibri" w:hAnsi="Calibri" w:cs="Calibri"/>
                <w:sz w:val="20"/>
                <w:szCs w:val="20"/>
              </w:rPr>
            </w:pPr>
            <w:r w:rsidRPr="003A4FAF">
              <w:rPr>
                <w:rFonts w:ascii="Calibri" w:hAnsi="Calibri" w:cs="Calibri"/>
                <w:sz w:val="20"/>
                <w:szCs w:val="20"/>
              </w:rPr>
              <w:t>496 avenue de Dunkerque</w:t>
            </w:r>
            <w:r w:rsidRPr="003A4FAF">
              <w:rPr>
                <w:rFonts w:ascii="Calibri" w:hAnsi="Calibri" w:cs="Calibri"/>
                <w:sz w:val="20"/>
                <w:szCs w:val="20"/>
              </w:rPr>
              <w:br/>
              <w:t xml:space="preserve">59130 </w:t>
            </w:r>
            <w:r w:rsidRPr="003A4FAF">
              <w:rPr>
                <w:rFonts w:ascii="Calibri" w:hAnsi="Calibri" w:cs="Calibri"/>
                <w:b/>
                <w:bCs/>
                <w:sz w:val="20"/>
                <w:szCs w:val="20"/>
              </w:rPr>
              <w:t>LAMBERSART</w:t>
            </w:r>
            <w:r w:rsidRPr="003A4FAF">
              <w:rPr>
                <w:rFonts w:ascii="Calibri" w:hAnsi="Calibri" w:cs="Calibri"/>
                <w:b/>
                <w:bCs/>
                <w:sz w:val="20"/>
                <w:szCs w:val="20"/>
              </w:rPr>
              <w:br/>
            </w:r>
            <w:r w:rsidRPr="003A4FAF">
              <w:rPr>
                <w:rFonts w:ascii="Calibri" w:hAnsi="Calibri" w:cs="Calibri"/>
                <w:sz w:val="20"/>
                <w:szCs w:val="20"/>
              </w:rPr>
              <w:t>Tél : 03.74.05.00.17</w:t>
            </w:r>
          </w:p>
        </w:tc>
      </w:tr>
      <w:tr w:rsidR="003A4FAF" w:rsidRPr="003A4FAF" w:rsidTr="00182F75">
        <w:trPr>
          <w:trHeight w:val="1002"/>
          <w:jc w:val="center"/>
        </w:trPr>
        <w:tc>
          <w:tcPr>
            <w:tcW w:w="1180" w:type="dxa"/>
            <w:tcBorders>
              <w:top w:val="nil"/>
              <w:left w:val="single" w:sz="8" w:space="0" w:color="auto"/>
              <w:right w:val="single" w:sz="8" w:space="0" w:color="auto"/>
            </w:tcBorders>
            <w:shd w:val="clear" w:color="auto" w:fill="C6D9F1" w:themeFill="text2" w:themeFillTint="33"/>
            <w:vAlign w:val="center"/>
          </w:tcPr>
          <w:p w:rsidR="003A4FAF" w:rsidRPr="003A4FAF" w:rsidRDefault="003A4FAF" w:rsidP="003A4FAF">
            <w:pPr>
              <w:jc w:val="center"/>
              <w:rPr>
                <w:rFonts w:ascii="Calibri" w:hAnsi="Calibri" w:cs="Calibri"/>
                <w:b/>
                <w:bCs/>
                <w:sz w:val="20"/>
                <w:szCs w:val="20"/>
              </w:rPr>
            </w:pPr>
          </w:p>
        </w:tc>
        <w:tc>
          <w:tcPr>
            <w:tcW w:w="5280" w:type="dxa"/>
            <w:tcBorders>
              <w:top w:val="nil"/>
              <w:left w:val="nil"/>
              <w:bottom w:val="single" w:sz="8" w:space="0" w:color="auto"/>
              <w:right w:val="single" w:sz="8" w:space="0" w:color="auto"/>
            </w:tcBorders>
            <w:shd w:val="clear" w:color="auto" w:fill="auto"/>
            <w:vAlign w:val="center"/>
            <w:hideMark/>
          </w:tcPr>
          <w:p w:rsidR="003A4FAF" w:rsidRPr="003A4FAF" w:rsidRDefault="003A4FAF" w:rsidP="003A4FAF">
            <w:pPr>
              <w:rPr>
                <w:rFonts w:ascii="Calibri" w:hAnsi="Calibri" w:cs="Calibri"/>
                <w:b/>
                <w:bCs/>
                <w:sz w:val="20"/>
                <w:szCs w:val="20"/>
              </w:rPr>
            </w:pPr>
            <w:r w:rsidRPr="003A4FAF">
              <w:rPr>
                <w:rFonts w:ascii="Calibri" w:hAnsi="Calibri" w:cs="Calibri"/>
                <w:b/>
                <w:bCs/>
                <w:sz w:val="20"/>
                <w:szCs w:val="20"/>
              </w:rPr>
              <w:t xml:space="preserve">SIEGE SOCIAL </w:t>
            </w:r>
            <w:r w:rsidRPr="003A4FAF">
              <w:rPr>
                <w:rFonts w:ascii="Calibri" w:hAnsi="Calibri" w:cs="Calibri"/>
                <w:sz w:val="20"/>
                <w:szCs w:val="20"/>
              </w:rPr>
              <w:br/>
              <w:t xml:space="preserve">4, rue des Buisses </w:t>
            </w:r>
            <w:r w:rsidRPr="003A4FAF">
              <w:rPr>
                <w:rFonts w:ascii="Calibri" w:hAnsi="Calibri" w:cs="Calibri"/>
                <w:sz w:val="20"/>
                <w:szCs w:val="20"/>
              </w:rPr>
              <w:br/>
              <w:t xml:space="preserve">59800 </w:t>
            </w:r>
            <w:r w:rsidRPr="003A4FAF">
              <w:rPr>
                <w:rFonts w:ascii="Calibri" w:hAnsi="Calibri" w:cs="Calibri"/>
                <w:b/>
                <w:bCs/>
                <w:sz w:val="20"/>
                <w:szCs w:val="20"/>
              </w:rPr>
              <w:t>LILLE</w:t>
            </w:r>
            <w:r w:rsidRPr="003A4FAF">
              <w:rPr>
                <w:rFonts w:ascii="Calibri" w:hAnsi="Calibri" w:cs="Calibri"/>
                <w:b/>
                <w:bCs/>
                <w:sz w:val="20"/>
                <w:szCs w:val="20"/>
              </w:rPr>
              <w:br/>
            </w:r>
            <w:r w:rsidRPr="003A4FAF">
              <w:rPr>
                <w:rFonts w:ascii="Calibri" w:hAnsi="Calibri" w:cs="Calibri"/>
                <w:sz w:val="20"/>
                <w:szCs w:val="20"/>
              </w:rPr>
              <w:t>Tél : 03.28.52.56.50</w:t>
            </w:r>
          </w:p>
        </w:tc>
      </w:tr>
      <w:tr w:rsidR="003A4FAF" w:rsidRPr="003A4FAF" w:rsidTr="00182F75">
        <w:trPr>
          <w:trHeight w:val="1002"/>
          <w:jc w:val="center"/>
        </w:trPr>
        <w:tc>
          <w:tcPr>
            <w:tcW w:w="1180" w:type="dxa"/>
            <w:tcBorders>
              <w:top w:val="nil"/>
              <w:left w:val="single" w:sz="8" w:space="0" w:color="auto"/>
              <w:right w:val="single" w:sz="8" w:space="0" w:color="auto"/>
            </w:tcBorders>
            <w:shd w:val="clear" w:color="auto" w:fill="C6D9F1" w:themeFill="text2" w:themeFillTint="33"/>
            <w:vAlign w:val="center"/>
          </w:tcPr>
          <w:p w:rsidR="003A4FAF" w:rsidRPr="003A4FAF" w:rsidRDefault="003A4FAF" w:rsidP="003A4FAF">
            <w:pPr>
              <w:jc w:val="center"/>
              <w:rPr>
                <w:rFonts w:ascii="Calibri" w:hAnsi="Calibri" w:cs="Calibri"/>
                <w:b/>
                <w:bCs/>
                <w:sz w:val="20"/>
                <w:szCs w:val="20"/>
              </w:rPr>
            </w:pPr>
          </w:p>
        </w:tc>
        <w:tc>
          <w:tcPr>
            <w:tcW w:w="5280" w:type="dxa"/>
            <w:tcBorders>
              <w:top w:val="nil"/>
              <w:left w:val="nil"/>
              <w:bottom w:val="single" w:sz="8" w:space="0" w:color="auto"/>
              <w:right w:val="single" w:sz="8" w:space="0" w:color="auto"/>
            </w:tcBorders>
            <w:shd w:val="clear" w:color="auto" w:fill="auto"/>
            <w:vAlign w:val="center"/>
            <w:hideMark/>
          </w:tcPr>
          <w:p w:rsidR="003A4FAF" w:rsidRPr="003A4FAF" w:rsidRDefault="003A4FAF" w:rsidP="003A4FAF">
            <w:pPr>
              <w:rPr>
                <w:rFonts w:ascii="Calibri" w:hAnsi="Calibri" w:cs="Calibri"/>
                <w:b/>
                <w:bCs/>
                <w:sz w:val="20"/>
                <w:szCs w:val="20"/>
              </w:rPr>
            </w:pPr>
            <w:r w:rsidRPr="003A4FAF">
              <w:rPr>
                <w:rFonts w:ascii="Calibri" w:hAnsi="Calibri" w:cs="Calibri"/>
                <w:sz w:val="20"/>
                <w:szCs w:val="20"/>
              </w:rPr>
              <w:t>Immeuble "Paraboles III"/ 2ème étage</w:t>
            </w:r>
            <w:r w:rsidRPr="003A4FAF">
              <w:rPr>
                <w:rFonts w:ascii="Calibri" w:hAnsi="Calibri" w:cs="Calibri"/>
                <w:sz w:val="20"/>
                <w:szCs w:val="20"/>
              </w:rPr>
              <w:br/>
              <w:t xml:space="preserve">2 Bd du Général Leclerc </w:t>
            </w:r>
            <w:r w:rsidRPr="003A4FAF">
              <w:rPr>
                <w:rFonts w:ascii="Calibri" w:hAnsi="Calibri" w:cs="Calibri"/>
                <w:sz w:val="20"/>
                <w:szCs w:val="20"/>
              </w:rPr>
              <w:br/>
              <w:t>59100</w:t>
            </w:r>
            <w:r w:rsidRPr="003A4FAF">
              <w:rPr>
                <w:rFonts w:ascii="Calibri" w:hAnsi="Calibri" w:cs="Calibri"/>
                <w:b/>
                <w:bCs/>
                <w:sz w:val="20"/>
                <w:szCs w:val="20"/>
              </w:rPr>
              <w:t xml:space="preserve"> ROUBAIX</w:t>
            </w:r>
            <w:r w:rsidRPr="003A4FAF">
              <w:rPr>
                <w:rFonts w:ascii="Calibri" w:hAnsi="Calibri" w:cs="Calibri"/>
                <w:b/>
                <w:bCs/>
                <w:sz w:val="20"/>
                <w:szCs w:val="20"/>
              </w:rPr>
              <w:br/>
              <w:t>Tél : 03.28.33.63.60</w:t>
            </w:r>
          </w:p>
        </w:tc>
      </w:tr>
      <w:tr w:rsidR="003A4FAF" w:rsidRPr="003A4FAF" w:rsidTr="00182F75">
        <w:trPr>
          <w:trHeight w:val="1002"/>
          <w:jc w:val="center"/>
        </w:trPr>
        <w:tc>
          <w:tcPr>
            <w:tcW w:w="1180" w:type="dxa"/>
            <w:tcBorders>
              <w:top w:val="nil"/>
              <w:left w:val="single" w:sz="8" w:space="0" w:color="auto"/>
              <w:right w:val="single" w:sz="8" w:space="0" w:color="auto"/>
            </w:tcBorders>
            <w:shd w:val="clear" w:color="auto" w:fill="C6D9F1" w:themeFill="text2" w:themeFillTint="33"/>
            <w:vAlign w:val="center"/>
          </w:tcPr>
          <w:p w:rsidR="003A4FAF" w:rsidRPr="003A4FAF" w:rsidRDefault="003A4FAF" w:rsidP="003A4FAF">
            <w:pPr>
              <w:jc w:val="center"/>
              <w:rPr>
                <w:rFonts w:ascii="Calibri" w:hAnsi="Calibri" w:cs="Calibri"/>
                <w:b/>
                <w:bCs/>
                <w:sz w:val="20"/>
                <w:szCs w:val="20"/>
              </w:rPr>
            </w:pPr>
          </w:p>
        </w:tc>
        <w:tc>
          <w:tcPr>
            <w:tcW w:w="5280" w:type="dxa"/>
            <w:tcBorders>
              <w:top w:val="nil"/>
              <w:left w:val="nil"/>
              <w:bottom w:val="single" w:sz="8" w:space="0" w:color="auto"/>
              <w:right w:val="single" w:sz="8" w:space="0" w:color="auto"/>
            </w:tcBorders>
            <w:shd w:val="clear" w:color="auto" w:fill="auto"/>
            <w:vAlign w:val="center"/>
            <w:hideMark/>
          </w:tcPr>
          <w:p w:rsidR="003A4FAF" w:rsidRPr="003A4FAF" w:rsidRDefault="003A4FAF" w:rsidP="003A4FAF">
            <w:pPr>
              <w:rPr>
                <w:rFonts w:ascii="Calibri" w:hAnsi="Calibri" w:cs="Calibri"/>
                <w:sz w:val="20"/>
                <w:szCs w:val="20"/>
              </w:rPr>
            </w:pPr>
            <w:r w:rsidRPr="003A4FAF">
              <w:rPr>
                <w:rFonts w:ascii="Calibri" w:hAnsi="Calibri" w:cs="Calibri"/>
                <w:sz w:val="20"/>
                <w:szCs w:val="20"/>
              </w:rPr>
              <w:t xml:space="preserve">23 rue de Gand </w:t>
            </w:r>
            <w:r w:rsidRPr="003A4FAF">
              <w:rPr>
                <w:rFonts w:ascii="Calibri" w:hAnsi="Calibri" w:cs="Calibri"/>
                <w:sz w:val="20"/>
                <w:szCs w:val="20"/>
              </w:rPr>
              <w:br/>
              <w:t xml:space="preserve">59200 </w:t>
            </w:r>
            <w:r w:rsidRPr="003A4FAF">
              <w:rPr>
                <w:rFonts w:ascii="Calibri" w:hAnsi="Calibri" w:cs="Calibri"/>
                <w:b/>
                <w:bCs/>
                <w:sz w:val="20"/>
                <w:szCs w:val="20"/>
              </w:rPr>
              <w:t>TOURCOING</w:t>
            </w:r>
            <w:r w:rsidRPr="003A4FAF">
              <w:rPr>
                <w:rFonts w:ascii="Calibri" w:hAnsi="Calibri" w:cs="Calibri"/>
                <w:b/>
                <w:bCs/>
                <w:sz w:val="20"/>
                <w:szCs w:val="20"/>
              </w:rPr>
              <w:br/>
            </w:r>
            <w:r w:rsidRPr="003A4FAF">
              <w:rPr>
                <w:rFonts w:ascii="Calibri" w:hAnsi="Calibri" w:cs="Calibri"/>
                <w:sz w:val="20"/>
                <w:szCs w:val="20"/>
              </w:rPr>
              <w:t>Tél : 03.20.76.96.40</w:t>
            </w:r>
          </w:p>
        </w:tc>
      </w:tr>
      <w:tr w:rsidR="003A4FAF" w:rsidRPr="003A4FAF" w:rsidTr="00182F75">
        <w:trPr>
          <w:trHeight w:val="1002"/>
          <w:jc w:val="center"/>
        </w:trPr>
        <w:tc>
          <w:tcPr>
            <w:tcW w:w="1180" w:type="dxa"/>
            <w:tcBorders>
              <w:top w:val="nil"/>
              <w:left w:val="single" w:sz="8" w:space="0" w:color="auto"/>
              <w:bottom w:val="single" w:sz="8" w:space="0" w:color="auto"/>
              <w:right w:val="single" w:sz="8" w:space="0" w:color="auto"/>
            </w:tcBorders>
            <w:shd w:val="clear" w:color="auto" w:fill="C6D9F1" w:themeFill="text2" w:themeFillTint="33"/>
            <w:vAlign w:val="center"/>
          </w:tcPr>
          <w:p w:rsidR="003A4FAF" w:rsidRPr="003A4FAF" w:rsidRDefault="003A4FAF" w:rsidP="003A4FAF">
            <w:pPr>
              <w:jc w:val="center"/>
              <w:rPr>
                <w:rFonts w:ascii="Calibri" w:hAnsi="Calibri" w:cs="Calibri"/>
                <w:b/>
                <w:bCs/>
                <w:sz w:val="20"/>
                <w:szCs w:val="20"/>
              </w:rPr>
            </w:pPr>
          </w:p>
        </w:tc>
        <w:tc>
          <w:tcPr>
            <w:tcW w:w="5280" w:type="dxa"/>
            <w:tcBorders>
              <w:top w:val="nil"/>
              <w:left w:val="nil"/>
              <w:bottom w:val="single" w:sz="8" w:space="0" w:color="auto"/>
              <w:right w:val="single" w:sz="8" w:space="0" w:color="auto"/>
            </w:tcBorders>
            <w:shd w:val="clear" w:color="auto" w:fill="auto"/>
            <w:vAlign w:val="center"/>
            <w:hideMark/>
          </w:tcPr>
          <w:p w:rsidR="003A4FAF" w:rsidRPr="003A4FAF" w:rsidRDefault="003A4FAF" w:rsidP="003A4FAF">
            <w:pPr>
              <w:rPr>
                <w:rFonts w:ascii="Calibri" w:hAnsi="Calibri" w:cs="Calibri"/>
                <w:sz w:val="20"/>
                <w:szCs w:val="20"/>
              </w:rPr>
            </w:pPr>
            <w:r w:rsidRPr="003A4FAF">
              <w:rPr>
                <w:rFonts w:ascii="Calibri" w:hAnsi="Calibri" w:cs="Calibri"/>
                <w:sz w:val="20"/>
                <w:szCs w:val="20"/>
              </w:rPr>
              <w:t>8, rue Denis papin / RDC</w:t>
            </w:r>
            <w:r w:rsidRPr="003A4FAF">
              <w:rPr>
                <w:rFonts w:ascii="Calibri" w:hAnsi="Calibri" w:cs="Calibri"/>
                <w:sz w:val="20"/>
                <w:szCs w:val="20"/>
              </w:rPr>
              <w:br/>
              <w:t>59650</w:t>
            </w:r>
            <w:r w:rsidRPr="003A4FAF">
              <w:rPr>
                <w:rFonts w:ascii="Calibri" w:hAnsi="Calibri" w:cs="Calibri"/>
                <w:b/>
                <w:bCs/>
                <w:sz w:val="20"/>
                <w:szCs w:val="20"/>
              </w:rPr>
              <w:t xml:space="preserve"> VILLENEUVE D'ASCQ</w:t>
            </w:r>
            <w:r w:rsidRPr="003A4FAF">
              <w:rPr>
                <w:rFonts w:ascii="Calibri" w:hAnsi="Calibri" w:cs="Calibri"/>
                <w:b/>
                <w:bCs/>
                <w:sz w:val="20"/>
                <w:szCs w:val="20"/>
              </w:rPr>
              <w:br/>
            </w:r>
            <w:r w:rsidRPr="003A4FAF">
              <w:rPr>
                <w:rFonts w:ascii="Calibri" w:hAnsi="Calibri" w:cs="Calibri"/>
                <w:sz w:val="20"/>
                <w:szCs w:val="20"/>
              </w:rPr>
              <w:t>Tél : 03.28.36.85.83</w:t>
            </w:r>
          </w:p>
        </w:tc>
      </w:tr>
      <w:tr w:rsidR="00182F75" w:rsidRPr="003A4FAF" w:rsidTr="00182F75">
        <w:trPr>
          <w:trHeight w:val="681"/>
          <w:jc w:val="center"/>
        </w:trPr>
        <w:tc>
          <w:tcPr>
            <w:tcW w:w="6460" w:type="dxa"/>
            <w:gridSpan w:val="2"/>
            <w:tcBorders>
              <w:top w:val="single" w:sz="8" w:space="0" w:color="auto"/>
              <w:left w:val="single" w:sz="8" w:space="0" w:color="auto"/>
              <w:bottom w:val="single" w:sz="8" w:space="0" w:color="auto"/>
              <w:right w:val="single" w:sz="8" w:space="0" w:color="auto"/>
            </w:tcBorders>
            <w:shd w:val="clear" w:color="auto" w:fill="DBE5F1" w:themeFill="accent1" w:themeFillTint="33"/>
            <w:vAlign w:val="center"/>
            <w:hideMark/>
          </w:tcPr>
          <w:p w:rsidR="00182F75" w:rsidRDefault="00182F75" w:rsidP="00182F75">
            <w:pPr>
              <w:jc w:val="center"/>
              <w:rPr>
                <w:rFonts w:ascii="Calibri" w:hAnsi="Calibri" w:cs="Calibri"/>
                <w:b/>
                <w:bCs/>
                <w:sz w:val="20"/>
                <w:szCs w:val="20"/>
              </w:rPr>
            </w:pPr>
            <w:r w:rsidRPr="003A4FAF">
              <w:rPr>
                <w:rFonts w:ascii="Calibri" w:hAnsi="Calibri" w:cs="Calibri"/>
                <w:b/>
                <w:bCs/>
                <w:sz w:val="20"/>
                <w:szCs w:val="20"/>
              </w:rPr>
              <w:t>Secteur Hazebrouck-Saint Omer</w:t>
            </w:r>
          </w:p>
          <w:p w:rsidR="00EA29EA" w:rsidRPr="003A4FAF" w:rsidRDefault="00EA29EA" w:rsidP="00182F75">
            <w:pPr>
              <w:jc w:val="center"/>
              <w:rPr>
                <w:rFonts w:ascii="Calibri" w:hAnsi="Calibri" w:cs="Calibri"/>
                <w:b/>
                <w:bCs/>
                <w:sz w:val="20"/>
                <w:szCs w:val="20"/>
              </w:rPr>
            </w:pPr>
            <w:r>
              <w:rPr>
                <w:rFonts w:ascii="Calibri" w:hAnsi="Calibri" w:cs="Calibri"/>
                <w:b/>
                <w:bCs/>
                <w:sz w:val="20"/>
                <w:szCs w:val="20"/>
              </w:rPr>
              <w:t>Lot 2, 6, 10 et 14</w:t>
            </w:r>
          </w:p>
        </w:tc>
      </w:tr>
      <w:tr w:rsidR="003A4FAF" w:rsidRPr="003A4FAF" w:rsidTr="00182F75">
        <w:trPr>
          <w:trHeight w:val="1002"/>
          <w:jc w:val="center"/>
        </w:trPr>
        <w:tc>
          <w:tcPr>
            <w:tcW w:w="1180" w:type="dxa"/>
            <w:tcBorders>
              <w:top w:val="nil"/>
              <w:left w:val="single" w:sz="8" w:space="0" w:color="auto"/>
              <w:right w:val="single" w:sz="8" w:space="0" w:color="auto"/>
            </w:tcBorders>
            <w:shd w:val="clear" w:color="auto" w:fill="DBE5F1" w:themeFill="accent1" w:themeFillTint="33"/>
            <w:vAlign w:val="center"/>
          </w:tcPr>
          <w:p w:rsidR="003A4FAF" w:rsidRPr="003A4FAF" w:rsidRDefault="003A4FAF" w:rsidP="003A4FAF">
            <w:pPr>
              <w:jc w:val="center"/>
              <w:rPr>
                <w:rFonts w:ascii="Calibri" w:hAnsi="Calibri" w:cs="Calibri"/>
                <w:b/>
                <w:bCs/>
                <w:sz w:val="20"/>
                <w:szCs w:val="20"/>
              </w:rPr>
            </w:pPr>
          </w:p>
        </w:tc>
        <w:tc>
          <w:tcPr>
            <w:tcW w:w="5280" w:type="dxa"/>
            <w:tcBorders>
              <w:top w:val="nil"/>
              <w:left w:val="nil"/>
              <w:bottom w:val="single" w:sz="8" w:space="0" w:color="auto"/>
              <w:right w:val="single" w:sz="8" w:space="0" w:color="auto"/>
            </w:tcBorders>
            <w:shd w:val="clear" w:color="auto" w:fill="auto"/>
            <w:vAlign w:val="center"/>
            <w:hideMark/>
          </w:tcPr>
          <w:p w:rsidR="003A4FAF" w:rsidRPr="003A4FAF" w:rsidRDefault="003A4FAF" w:rsidP="003A4FAF">
            <w:pPr>
              <w:rPr>
                <w:rFonts w:ascii="Calibri" w:hAnsi="Calibri" w:cs="Calibri"/>
                <w:sz w:val="20"/>
                <w:szCs w:val="20"/>
              </w:rPr>
            </w:pPr>
            <w:r w:rsidRPr="003A4FAF">
              <w:rPr>
                <w:rFonts w:ascii="Calibri" w:hAnsi="Calibri" w:cs="Calibri"/>
                <w:sz w:val="20"/>
                <w:szCs w:val="20"/>
              </w:rPr>
              <w:t xml:space="preserve">61, rue du Rivage </w:t>
            </w:r>
            <w:r w:rsidRPr="003A4FAF">
              <w:rPr>
                <w:rFonts w:ascii="Calibri" w:hAnsi="Calibri" w:cs="Calibri"/>
                <w:sz w:val="20"/>
                <w:szCs w:val="20"/>
              </w:rPr>
              <w:br/>
              <w:t xml:space="preserve">59190 </w:t>
            </w:r>
            <w:r w:rsidRPr="003A4FAF">
              <w:rPr>
                <w:rFonts w:ascii="Calibri" w:hAnsi="Calibri" w:cs="Calibri"/>
                <w:b/>
                <w:bCs/>
                <w:sz w:val="20"/>
                <w:szCs w:val="20"/>
              </w:rPr>
              <w:t>HAZEBROUCK</w:t>
            </w:r>
            <w:r w:rsidRPr="003A4FAF">
              <w:rPr>
                <w:rFonts w:ascii="Calibri" w:hAnsi="Calibri" w:cs="Calibri"/>
                <w:b/>
                <w:bCs/>
                <w:sz w:val="20"/>
                <w:szCs w:val="20"/>
              </w:rPr>
              <w:br/>
            </w:r>
            <w:r w:rsidRPr="003A4FAF">
              <w:rPr>
                <w:rFonts w:ascii="Calibri" w:hAnsi="Calibri" w:cs="Calibri"/>
                <w:sz w:val="20"/>
                <w:szCs w:val="20"/>
              </w:rPr>
              <w:t xml:space="preserve">Tél </w:t>
            </w:r>
            <w:proofErr w:type="gramStart"/>
            <w:r w:rsidRPr="003A4FAF">
              <w:rPr>
                <w:rFonts w:ascii="Calibri" w:hAnsi="Calibri" w:cs="Calibri"/>
                <w:sz w:val="20"/>
                <w:szCs w:val="20"/>
              </w:rPr>
              <w:t>:  03.28.44.44.34</w:t>
            </w:r>
            <w:proofErr w:type="gramEnd"/>
          </w:p>
        </w:tc>
      </w:tr>
      <w:tr w:rsidR="003A4FAF" w:rsidRPr="003A4FAF" w:rsidTr="00182F75">
        <w:trPr>
          <w:trHeight w:val="1002"/>
          <w:jc w:val="center"/>
        </w:trPr>
        <w:tc>
          <w:tcPr>
            <w:tcW w:w="1180" w:type="dxa"/>
            <w:tcBorders>
              <w:top w:val="nil"/>
              <w:left w:val="single" w:sz="8" w:space="0" w:color="auto"/>
              <w:bottom w:val="single" w:sz="8" w:space="0" w:color="auto"/>
              <w:right w:val="single" w:sz="8" w:space="0" w:color="auto"/>
            </w:tcBorders>
            <w:shd w:val="clear" w:color="auto" w:fill="DBE5F1" w:themeFill="accent1" w:themeFillTint="33"/>
            <w:vAlign w:val="center"/>
          </w:tcPr>
          <w:p w:rsidR="003A4FAF" w:rsidRPr="003A4FAF" w:rsidRDefault="003A4FAF" w:rsidP="003A4FAF">
            <w:pPr>
              <w:jc w:val="center"/>
              <w:rPr>
                <w:rFonts w:ascii="Calibri" w:hAnsi="Calibri" w:cs="Calibri"/>
                <w:b/>
                <w:bCs/>
                <w:sz w:val="20"/>
                <w:szCs w:val="20"/>
              </w:rPr>
            </w:pPr>
          </w:p>
        </w:tc>
        <w:tc>
          <w:tcPr>
            <w:tcW w:w="5280" w:type="dxa"/>
            <w:tcBorders>
              <w:top w:val="nil"/>
              <w:left w:val="nil"/>
              <w:bottom w:val="single" w:sz="8" w:space="0" w:color="auto"/>
              <w:right w:val="single" w:sz="8" w:space="0" w:color="auto"/>
            </w:tcBorders>
            <w:shd w:val="clear" w:color="auto" w:fill="auto"/>
            <w:vAlign w:val="center"/>
            <w:hideMark/>
          </w:tcPr>
          <w:p w:rsidR="003A4FAF" w:rsidRPr="003A4FAF" w:rsidRDefault="003A4FAF" w:rsidP="003A4FAF">
            <w:pPr>
              <w:rPr>
                <w:rFonts w:ascii="Calibri" w:hAnsi="Calibri" w:cs="Calibri"/>
                <w:sz w:val="20"/>
                <w:szCs w:val="20"/>
              </w:rPr>
            </w:pPr>
            <w:r w:rsidRPr="003A4FAF">
              <w:rPr>
                <w:rFonts w:ascii="Calibri" w:hAnsi="Calibri" w:cs="Calibri"/>
                <w:sz w:val="20"/>
                <w:szCs w:val="20"/>
              </w:rPr>
              <w:t>4 rue de l'Arsenal / 2ème étage</w:t>
            </w:r>
            <w:r w:rsidRPr="003A4FAF">
              <w:rPr>
                <w:rFonts w:ascii="Calibri" w:hAnsi="Calibri" w:cs="Calibri"/>
                <w:sz w:val="20"/>
                <w:szCs w:val="20"/>
              </w:rPr>
              <w:br/>
              <w:t xml:space="preserve">62500 </w:t>
            </w:r>
            <w:r w:rsidRPr="003A4FAF">
              <w:rPr>
                <w:rFonts w:ascii="Calibri" w:hAnsi="Calibri" w:cs="Calibri"/>
                <w:b/>
                <w:bCs/>
                <w:sz w:val="20"/>
                <w:szCs w:val="20"/>
              </w:rPr>
              <w:t>SAINT-OMER</w:t>
            </w:r>
            <w:r w:rsidRPr="003A4FAF">
              <w:rPr>
                <w:rFonts w:ascii="Calibri" w:hAnsi="Calibri" w:cs="Calibri"/>
                <w:b/>
                <w:bCs/>
                <w:sz w:val="20"/>
                <w:szCs w:val="20"/>
              </w:rPr>
              <w:br/>
            </w:r>
            <w:r w:rsidRPr="003A4FAF">
              <w:rPr>
                <w:rFonts w:ascii="Calibri" w:hAnsi="Calibri" w:cs="Calibri"/>
                <w:sz w:val="20"/>
                <w:szCs w:val="20"/>
              </w:rPr>
              <w:t>Tél : 03.91.92.99.50</w:t>
            </w:r>
          </w:p>
        </w:tc>
      </w:tr>
      <w:tr w:rsidR="00182F75" w:rsidRPr="00182F75" w:rsidTr="00182F75">
        <w:trPr>
          <w:trHeight w:val="715"/>
          <w:jc w:val="center"/>
        </w:trPr>
        <w:tc>
          <w:tcPr>
            <w:tcW w:w="6460" w:type="dxa"/>
            <w:gridSpan w:val="2"/>
            <w:tcBorders>
              <w:top w:val="nil"/>
              <w:left w:val="single" w:sz="8" w:space="0" w:color="auto"/>
              <w:bottom w:val="single" w:sz="8" w:space="0" w:color="auto"/>
              <w:right w:val="single" w:sz="8" w:space="0" w:color="auto"/>
            </w:tcBorders>
            <w:shd w:val="clear" w:color="auto" w:fill="F2DBDB" w:themeFill="accent2" w:themeFillTint="33"/>
            <w:vAlign w:val="center"/>
          </w:tcPr>
          <w:p w:rsidR="00182F75" w:rsidRDefault="00182F75" w:rsidP="00182F75">
            <w:pPr>
              <w:jc w:val="center"/>
              <w:rPr>
                <w:rFonts w:ascii="Calibri" w:hAnsi="Calibri" w:cs="Calibri"/>
                <w:b/>
                <w:bCs/>
                <w:sz w:val="20"/>
                <w:szCs w:val="20"/>
              </w:rPr>
            </w:pPr>
            <w:r w:rsidRPr="00182F75">
              <w:rPr>
                <w:rFonts w:ascii="Calibri" w:hAnsi="Calibri" w:cs="Calibri"/>
                <w:b/>
                <w:bCs/>
                <w:sz w:val="20"/>
                <w:szCs w:val="20"/>
              </w:rPr>
              <w:t>Secteur Arras-Lens-Béthune</w:t>
            </w:r>
          </w:p>
          <w:p w:rsidR="00EA29EA" w:rsidRPr="00182F75" w:rsidRDefault="00EA29EA" w:rsidP="00182F75">
            <w:pPr>
              <w:jc w:val="center"/>
              <w:rPr>
                <w:rFonts w:ascii="Calibri" w:hAnsi="Calibri" w:cs="Calibri"/>
                <w:sz w:val="20"/>
                <w:szCs w:val="20"/>
              </w:rPr>
            </w:pPr>
            <w:r>
              <w:rPr>
                <w:rFonts w:ascii="Calibri" w:hAnsi="Calibri" w:cs="Calibri"/>
                <w:b/>
                <w:bCs/>
                <w:sz w:val="20"/>
                <w:szCs w:val="20"/>
              </w:rPr>
              <w:t>Lot 3, 7, 11 et 15</w:t>
            </w:r>
          </w:p>
        </w:tc>
      </w:tr>
      <w:tr w:rsidR="00182F75" w:rsidRPr="00182F75" w:rsidTr="00182F75">
        <w:trPr>
          <w:trHeight w:val="1002"/>
          <w:jc w:val="center"/>
        </w:trPr>
        <w:tc>
          <w:tcPr>
            <w:tcW w:w="1180" w:type="dxa"/>
            <w:tcBorders>
              <w:top w:val="nil"/>
              <w:left w:val="single" w:sz="8" w:space="0" w:color="auto"/>
              <w:right w:val="single" w:sz="8" w:space="0" w:color="auto"/>
            </w:tcBorders>
            <w:shd w:val="clear" w:color="auto" w:fill="F2DBDB" w:themeFill="accent2" w:themeFillTint="33"/>
            <w:vAlign w:val="center"/>
          </w:tcPr>
          <w:p w:rsidR="00182F75" w:rsidRPr="00182F75" w:rsidRDefault="00182F75" w:rsidP="00182F75">
            <w:pPr>
              <w:jc w:val="center"/>
              <w:rPr>
                <w:rFonts w:ascii="Calibri" w:hAnsi="Calibri" w:cs="Calibri"/>
                <w:b/>
                <w:bCs/>
                <w:sz w:val="20"/>
                <w:szCs w:val="20"/>
              </w:rPr>
            </w:pPr>
          </w:p>
        </w:tc>
        <w:tc>
          <w:tcPr>
            <w:tcW w:w="5280" w:type="dxa"/>
            <w:tcBorders>
              <w:top w:val="nil"/>
              <w:left w:val="nil"/>
              <w:bottom w:val="single" w:sz="8" w:space="0" w:color="auto"/>
              <w:right w:val="single" w:sz="8" w:space="0" w:color="auto"/>
            </w:tcBorders>
            <w:shd w:val="clear" w:color="auto" w:fill="auto"/>
            <w:vAlign w:val="center"/>
            <w:hideMark/>
          </w:tcPr>
          <w:p w:rsidR="00182F75" w:rsidRPr="00182F75" w:rsidRDefault="00182F75" w:rsidP="00182F75">
            <w:pPr>
              <w:rPr>
                <w:rFonts w:ascii="Calibri" w:hAnsi="Calibri" w:cs="Calibri"/>
                <w:sz w:val="20"/>
                <w:szCs w:val="20"/>
              </w:rPr>
            </w:pPr>
            <w:r w:rsidRPr="00182F75">
              <w:rPr>
                <w:rFonts w:ascii="Calibri" w:hAnsi="Calibri" w:cs="Calibri"/>
                <w:sz w:val="20"/>
                <w:szCs w:val="20"/>
              </w:rPr>
              <w:t>11 ter rue Robert Schuman 62000 ARRAS Tel. 03.21.15.53.39</w:t>
            </w:r>
          </w:p>
        </w:tc>
      </w:tr>
      <w:tr w:rsidR="00182F75" w:rsidRPr="00182F75" w:rsidTr="00182F75">
        <w:trPr>
          <w:trHeight w:val="1002"/>
          <w:jc w:val="center"/>
        </w:trPr>
        <w:tc>
          <w:tcPr>
            <w:tcW w:w="1180" w:type="dxa"/>
            <w:tcBorders>
              <w:top w:val="nil"/>
              <w:left w:val="single" w:sz="8" w:space="0" w:color="auto"/>
              <w:right w:val="single" w:sz="8" w:space="0" w:color="auto"/>
            </w:tcBorders>
            <w:shd w:val="clear" w:color="auto" w:fill="F2DBDB" w:themeFill="accent2" w:themeFillTint="33"/>
            <w:vAlign w:val="center"/>
          </w:tcPr>
          <w:p w:rsidR="00182F75" w:rsidRPr="00182F75" w:rsidRDefault="00182F75" w:rsidP="00182F75">
            <w:pPr>
              <w:jc w:val="center"/>
              <w:rPr>
                <w:rFonts w:ascii="Calibri" w:hAnsi="Calibri" w:cs="Calibri"/>
                <w:b/>
                <w:bCs/>
                <w:sz w:val="20"/>
                <w:szCs w:val="20"/>
              </w:rPr>
            </w:pPr>
          </w:p>
        </w:tc>
        <w:tc>
          <w:tcPr>
            <w:tcW w:w="5280" w:type="dxa"/>
            <w:tcBorders>
              <w:top w:val="nil"/>
              <w:left w:val="nil"/>
              <w:bottom w:val="single" w:sz="8" w:space="0" w:color="auto"/>
              <w:right w:val="single" w:sz="8" w:space="0" w:color="auto"/>
            </w:tcBorders>
            <w:shd w:val="clear" w:color="auto" w:fill="auto"/>
            <w:vAlign w:val="center"/>
            <w:hideMark/>
          </w:tcPr>
          <w:p w:rsidR="00182F75" w:rsidRPr="00182F75" w:rsidRDefault="00182F75" w:rsidP="00182F75">
            <w:pPr>
              <w:rPr>
                <w:rFonts w:ascii="Calibri" w:hAnsi="Calibri" w:cs="Calibri"/>
                <w:sz w:val="20"/>
                <w:szCs w:val="20"/>
              </w:rPr>
            </w:pPr>
            <w:r w:rsidRPr="00182F75">
              <w:rPr>
                <w:rFonts w:ascii="Calibri" w:hAnsi="Calibri" w:cs="Calibri"/>
                <w:sz w:val="20"/>
                <w:szCs w:val="20"/>
              </w:rPr>
              <w:t xml:space="preserve">324, rue du Faubourg d'Arras </w:t>
            </w:r>
            <w:r w:rsidRPr="00182F75">
              <w:rPr>
                <w:rFonts w:ascii="Calibri" w:hAnsi="Calibri" w:cs="Calibri"/>
                <w:sz w:val="20"/>
                <w:szCs w:val="20"/>
              </w:rPr>
              <w:br/>
              <w:t>62400 BETHUNE</w:t>
            </w:r>
            <w:r w:rsidRPr="00182F75">
              <w:rPr>
                <w:rFonts w:ascii="Calibri" w:hAnsi="Calibri" w:cs="Calibri"/>
                <w:sz w:val="20"/>
                <w:szCs w:val="20"/>
              </w:rPr>
              <w:br/>
              <w:t>Tél : 03.21.62.90.91</w:t>
            </w:r>
          </w:p>
        </w:tc>
      </w:tr>
      <w:tr w:rsidR="00182F75" w:rsidRPr="00182F75" w:rsidTr="00182F75">
        <w:trPr>
          <w:trHeight w:val="1002"/>
          <w:jc w:val="center"/>
        </w:trPr>
        <w:tc>
          <w:tcPr>
            <w:tcW w:w="1180" w:type="dxa"/>
            <w:tcBorders>
              <w:top w:val="nil"/>
              <w:left w:val="single" w:sz="8" w:space="0" w:color="auto"/>
              <w:right w:val="single" w:sz="8" w:space="0" w:color="auto"/>
            </w:tcBorders>
            <w:shd w:val="clear" w:color="auto" w:fill="F2DBDB" w:themeFill="accent2" w:themeFillTint="33"/>
            <w:vAlign w:val="center"/>
          </w:tcPr>
          <w:p w:rsidR="00182F75" w:rsidRPr="00182F75" w:rsidRDefault="00182F75" w:rsidP="00182F75">
            <w:pPr>
              <w:jc w:val="center"/>
              <w:rPr>
                <w:rFonts w:ascii="Calibri" w:hAnsi="Calibri" w:cs="Calibri"/>
                <w:b/>
                <w:bCs/>
                <w:sz w:val="20"/>
                <w:szCs w:val="20"/>
              </w:rPr>
            </w:pPr>
          </w:p>
        </w:tc>
        <w:tc>
          <w:tcPr>
            <w:tcW w:w="5280" w:type="dxa"/>
            <w:tcBorders>
              <w:top w:val="nil"/>
              <w:left w:val="nil"/>
              <w:bottom w:val="single" w:sz="8" w:space="0" w:color="auto"/>
              <w:right w:val="single" w:sz="8" w:space="0" w:color="auto"/>
            </w:tcBorders>
            <w:shd w:val="clear" w:color="auto" w:fill="auto"/>
            <w:vAlign w:val="center"/>
            <w:hideMark/>
          </w:tcPr>
          <w:p w:rsidR="00182F75" w:rsidRPr="00182F75" w:rsidRDefault="00182F75" w:rsidP="00182F75">
            <w:pPr>
              <w:rPr>
                <w:rFonts w:ascii="Calibri" w:hAnsi="Calibri" w:cs="Calibri"/>
                <w:sz w:val="20"/>
                <w:szCs w:val="20"/>
              </w:rPr>
            </w:pPr>
            <w:r w:rsidRPr="00182F75">
              <w:rPr>
                <w:rFonts w:ascii="Calibri" w:hAnsi="Calibri" w:cs="Calibri"/>
                <w:sz w:val="20"/>
                <w:szCs w:val="20"/>
              </w:rPr>
              <w:t>4 Place République</w:t>
            </w:r>
            <w:r w:rsidRPr="00182F75">
              <w:rPr>
                <w:rFonts w:ascii="Calibri" w:hAnsi="Calibri" w:cs="Calibri"/>
                <w:sz w:val="20"/>
                <w:szCs w:val="20"/>
              </w:rPr>
              <w:br/>
              <w:t>62300 LENS</w:t>
            </w:r>
            <w:r w:rsidRPr="00182F75">
              <w:rPr>
                <w:rFonts w:ascii="Calibri" w:hAnsi="Calibri" w:cs="Calibri"/>
                <w:sz w:val="20"/>
                <w:szCs w:val="20"/>
              </w:rPr>
              <w:br/>
              <w:t>Tél : 03.21.14.33.81</w:t>
            </w:r>
          </w:p>
        </w:tc>
      </w:tr>
      <w:tr w:rsidR="00182F75" w:rsidRPr="00182F75" w:rsidTr="00182F75">
        <w:trPr>
          <w:trHeight w:val="1002"/>
          <w:jc w:val="center"/>
        </w:trPr>
        <w:tc>
          <w:tcPr>
            <w:tcW w:w="1180" w:type="dxa"/>
            <w:tcBorders>
              <w:top w:val="nil"/>
              <w:left w:val="single" w:sz="8" w:space="0" w:color="auto"/>
              <w:bottom w:val="single" w:sz="8" w:space="0" w:color="auto"/>
              <w:right w:val="single" w:sz="8" w:space="0" w:color="auto"/>
            </w:tcBorders>
            <w:shd w:val="clear" w:color="auto" w:fill="F2DBDB" w:themeFill="accent2" w:themeFillTint="33"/>
            <w:vAlign w:val="center"/>
          </w:tcPr>
          <w:p w:rsidR="00182F75" w:rsidRPr="00182F75" w:rsidRDefault="00182F75" w:rsidP="00182F75">
            <w:pPr>
              <w:jc w:val="center"/>
              <w:rPr>
                <w:rFonts w:ascii="Calibri" w:hAnsi="Calibri" w:cs="Calibri"/>
                <w:b/>
                <w:bCs/>
                <w:sz w:val="20"/>
                <w:szCs w:val="20"/>
              </w:rPr>
            </w:pPr>
          </w:p>
        </w:tc>
        <w:tc>
          <w:tcPr>
            <w:tcW w:w="5280" w:type="dxa"/>
            <w:tcBorders>
              <w:top w:val="nil"/>
              <w:left w:val="nil"/>
              <w:bottom w:val="single" w:sz="8" w:space="0" w:color="auto"/>
              <w:right w:val="single" w:sz="8" w:space="0" w:color="auto"/>
            </w:tcBorders>
            <w:shd w:val="clear" w:color="auto" w:fill="auto"/>
            <w:vAlign w:val="center"/>
            <w:hideMark/>
          </w:tcPr>
          <w:p w:rsidR="00182F75" w:rsidRPr="00182F75" w:rsidRDefault="00182F75" w:rsidP="00182F75">
            <w:pPr>
              <w:rPr>
                <w:rFonts w:ascii="Calibri" w:hAnsi="Calibri" w:cs="Calibri"/>
                <w:sz w:val="20"/>
                <w:szCs w:val="20"/>
              </w:rPr>
            </w:pPr>
            <w:r w:rsidRPr="00182F75">
              <w:rPr>
                <w:rFonts w:ascii="Calibri" w:hAnsi="Calibri" w:cs="Calibri"/>
                <w:sz w:val="20"/>
                <w:szCs w:val="20"/>
              </w:rPr>
              <w:t xml:space="preserve">152 rue du </w:t>
            </w:r>
            <w:proofErr w:type="spellStart"/>
            <w:r w:rsidRPr="00182F75">
              <w:rPr>
                <w:rFonts w:ascii="Calibri" w:hAnsi="Calibri" w:cs="Calibri"/>
                <w:sz w:val="20"/>
                <w:szCs w:val="20"/>
              </w:rPr>
              <w:t>galibier</w:t>
            </w:r>
            <w:proofErr w:type="spellEnd"/>
            <w:r w:rsidRPr="00182F75">
              <w:rPr>
                <w:rFonts w:ascii="Calibri" w:hAnsi="Calibri" w:cs="Calibri"/>
                <w:sz w:val="20"/>
                <w:szCs w:val="20"/>
              </w:rPr>
              <w:br/>
              <w:t>62223 SAINT NICOLAS LEZ ARRAS</w:t>
            </w:r>
            <w:r w:rsidRPr="00182F75">
              <w:rPr>
                <w:rFonts w:ascii="Calibri" w:hAnsi="Calibri" w:cs="Calibri"/>
                <w:sz w:val="20"/>
                <w:szCs w:val="20"/>
              </w:rPr>
              <w:br/>
              <w:t>Tel: 0321155339</w:t>
            </w:r>
          </w:p>
        </w:tc>
      </w:tr>
      <w:tr w:rsidR="00182F75" w:rsidRPr="00182F75" w:rsidTr="00182F75">
        <w:trPr>
          <w:trHeight w:val="826"/>
          <w:jc w:val="center"/>
        </w:trPr>
        <w:tc>
          <w:tcPr>
            <w:tcW w:w="6460" w:type="dxa"/>
            <w:gridSpan w:val="2"/>
            <w:tcBorders>
              <w:top w:val="nil"/>
              <w:left w:val="single" w:sz="8" w:space="0" w:color="auto"/>
              <w:bottom w:val="single" w:sz="8" w:space="0" w:color="auto"/>
              <w:right w:val="single" w:sz="8" w:space="0" w:color="auto"/>
            </w:tcBorders>
            <w:shd w:val="clear" w:color="000000" w:fill="F2F2F2"/>
            <w:vAlign w:val="center"/>
          </w:tcPr>
          <w:p w:rsidR="00182F75" w:rsidRDefault="00182F75" w:rsidP="00182F75">
            <w:pPr>
              <w:jc w:val="center"/>
              <w:rPr>
                <w:rFonts w:ascii="Calibri" w:hAnsi="Calibri" w:cs="Calibri"/>
                <w:b/>
                <w:bCs/>
                <w:sz w:val="20"/>
                <w:szCs w:val="20"/>
              </w:rPr>
            </w:pPr>
            <w:r w:rsidRPr="00182F75">
              <w:rPr>
                <w:rFonts w:ascii="Calibri" w:hAnsi="Calibri" w:cs="Calibri"/>
                <w:b/>
                <w:bCs/>
                <w:sz w:val="20"/>
                <w:szCs w:val="20"/>
              </w:rPr>
              <w:lastRenderedPageBreak/>
              <w:t>Secteur Hainaut</w:t>
            </w:r>
          </w:p>
          <w:p w:rsidR="00EA29EA" w:rsidRPr="00182F75" w:rsidRDefault="00EA29EA" w:rsidP="00182F75">
            <w:pPr>
              <w:jc w:val="center"/>
              <w:rPr>
                <w:rFonts w:ascii="Calibri" w:hAnsi="Calibri" w:cs="Calibri"/>
                <w:b/>
                <w:bCs/>
                <w:sz w:val="20"/>
                <w:szCs w:val="20"/>
              </w:rPr>
            </w:pPr>
            <w:r>
              <w:rPr>
                <w:rFonts w:ascii="Calibri" w:hAnsi="Calibri" w:cs="Calibri"/>
                <w:b/>
                <w:bCs/>
                <w:sz w:val="20"/>
                <w:szCs w:val="20"/>
              </w:rPr>
              <w:t>Lot 4, 8, 12 et 16</w:t>
            </w:r>
          </w:p>
        </w:tc>
      </w:tr>
      <w:tr w:rsidR="00182F75" w:rsidRPr="00182F75" w:rsidTr="00182F75">
        <w:trPr>
          <w:trHeight w:val="1002"/>
          <w:jc w:val="center"/>
        </w:trPr>
        <w:tc>
          <w:tcPr>
            <w:tcW w:w="1180" w:type="dxa"/>
            <w:tcBorders>
              <w:top w:val="nil"/>
              <w:left w:val="single" w:sz="8" w:space="0" w:color="auto"/>
              <w:right w:val="single" w:sz="8" w:space="0" w:color="auto"/>
            </w:tcBorders>
            <w:shd w:val="clear" w:color="000000" w:fill="F2F2F2"/>
            <w:vAlign w:val="center"/>
          </w:tcPr>
          <w:p w:rsidR="00182F75" w:rsidRPr="00182F75" w:rsidRDefault="00182F75" w:rsidP="00182F75">
            <w:pPr>
              <w:jc w:val="center"/>
              <w:rPr>
                <w:rFonts w:ascii="Calibri" w:hAnsi="Calibri" w:cs="Calibri"/>
                <w:b/>
                <w:bCs/>
                <w:sz w:val="20"/>
                <w:szCs w:val="20"/>
              </w:rPr>
            </w:pPr>
            <w:r w:rsidRPr="00182F75">
              <w:rPr>
                <w:rFonts w:ascii="Calibri" w:hAnsi="Calibri" w:cs="Calibri"/>
                <w:b/>
                <w:bCs/>
                <w:sz w:val="20"/>
                <w:szCs w:val="20"/>
              </w:rPr>
              <w:t>Secteur Hainaut</w:t>
            </w:r>
          </w:p>
        </w:tc>
        <w:tc>
          <w:tcPr>
            <w:tcW w:w="5280" w:type="dxa"/>
            <w:tcBorders>
              <w:top w:val="nil"/>
              <w:left w:val="nil"/>
              <w:bottom w:val="single" w:sz="8" w:space="0" w:color="auto"/>
              <w:right w:val="single" w:sz="8" w:space="0" w:color="auto"/>
            </w:tcBorders>
            <w:shd w:val="clear" w:color="auto" w:fill="auto"/>
            <w:vAlign w:val="center"/>
            <w:hideMark/>
          </w:tcPr>
          <w:p w:rsidR="00182F75" w:rsidRPr="00182F75" w:rsidRDefault="00182F75" w:rsidP="00182F75">
            <w:pPr>
              <w:rPr>
                <w:rFonts w:ascii="Calibri" w:hAnsi="Calibri" w:cs="Calibri"/>
                <w:sz w:val="20"/>
                <w:szCs w:val="20"/>
              </w:rPr>
            </w:pPr>
            <w:r w:rsidRPr="00182F75">
              <w:rPr>
                <w:rFonts w:ascii="Calibri" w:hAnsi="Calibri" w:cs="Calibri"/>
                <w:sz w:val="20"/>
                <w:szCs w:val="20"/>
              </w:rPr>
              <w:t>8 rue de l'Ecu de France / 1er étage</w:t>
            </w:r>
            <w:r w:rsidRPr="00182F75">
              <w:rPr>
                <w:rFonts w:ascii="Calibri" w:hAnsi="Calibri" w:cs="Calibri"/>
                <w:sz w:val="20"/>
                <w:szCs w:val="20"/>
              </w:rPr>
              <w:br/>
              <w:t>59400 CAMBRAI</w:t>
            </w:r>
            <w:r w:rsidRPr="00182F75">
              <w:rPr>
                <w:rFonts w:ascii="Calibri" w:hAnsi="Calibri" w:cs="Calibri"/>
                <w:sz w:val="20"/>
                <w:szCs w:val="20"/>
              </w:rPr>
              <w:br/>
              <w:t>Tél : 03.27.85.10.59</w:t>
            </w:r>
          </w:p>
        </w:tc>
      </w:tr>
      <w:tr w:rsidR="00182F75" w:rsidRPr="00182F75" w:rsidTr="00182F75">
        <w:trPr>
          <w:trHeight w:val="1002"/>
          <w:jc w:val="center"/>
        </w:trPr>
        <w:tc>
          <w:tcPr>
            <w:tcW w:w="1180" w:type="dxa"/>
            <w:tcBorders>
              <w:top w:val="nil"/>
              <w:left w:val="single" w:sz="8" w:space="0" w:color="auto"/>
              <w:right w:val="single" w:sz="8" w:space="0" w:color="auto"/>
            </w:tcBorders>
            <w:shd w:val="clear" w:color="000000" w:fill="F2F2F2"/>
            <w:vAlign w:val="center"/>
          </w:tcPr>
          <w:p w:rsidR="00182F75" w:rsidRPr="00182F75" w:rsidRDefault="00182F75" w:rsidP="00182F75">
            <w:pPr>
              <w:jc w:val="center"/>
              <w:rPr>
                <w:rFonts w:ascii="Calibri" w:hAnsi="Calibri" w:cs="Calibri"/>
                <w:b/>
                <w:bCs/>
                <w:sz w:val="20"/>
                <w:szCs w:val="20"/>
              </w:rPr>
            </w:pPr>
            <w:r w:rsidRPr="00182F75">
              <w:rPr>
                <w:rFonts w:ascii="Calibri" w:hAnsi="Calibri" w:cs="Calibri"/>
                <w:b/>
                <w:bCs/>
                <w:sz w:val="20"/>
                <w:szCs w:val="20"/>
              </w:rPr>
              <w:t>Secteur Hainaut</w:t>
            </w:r>
          </w:p>
        </w:tc>
        <w:tc>
          <w:tcPr>
            <w:tcW w:w="5280" w:type="dxa"/>
            <w:tcBorders>
              <w:top w:val="nil"/>
              <w:left w:val="nil"/>
              <w:bottom w:val="single" w:sz="8" w:space="0" w:color="auto"/>
              <w:right w:val="single" w:sz="8" w:space="0" w:color="auto"/>
            </w:tcBorders>
            <w:shd w:val="clear" w:color="auto" w:fill="auto"/>
            <w:vAlign w:val="center"/>
            <w:hideMark/>
          </w:tcPr>
          <w:p w:rsidR="00182F75" w:rsidRPr="00182F75" w:rsidRDefault="00182F75" w:rsidP="00182F75">
            <w:pPr>
              <w:rPr>
                <w:rFonts w:ascii="Calibri" w:hAnsi="Calibri" w:cs="Calibri"/>
                <w:sz w:val="20"/>
                <w:szCs w:val="20"/>
              </w:rPr>
            </w:pPr>
            <w:r w:rsidRPr="00182F75">
              <w:rPr>
                <w:rFonts w:ascii="Calibri" w:hAnsi="Calibri" w:cs="Calibri"/>
                <w:sz w:val="20"/>
                <w:szCs w:val="20"/>
              </w:rPr>
              <w:t>36 avenue du Pont Rouge</w:t>
            </w:r>
            <w:r w:rsidRPr="00182F75">
              <w:rPr>
                <w:rFonts w:ascii="Calibri" w:hAnsi="Calibri" w:cs="Calibri"/>
                <w:sz w:val="20"/>
                <w:szCs w:val="20"/>
              </w:rPr>
              <w:br/>
              <w:t>59600 MAUBEUGE</w:t>
            </w:r>
            <w:r w:rsidRPr="00182F75">
              <w:rPr>
                <w:rFonts w:ascii="Calibri" w:hAnsi="Calibri" w:cs="Calibri"/>
                <w:sz w:val="20"/>
                <w:szCs w:val="20"/>
              </w:rPr>
              <w:br/>
              <w:t>Tél : 03.27.64.81.20</w:t>
            </w:r>
          </w:p>
        </w:tc>
      </w:tr>
      <w:tr w:rsidR="00182F75" w:rsidRPr="00182F75" w:rsidTr="00182F75">
        <w:trPr>
          <w:trHeight w:val="1002"/>
          <w:jc w:val="center"/>
        </w:trPr>
        <w:tc>
          <w:tcPr>
            <w:tcW w:w="1180" w:type="dxa"/>
            <w:tcBorders>
              <w:top w:val="nil"/>
              <w:left w:val="single" w:sz="8" w:space="0" w:color="auto"/>
              <w:right w:val="single" w:sz="8" w:space="0" w:color="auto"/>
            </w:tcBorders>
            <w:shd w:val="clear" w:color="000000" w:fill="F2F2F2"/>
            <w:vAlign w:val="center"/>
          </w:tcPr>
          <w:p w:rsidR="00182F75" w:rsidRPr="00182F75" w:rsidRDefault="00182F75" w:rsidP="00182F75">
            <w:pPr>
              <w:jc w:val="center"/>
              <w:rPr>
                <w:rFonts w:ascii="Calibri" w:hAnsi="Calibri" w:cs="Calibri"/>
                <w:b/>
                <w:bCs/>
                <w:sz w:val="20"/>
                <w:szCs w:val="20"/>
              </w:rPr>
            </w:pPr>
            <w:r w:rsidRPr="00182F75">
              <w:rPr>
                <w:rFonts w:ascii="Calibri" w:hAnsi="Calibri" w:cs="Calibri"/>
                <w:b/>
                <w:bCs/>
                <w:sz w:val="20"/>
                <w:szCs w:val="20"/>
              </w:rPr>
              <w:t>Secteur Hainaut</w:t>
            </w:r>
          </w:p>
        </w:tc>
        <w:tc>
          <w:tcPr>
            <w:tcW w:w="5280" w:type="dxa"/>
            <w:tcBorders>
              <w:top w:val="nil"/>
              <w:left w:val="nil"/>
              <w:bottom w:val="single" w:sz="8" w:space="0" w:color="auto"/>
              <w:right w:val="single" w:sz="8" w:space="0" w:color="auto"/>
            </w:tcBorders>
            <w:shd w:val="clear" w:color="auto" w:fill="auto"/>
            <w:vAlign w:val="center"/>
            <w:hideMark/>
          </w:tcPr>
          <w:p w:rsidR="00182F75" w:rsidRPr="00182F75" w:rsidRDefault="00182F75" w:rsidP="00182F75">
            <w:pPr>
              <w:rPr>
                <w:rFonts w:ascii="Calibri" w:hAnsi="Calibri" w:cs="Calibri"/>
                <w:sz w:val="20"/>
                <w:szCs w:val="20"/>
              </w:rPr>
            </w:pPr>
            <w:r w:rsidRPr="00182F75">
              <w:rPr>
                <w:rFonts w:ascii="Calibri" w:hAnsi="Calibri" w:cs="Calibri"/>
                <w:sz w:val="20"/>
                <w:szCs w:val="20"/>
              </w:rPr>
              <w:t>309 avenue du Maréchal Leclerc / 1er étage</w:t>
            </w:r>
            <w:r w:rsidRPr="00182F75">
              <w:rPr>
                <w:rFonts w:ascii="Calibri" w:hAnsi="Calibri" w:cs="Calibri"/>
                <w:sz w:val="20"/>
                <w:szCs w:val="20"/>
              </w:rPr>
              <w:br/>
              <w:t>59450 SIN LE NOBLE</w:t>
            </w:r>
            <w:r w:rsidRPr="00182F75">
              <w:rPr>
                <w:rFonts w:ascii="Calibri" w:hAnsi="Calibri" w:cs="Calibri"/>
                <w:sz w:val="20"/>
                <w:szCs w:val="20"/>
              </w:rPr>
              <w:br/>
              <w:t>Tél : 03.27.08.80.15</w:t>
            </w:r>
          </w:p>
        </w:tc>
      </w:tr>
      <w:tr w:rsidR="00182F75" w:rsidRPr="00182F75" w:rsidTr="00182F75">
        <w:trPr>
          <w:trHeight w:val="1002"/>
          <w:jc w:val="center"/>
        </w:trPr>
        <w:tc>
          <w:tcPr>
            <w:tcW w:w="1180" w:type="dxa"/>
            <w:tcBorders>
              <w:top w:val="nil"/>
              <w:left w:val="single" w:sz="8" w:space="0" w:color="auto"/>
              <w:right w:val="single" w:sz="8" w:space="0" w:color="auto"/>
            </w:tcBorders>
            <w:shd w:val="clear" w:color="000000" w:fill="F2F2F2"/>
            <w:vAlign w:val="center"/>
          </w:tcPr>
          <w:p w:rsidR="00182F75" w:rsidRPr="00182F75" w:rsidRDefault="00182F75" w:rsidP="00182F75">
            <w:pPr>
              <w:jc w:val="center"/>
              <w:rPr>
                <w:rFonts w:ascii="Calibri" w:hAnsi="Calibri" w:cs="Calibri"/>
                <w:b/>
                <w:bCs/>
                <w:sz w:val="20"/>
                <w:szCs w:val="20"/>
              </w:rPr>
            </w:pPr>
            <w:r w:rsidRPr="00182F75">
              <w:rPr>
                <w:rFonts w:ascii="Calibri" w:hAnsi="Calibri" w:cs="Calibri"/>
                <w:b/>
                <w:bCs/>
                <w:sz w:val="20"/>
                <w:szCs w:val="20"/>
              </w:rPr>
              <w:t>Secteur Hainaut</w:t>
            </w:r>
          </w:p>
        </w:tc>
        <w:tc>
          <w:tcPr>
            <w:tcW w:w="5280" w:type="dxa"/>
            <w:tcBorders>
              <w:top w:val="nil"/>
              <w:left w:val="nil"/>
              <w:bottom w:val="single" w:sz="8" w:space="0" w:color="auto"/>
              <w:right w:val="single" w:sz="8" w:space="0" w:color="auto"/>
            </w:tcBorders>
            <w:shd w:val="clear" w:color="auto" w:fill="auto"/>
            <w:vAlign w:val="center"/>
            <w:hideMark/>
          </w:tcPr>
          <w:p w:rsidR="00182F75" w:rsidRPr="00182F75" w:rsidRDefault="00182F75" w:rsidP="00182F75">
            <w:pPr>
              <w:rPr>
                <w:rFonts w:ascii="Calibri" w:hAnsi="Calibri" w:cs="Calibri"/>
                <w:sz w:val="20"/>
                <w:szCs w:val="20"/>
              </w:rPr>
            </w:pPr>
            <w:r w:rsidRPr="00182F75">
              <w:rPr>
                <w:rFonts w:ascii="Calibri" w:hAnsi="Calibri" w:cs="Calibri"/>
                <w:sz w:val="20"/>
                <w:szCs w:val="20"/>
              </w:rPr>
              <w:t>350 rue Arthur Brunet</w:t>
            </w:r>
            <w:r w:rsidRPr="00182F75">
              <w:rPr>
                <w:rFonts w:ascii="Calibri" w:hAnsi="Calibri" w:cs="Calibri"/>
                <w:sz w:val="20"/>
                <w:szCs w:val="20"/>
              </w:rPr>
              <w:br/>
              <w:t>59220 DENAIN</w:t>
            </w:r>
            <w:r w:rsidRPr="00182F75">
              <w:rPr>
                <w:rFonts w:ascii="Calibri" w:hAnsi="Calibri" w:cs="Calibri"/>
                <w:sz w:val="20"/>
                <w:szCs w:val="20"/>
              </w:rPr>
              <w:br/>
              <w:t>Tél : 03.20.19.20.00</w:t>
            </w:r>
          </w:p>
        </w:tc>
      </w:tr>
      <w:tr w:rsidR="00182F75" w:rsidRPr="00182F75" w:rsidTr="00182F75">
        <w:trPr>
          <w:trHeight w:val="1002"/>
          <w:jc w:val="center"/>
        </w:trPr>
        <w:tc>
          <w:tcPr>
            <w:tcW w:w="1180" w:type="dxa"/>
            <w:tcBorders>
              <w:top w:val="nil"/>
              <w:left w:val="single" w:sz="8" w:space="0" w:color="auto"/>
              <w:bottom w:val="single" w:sz="8" w:space="0" w:color="auto"/>
              <w:right w:val="single" w:sz="8" w:space="0" w:color="auto"/>
            </w:tcBorders>
            <w:shd w:val="clear" w:color="000000" w:fill="F2F2F2"/>
            <w:vAlign w:val="center"/>
          </w:tcPr>
          <w:p w:rsidR="00182F75" w:rsidRPr="00182F75" w:rsidRDefault="00182F75" w:rsidP="00182F75">
            <w:pPr>
              <w:jc w:val="center"/>
              <w:rPr>
                <w:rFonts w:ascii="Calibri" w:hAnsi="Calibri" w:cs="Calibri"/>
                <w:b/>
                <w:bCs/>
                <w:sz w:val="20"/>
                <w:szCs w:val="20"/>
              </w:rPr>
            </w:pPr>
            <w:r w:rsidRPr="00182F75">
              <w:rPr>
                <w:rFonts w:ascii="Calibri" w:hAnsi="Calibri" w:cs="Calibri"/>
                <w:b/>
                <w:bCs/>
                <w:sz w:val="20"/>
                <w:szCs w:val="20"/>
              </w:rPr>
              <w:t>Secteur Hainaut</w:t>
            </w:r>
          </w:p>
        </w:tc>
        <w:tc>
          <w:tcPr>
            <w:tcW w:w="5280" w:type="dxa"/>
            <w:tcBorders>
              <w:top w:val="nil"/>
              <w:left w:val="nil"/>
              <w:bottom w:val="single" w:sz="8" w:space="0" w:color="auto"/>
              <w:right w:val="single" w:sz="8" w:space="0" w:color="auto"/>
            </w:tcBorders>
            <w:shd w:val="clear" w:color="auto" w:fill="auto"/>
            <w:vAlign w:val="center"/>
            <w:hideMark/>
          </w:tcPr>
          <w:p w:rsidR="00182F75" w:rsidRPr="00182F75" w:rsidRDefault="00182F75" w:rsidP="00182F75">
            <w:pPr>
              <w:rPr>
                <w:rFonts w:ascii="Calibri" w:hAnsi="Calibri" w:cs="Calibri"/>
                <w:sz w:val="20"/>
                <w:szCs w:val="20"/>
              </w:rPr>
            </w:pPr>
            <w:r w:rsidRPr="00182F75">
              <w:rPr>
                <w:rFonts w:ascii="Calibri" w:hAnsi="Calibri" w:cs="Calibri"/>
                <w:sz w:val="20"/>
                <w:szCs w:val="20"/>
              </w:rPr>
              <w:t xml:space="preserve">30 </w:t>
            </w:r>
            <w:proofErr w:type="gramStart"/>
            <w:r w:rsidRPr="00182F75">
              <w:rPr>
                <w:rFonts w:ascii="Calibri" w:hAnsi="Calibri" w:cs="Calibri"/>
                <w:sz w:val="20"/>
                <w:szCs w:val="20"/>
              </w:rPr>
              <w:t>rue des frères Dana</w:t>
            </w:r>
            <w:r w:rsidRPr="00182F75">
              <w:rPr>
                <w:rFonts w:ascii="Calibri" w:hAnsi="Calibri" w:cs="Calibri"/>
                <w:sz w:val="20"/>
                <w:szCs w:val="20"/>
              </w:rPr>
              <w:br/>
              <w:t>59300 VALENCIENNES</w:t>
            </w:r>
            <w:r w:rsidRPr="00182F75">
              <w:rPr>
                <w:rFonts w:ascii="Calibri" w:hAnsi="Calibri" w:cs="Calibri"/>
                <w:sz w:val="20"/>
                <w:szCs w:val="20"/>
              </w:rPr>
              <w:br/>
              <w:t>Tél</w:t>
            </w:r>
            <w:proofErr w:type="gramEnd"/>
            <w:r w:rsidRPr="00182F75">
              <w:rPr>
                <w:rFonts w:ascii="Calibri" w:hAnsi="Calibri" w:cs="Calibri"/>
                <w:sz w:val="20"/>
                <w:szCs w:val="20"/>
              </w:rPr>
              <w:t xml:space="preserve"> : 03.27.38.11.80</w:t>
            </w:r>
          </w:p>
        </w:tc>
      </w:tr>
    </w:tbl>
    <w:p w:rsidR="003A4FAF" w:rsidRDefault="003A4FAF" w:rsidP="005754C8">
      <w:pPr>
        <w:rPr>
          <w:rFonts w:asciiTheme="minorHAnsi" w:hAnsiTheme="minorHAnsi" w:cstheme="minorHAnsi"/>
        </w:rPr>
      </w:pPr>
    </w:p>
    <w:p w:rsidR="00370C07" w:rsidRDefault="00370C07" w:rsidP="005754C8">
      <w:pPr>
        <w:rPr>
          <w:rFonts w:asciiTheme="minorHAnsi" w:hAnsiTheme="minorHAnsi" w:cstheme="minorHAnsi"/>
        </w:rPr>
      </w:pPr>
    </w:p>
    <w:p w:rsidR="00370C07" w:rsidRPr="005E43DA" w:rsidRDefault="00370C07" w:rsidP="005754C8">
      <w:pPr>
        <w:rPr>
          <w:rFonts w:asciiTheme="minorHAnsi" w:hAnsiTheme="minorHAnsi" w:cstheme="minorHAnsi"/>
        </w:rPr>
      </w:pPr>
    </w:p>
    <w:sectPr w:rsidR="00370C07" w:rsidRPr="005E43DA">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4837" w:rsidRDefault="00E14837" w:rsidP="00DC05C1">
      <w:r>
        <w:separator/>
      </w:r>
    </w:p>
  </w:endnote>
  <w:endnote w:type="continuationSeparator" w:id="0">
    <w:p w:rsidR="00E14837" w:rsidRDefault="00E14837" w:rsidP="00DC0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MT">
    <w:altName w:val="Arial Unicode MS"/>
    <w:panose1 w:val="00000000000000000000"/>
    <w:charset w:val="88"/>
    <w:family w:val="auto"/>
    <w:notTrueType/>
    <w:pitch w:val="default"/>
    <w:sig w:usb0="00000001" w:usb1="08080000" w:usb2="00000010" w:usb3="00000000" w:csb0="00100000" w:csb1="00000000"/>
  </w:font>
  <w:font w:name="ArialMT">
    <w:panose1 w:val="00000000000000000000"/>
    <w:charset w:val="00"/>
    <w:family w:val="auto"/>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BF7" w:rsidRPr="00B6135F" w:rsidRDefault="00D73BF7" w:rsidP="00B6135F">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CCP </w:t>
    </w:r>
    <w:r w:rsidR="009C0464">
      <w:rPr>
        <w:rFonts w:asciiTheme="majorHAnsi" w:eastAsiaTheme="majorEastAsia" w:hAnsiTheme="majorHAnsi" w:cstheme="majorBidi"/>
      </w:rPr>
      <w:t>Marché entretien courant et petits travaux 2023</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PAGE   \* MERGEFORMAT</w:instrText>
    </w:r>
    <w:r>
      <w:rPr>
        <w:rFonts w:eastAsiaTheme="minorEastAsia"/>
      </w:rPr>
      <w:fldChar w:fldCharType="separate"/>
    </w:r>
    <w:r w:rsidR="009C0464" w:rsidRPr="009C0464">
      <w:rPr>
        <w:rFonts w:asciiTheme="majorHAnsi" w:eastAsiaTheme="majorEastAsia" w:hAnsiTheme="majorHAnsi" w:cstheme="majorBidi"/>
        <w:noProof/>
      </w:rPr>
      <w:t>3</w:t>
    </w:r>
    <w:r>
      <w:rPr>
        <w:rFonts w:asciiTheme="majorHAnsi" w:eastAsiaTheme="majorEastAsia" w:hAnsiTheme="majorHAnsi" w:cstheme="majorBid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4837" w:rsidRDefault="00E14837" w:rsidP="00DC05C1">
      <w:r>
        <w:separator/>
      </w:r>
    </w:p>
  </w:footnote>
  <w:footnote w:type="continuationSeparator" w:id="0">
    <w:p w:rsidR="00E14837" w:rsidRDefault="00E14837" w:rsidP="00DC05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0179D0A"/>
    <w:multiLevelType w:val="hybridMultilevel"/>
    <w:tmpl w:val="3EC3CD0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EF66AB93"/>
    <w:multiLevelType w:val="hybridMultilevel"/>
    <w:tmpl w:val="4DBBB49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18460E8"/>
    <w:multiLevelType w:val="hybridMultilevel"/>
    <w:tmpl w:val="C9A8E432"/>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8D57E5D"/>
    <w:multiLevelType w:val="hybridMultilevel"/>
    <w:tmpl w:val="F17E13E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08DA56A3"/>
    <w:multiLevelType w:val="hybridMultilevel"/>
    <w:tmpl w:val="C46CD7C6"/>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F294A2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451A01"/>
    <w:multiLevelType w:val="hybridMultilevel"/>
    <w:tmpl w:val="A1E2F5D0"/>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C5C1D70"/>
    <w:multiLevelType w:val="hybridMultilevel"/>
    <w:tmpl w:val="E8CEEE16"/>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FF372BB"/>
    <w:multiLevelType w:val="hybridMultilevel"/>
    <w:tmpl w:val="E8CEEE16"/>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10270CB"/>
    <w:multiLevelType w:val="hybridMultilevel"/>
    <w:tmpl w:val="FC6EB9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711887D"/>
    <w:multiLevelType w:val="hybridMultilevel"/>
    <w:tmpl w:val="6F2BBC6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27C26FF3"/>
    <w:multiLevelType w:val="hybridMultilevel"/>
    <w:tmpl w:val="B8729D82"/>
    <w:lvl w:ilvl="0" w:tplc="EB84B6EA">
      <w:start w:val="2"/>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8393A3D"/>
    <w:multiLevelType w:val="hybridMultilevel"/>
    <w:tmpl w:val="EDA2F524"/>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352C15F5"/>
    <w:multiLevelType w:val="hybridMultilevel"/>
    <w:tmpl w:val="22AEB3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6940B5D"/>
    <w:multiLevelType w:val="hybridMultilevel"/>
    <w:tmpl w:val="E8CEEE16"/>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377C526A"/>
    <w:multiLevelType w:val="multilevel"/>
    <w:tmpl w:val="EBF25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7D22967"/>
    <w:multiLevelType w:val="multilevel"/>
    <w:tmpl w:val="41829B3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nsid w:val="39035CEC"/>
    <w:multiLevelType w:val="hybridMultilevel"/>
    <w:tmpl w:val="44A492C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3B8B15A9"/>
    <w:multiLevelType w:val="hybridMultilevel"/>
    <w:tmpl w:val="35B6E5FE"/>
    <w:lvl w:ilvl="0" w:tplc="040C000D">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nsid w:val="3E173BC9"/>
    <w:multiLevelType w:val="hybridMultilevel"/>
    <w:tmpl w:val="2CF62DA6"/>
    <w:lvl w:ilvl="0" w:tplc="4CEA33E4">
      <w:start w:val="4"/>
      <w:numFmt w:val="bullet"/>
      <w:lvlText w:val="-"/>
      <w:lvlJc w:val="left"/>
      <w:pPr>
        <w:ind w:left="720" w:hanging="360"/>
      </w:pPr>
      <w:rPr>
        <w:rFonts w:ascii="SymbolMT" w:eastAsia="SymbolMT" w:hAnsi="ArialMT" w:cs="SymbolMT" w:hint="eastAsi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484E1D21"/>
    <w:multiLevelType w:val="hybridMultilevel"/>
    <w:tmpl w:val="4D2E6114"/>
    <w:lvl w:ilvl="0" w:tplc="0E3C97A4">
      <w:start w:val="1"/>
      <w:numFmt w:val="bullet"/>
      <w:lvlText w:val="R"/>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4B3744A4"/>
    <w:multiLevelType w:val="hybridMultilevel"/>
    <w:tmpl w:val="C0C86E2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51E1605D"/>
    <w:multiLevelType w:val="hybridMultilevel"/>
    <w:tmpl w:val="3D22B78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54672805"/>
    <w:multiLevelType w:val="hybridMultilevel"/>
    <w:tmpl w:val="7F9ACBC2"/>
    <w:lvl w:ilvl="0" w:tplc="040C000F">
      <w:start w:val="1"/>
      <w:numFmt w:val="decimal"/>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57C90660"/>
    <w:multiLevelType w:val="hybridMultilevel"/>
    <w:tmpl w:val="5E401656"/>
    <w:lvl w:ilvl="0" w:tplc="0E3C97A4">
      <w:start w:val="1"/>
      <w:numFmt w:val="bullet"/>
      <w:lvlText w:val="R"/>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58BE441D"/>
    <w:multiLevelType w:val="hybridMultilevel"/>
    <w:tmpl w:val="A02A17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5B441208"/>
    <w:multiLevelType w:val="hybridMultilevel"/>
    <w:tmpl w:val="CF2A38B2"/>
    <w:lvl w:ilvl="0" w:tplc="0E3C97A4">
      <w:start w:val="1"/>
      <w:numFmt w:val="bullet"/>
      <w:lvlText w:val="R"/>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5C014B9E"/>
    <w:multiLevelType w:val="hybridMultilevel"/>
    <w:tmpl w:val="5D54DEB2"/>
    <w:lvl w:ilvl="0" w:tplc="0E3C97A4">
      <w:start w:val="1"/>
      <w:numFmt w:val="bullet"/>
      <w:lvlText w:val="R"/>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5D3468C7"/>
    <w:multiLevelType w:val="multilevel"/>
    <w:tmpl w:val="1054C33A"/>
    <w:lvl w:ilvl="0">
      <w:start w:val="1"/>
      <w:numFmt w:val="decimal"/>
      <w:lvlText w:val="%1."/>
      <w:lvlJc w:val="lef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nsid w:val="5EF055A6"/>
    <w:multiLevelType w:val="hybridMultilevel"/>
    <w:tmpl w:val="09963A9E"/>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0">
    <w:nsid w:val="630D38FD"/>
    <w:multiLevelType w:val="hybridMultilevel"/>
    <w:tmpl w:val="F4981464"/>
    <w:lvl w:ilvl="0" w:tplc="0E3C97A4">
      <w:start w:val="1"/>
      <w:numFmt w:val="bullet"/>
      <w:lvlText w:val="R"/>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67667573"/>
    <w:multiLevelType w:val="hybridMultilevel"/>
    <w:tmpl w:val="4246D7D4"/>
    <w:lvl w:ilvl="0" w:tplc="6F7429BA">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6793359B"/>
    <w:multiLevelType w:val="hybridMultilevel"/>
    <w:tmpl w:val="996646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70926512"/>
    <w:multiLevelType w:val="hybridMultilevel"/>
    <w:tmpl w:val="B0E4AE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79E11283"/>
    <w:multiLevelType w:val="hybridMultilevel"/>
    <w:tmpl w:val="95F67092"/>
    <w:lvl w:ilvl="0" w:tplc="5C88309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nsid w:val="7E444AB1"/>
    <w:multiLevelType w:val="hybridMultilevel"/>
    <w:tmpl w:val="668A59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7F967F09"/>
    <w:multiLevelType w:val="hybridMultilevel"/>
    <w:tmpl w:val="8E06149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4"/>
  </w:num>
  <w:num w:numId="2">
    <w:abstractNumId w:val="28"/>
  </w:num>
  <w:num w:numId="3">
    <w:abstractNumId w:val="23"/>
  </w:num>
  <w:num w:numId="4">
    <w:abstractNumId w:val="17"/>
  </w:num>
  <w:num w:numId="5">
    <w:abstractNumId w:val="32"/>
  </w:num>
  <w:num w:numId="6">
    <w:abstractNumId w:val="36"/>
  </w:num>
  <w:num w:numId="7">
    <w:abstractNumId w:val="30"/>
  </w:num>
  <w:num w:numId="8">
    <w:abstractNumId w:val="19"/>
  </w:num>
  <w:num w:numId="9">
    <w:abstractNumId w:val="22"/>
  </w:num>
  <w:num w:numId="10">
    <w:abstractNumId w:val="5"/>
  </w:num>
  <w:num w:numId="11">
    <w:abstractNumId w:val="3"/>
  </w:num>
  <w:num w:numId="12">
    <w:abstractNumId w:val="20"/>
  </w:num>
  <w:num w:numId="13">
    <w:abstractNumId w:val="33"/>
  </w:num>
  <w:num w:numId="14">
    <w:abstractNumId w:val="21"/>
  </w:num>
  <w:num w:numId="15">
    <w:abstractNumId w:val="14"/>
  </w:num>
  <w:num w:numId="16">
    <w:abstractNumId w:val="8"/>
  </w:num>
  <w:num w:numId="17">
    <w:abstractNumId w:val="24"/>
  </w:num>
  <w:num w:numId="18">
    <w:abstractNumId w:val="26"/>
  </w:num>
  <w:num w:numId="19">
    <w:abstractNumId w:val="11"/>
  </w:num>
  <w:num w:numId="20">
    <w:abstractNumId w:val="7"/>
  </w:num>
  <w:num w:numId="21">
    <w:abstractNumId w:val="2"/>
  </w:num>
  <w:num w:numId="22">
    <w:abstractNumId w:val="12"/>
  </w:num>
  <w:num w:numId="23">
    <w:abstractNumId w:val="4"/>
  </w:num>
  <w:num w:numId="24">
    <w:abstractNumId w:val="6"/>
  </w:num>
  <w:num w:numId="25">
    <w:abstractNumId w:val="1"/>
  </w:num>
  <w:num w:numId="26">
    <w:abstractNumId w:val="10"/>
  </w:num>
  <w:num w:numId="27">
    <w:abstractNumId w:val="0"/>
  </w:num>
  <w:num w:numId="28">
    <w:abstractNumId w:val="25"/>
  </w:num>
  <w:num w:numId="29">
    <w:abstractNumId w:val="27"/>
  </w:num>
  <w:num w:numId="30">
    <w:abstractNumId w:val="16"/>
  </w:num>
  <w:num w:numId="31">
    <w:abstractNumId w:val="9"/>
  </w:num>
  <w:num w:numId="32">
    <w:abstractNumId w:val="35"/>
  </w:num>
  <w:num w:numId="33">
    <w:abstractNumId w:val="31"/>
  </w:num>
  <w:num w:numId="34">
    <w:abstractNumId w:val="29"/>
  </w:num>
  <w:num w:numId="35">
    <w:abstractNumId w:val="13"/>
  </w:num>
  <w:num w:numId="36">
    <w:abstractNumId w:val="18"/>
  </w:num>
  <w:num w:numId="3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45FD"/>
    <w:rsid w:val="00007675"/>
    <w:rsid w:val="000150A3"/>
    <w:rsid w:val="0002079D"/>
    <w:rsid w:val="000264E5"/>
    <w:rsid w:val="00044F4F"/>
    <w:rsid w:val="00045D9D"/>
    <w:rsid w:val="00050FE2"/>
    <w:rsid w:val="000527EF"/>
    <w:rsid w:val="00055ECC"/>
    <w:rsid w:val="00056F5A"/>
    <w:rsid w:val="0005768F"/>
    <w:rsid w:val="000600DE"/>
    <w:rsid w:val="00074D77"/>
    <w:rsid w:val="00074DE8"/>
    <w:rsid w:val="00082B2A"/>
    <w:rsid w:val="0008517E"/>
    <w:rsid w:val="00087E23"/>
    <w:rsid w:val="00091D90"/>
    <w:rsid w:val="000A7FC1"/>
    <w:rsid w:val="000B2171"/>
    <w:rsid w:val="000B449B"/>
    <w:rsid w:val="000F279A"/>
    <w:rsid w:val="00105EEF"/>
    <w:rsid w:val="00115799"/>
    <w:rsid w:val="00121433"/>
    <w:rsid w:val="00124D0F"/>
    <w:rsid w:val="00125425"/>
    <w:rsid w:val="001553B7"/>
    <w:rsid w:val="00156ED2"/>
    <w:rsid w:val="0017449A"/>
    <w:rsid w:val="00182F75"/>
    <w:rsid w:val="00184325"/>
    <w:rsid w:val="00190BEE"/>
    <w:rsid w:val="001A31DB"/>
    <w:rsid w:val="001E131B"/>
    <w:rsid w:val="001E408E"/>
    <w:rsid w:val="001E526F"/>
    <w:rsid w:val="001F117D"/>
    <w:rsid w:val="001F3C9B"/>
    <w:rsid w:val="001F4D8A"/>
    <w:rsid w:val="00200F5A"/>
    <w:rsid w:val="0022510F"/>
    <w:rsid w:val="00233355"/>
    <w:rsid w:val="002408F7"/>
    <w:rsid w:val="00245A46"/>
    <w:rsid w:val="00250639"/>
    <w:rsid w:val="002635AC"/>
    <w:rsid w:val="0027018B"/>
    <w:rsid w:val="00272E54"/>
    <w:rsid w:val="00275E83"/>
    <w:rsid w:val="002765D1"/>
    <w:rsid w:val="00290F7E"/>
    <w:rsid w:val="002D0ACF"/>
    <w:rsid w:val="002D3439"/>
    <w:rsid w:val="002D4FE0"/>
    <w:rsid w:val="002E1628"/>
    <w:rsid w:val="002E4142"/>
    <w:rsid w:val="00301456"/>
    <w:rsid w:val="003020F1"/>
    <w:rsid w:val="0031440E"/>
    <w:rsid w:val="00334BEE"/>
    <w:rsid w:val="0034390D"/>
    <w:rsid w:val="00345620"/>
    <w:rsid w:val="00363D1B"/>
    <w:rsid w:val="00370C07"/>
    <w:rsid w:val="00377982"/>
    <w:rsid w:val="00381309"/>
    <w:rsid w:val="003A4FAF"/>
    <w:rsid w:val="003B5B47"/>
    <w:rsid w:val="003C2F6F"/>
    <w:rsid w:val="003D6DEE"/>
    <w:rsid w:val="003F0BC0"/>
    <w:rsid w:val="003F278C"/>
    <w:rsid w:val="003F4D9A"/>
    <w:rsid w:val="003F762E"/>
    <w:rsid w:val="00410C76"/>
    <w:rsid w:val="00413126"/>
    <w:rsid w:val="0041608F"/>
    <w:rsid w:val="00425DD2"/>
    <w:rsid w:val="0042661D"/>
    <w:rsid w:val="0044290D"/>
    <w:rsid w:val="004445C3"/>
    <w:rsid w:val="00467528"/>
    <w:rsid w:val="00470882"/>
    <w:rsid w:val="00472B3F"/>
    <w:rsid w:val="00481789"/>
    <w:rsid w:val="004853B0"/>
    <w:rsid w:val="004A06AB"/>
    <w:rsid w:val="004C410D"/>
    <w:rsid w:val="004C72E6"/>
    <w:rsid w:val="004E3A90"/>
    <w:rsid w:val="004F4515"/>
    <w:rsid w:val="004F4E80"/>
    <w:rsid w:val="004F5C1C"/>
    <w:rsid w:val="005007A6"/>
    <w:rsid w:val="00504997"/>
    <w:rsid w:val="005072FE"/>
    <w:rsid w:val="005154EE"/>
    <w:rsid w:val="005232AB"/>
    <w:rsid w:val="005339F8"/>
    <w:rsid w:val="00545BEF"/>
    <w:rsid w:val="0055339F"/>
    <w:rsid w:val="00564709"/>
    <w:rsid w:val="00571438"/>
    <w:rsid w:val="005754C8"/>
    <w:rsid w:val="00576CF3"/>
    <w:rsid w:val="00581BAD"/>
    <w:rsid w:val="00582260"/>
    <w:rsid w:val="00584647"/>
    <w:rsid w:val="00586669"/>
    <w:rsid w:val="00590D26"/>
    <w:rsid w:val="005A0B36"/>
    <w:rsid w:val="005A3EE9"/>
    <w:rsid w:val="005A5D58"/>
    <w:rsid w:val="005B21BB"/>
    <w:rsid w:val="005B5597"/>
    <w:rsid w:val="005B65A8"/>
    <w:rsid w:val="005C602A"/>
    <w:rsid w:val="005D134B"/>
    <w:rsid w:val="005D5449"/>
    <w:rsid w:val="005D54C3"/>
    <w:rsid w:val="005E3044"/>
    <w:rsid w:val="005E43DA"/>
    <w:rsid w:val="005E6938"/>
    <w:rsid w:val="005F0F87"/>
    <w:rsid w:val="00605453"/>
    <w:rsid w:val="00607A0A"/>
    <w:rsid w:val="00612813"/>
    <w:rsid w:val="00635D48"/>
    <w:rsid w:val="00641D5D"/>
    <w:rsid w:val="006420A7"/>
    <w:rsid w:val="006421C0"/>
    <w:rsid w:val="00674873"/>
    <w:rsid w:val="006765A2"/>
    <w:rsid w:val="00676BDE"/>
    <w:rsid w:val="00677444"/>
    <w:rsid w:val="00680FC6"/>
    <w:rsid w:val="00695E5E"/>
    <w:rsid w:val="00695EFB"/>
    <w:rsid w:val="006A2D92"/>
    <w:rsid w:val="006A3B43"/>
    <w:rsid w:val="006A6859"/>
    <w:rsid w:val="006B3884"/>
    <w:rsid w:val="006B6377"/>
    <w:rsid w:val="006D328F"/>
    <w:rsid w:val="006E3A19"/>
    <w:rsid w:val="006E4614"/>
    <w:rsid w:val="007045F7"/>
    <w:rsid w:val="00705B17"/>
    <w:rsid w:val="00706ED3"/>
    <w:rsid w:val="00717343"/>
    <w:rsid w:val="0072794C"/>
    <w:rsid w:val="00733543"/>
    <w:rsid w:val="007459F9"/>
    <w:rsid w:val="00746B49"/>
    <w:rsid w:val="007470DE"/>
    <w:rsid w:val="00747220"/>
    <w:rsid w:val="0075124C"/>
    <w:rsid w:val="00754293"/>
    <w:rsid w:val="00761851"/>
    <w:rsid w:val="00770D23"/>
    <w:rsid w:val="007757BE"/>
    <w:rsid w:val="007A725C"/>
    <w:rsid w:val="007D1A02"/>
    <w:rsid w:val="007D24AC"/>
    <w:rsid w:val="007D3078"/>
    <w:rsid w:val="007E1769"/>
    <w:rsid w:val="007E4715"/>
    <w:rsid w:val="007E5AEA"/>
    <w:rsid w:val="007F4F59"/>
    <w:rsid w:val="00801B0E"/>
    <w:rsid w:val="00804D66"/>
    <w:rsid w:val="00815452"/>
    <w:rsid w:val="008233FA"/>
    <w:rsid w:val="008255B8"/>
    <w:rsid w:val="00830670"/>
    <w:rsid w:val="00831520"/>
    <w:rsid w:val="00831D85"/>
    <w:rsid w:val="008325FA"/>
    <w:rsid w:val="0084244E"/>
    <w:rsid w:val="00845905"/>
    <w:rsid w:val="00853829"/>
    <w:rsid w:val="00877D21"/>
    <w:rsid w:val="00886355"/>
    <w:rsid w:val="00892450"/>
    <w:rsid w:val="0089401A"/>
    <w:rsid w:val="00894F87"/>
    <w:rsid w:val="008D24AD"/>
    <w:rsid w:val="008E30A4"/>
    <w:rsid w:val="00900BDC"/>
    <w:rsid w:val="0090171F"/>
    <w:rsid w:val="00917B36"/>
    <w:rsid w:val="00922FBF"/>
    <w:rsid w:val="00953030"/>
    <w:rsid w:val="00960A27"/>
    <w:rsid w:val="00973462"/>
    <w:rsid w:val="009770D7"/>
    <w:rsid w:val="009926C2"/>
    <w:rsid w:val="009A5AFD"/>
    <w:rsid w:val="009B3BB9"/>
    <w:rsid w:val="009C0464"/>
    <w:rsid w:val="009C422E"/>
    <w:rsid w:val="009E4DF5"/>
    <w:rsid w:val="009E54BA"/>
    <w:rsid w:val="00A00EEF"/>
    <w:rsid w:val="00A078F3"/>
    <w:rsid w:val="00A201BF"/>
    <w:rsid w:val="00A345FD"/>
    <w:rsid w:val="00A43F44"/>
    <w:rsid w:val="00A479E1"/>
    <w:rsid w:val="00A86E47"/>
    <w:rsid w:val="00A87DCB"/>
    <w:rsid w:val="00A94032"/>
    <w:rsid w:val="00AD0AD4"/>
    <w:rsid w:val="00AD2736"/>
    <w:rsid w:val="00AD7856"/>
    <w:rsid w:val="00AF6E25"/>
    <w:rsid w:val="00B1003E"/>
    <w:rsid w:val="00B16ED1"/>
    <w:rsid w:val="00B219C0"/>
    <w:rsid w:val="00B27CB1"/>
    <w:rsid w:val="00B3065E"/>
    <w:rsid w:val="00B37575"/>
    <w:rsid w:val="00B50370"/>
    <w:rsid w:val="00B540EF"/>
    <w:rsid w:val="00B6135F"/>
    <w:rsid w:val="00B75FC6"/>
    <w:rsid w:val="00B8207E"/>
    <w:rsid w:val="00B912D6"/>
    <w:rsid w:val="00BA10AF"/>
    <w:rsid w:val="00BB7428"/>
    <w:rsid w:val="00BC07EB"/>
    <w:rsid w:val="00BC67BD"/>
    <w:rsid w:val="00BC723C"/>
    <w:rsid w:val="00BE574C"/>
    <w:rsid w:val="00BE6266"/>
    <w:rsid w:val="00BF1294"/>
    <w:rsid w:val="00BF2CFB"/>
    <w:rsid w:val="00BF35B5"/>
    <w:rsid w:val="00BF7082"/>
    <w:rsid w:val="00C07C1A"/>
    <w:rsid w:val="00C30D4C"/>
    <w:rsid w:val="00C32FAE"/>
    <w:rsid w:val="00C612AA"/>
    <w:rsid w:val="00C80292"/>
    <w:rsid w:val="00C81AAB"/>
    <w:rsid w:val="00C9111B"/>
    <w:rsid w:val="00CA2829"/>
    <w:rsid w:val="00CD449E"/>
    <w:rsid w:val="00CD7633"/>
    <w:rsid w:val="00CE1CC9"/>
    <w:rsid w:val="00CE3034"/>
    <w:rsid w:val="00D11F45"/>
    <w:rsid w:val="00D20DA9"/>
    <w:rsid w:val="00D21864"/>
    <w:rsid w:val="00D23D07"/>
    <w:rsid w:val="00D261E1"/>
    <w:rsid w:val="00D32FEE"/>
    <w:rsid w:val="00D35C4A"/>
    <w:rsid w:val="00D35DB0"/>
    <w:rsid w:val="00D419CD"/>
    <w:rsid w:val="00D43539"/>
    <w:rsid w:val="00D5194A"/>
    <w:rsid w:val="00D60A77"/>
    <w:rsid w:val="00D73BF7"/>
    <w:rsid w:val="00D86FDB"/>
    <w:rsid w:val="00DA55C5"/>
    <w:rsid w:val="00DB362D"/>
    <w:rsid w:val="00DB6DD0"/>
    <w:rsid w:val="00DC05C1"/>
    <w:rsid w:val="00DF0188"/>
    <w:rsid w:val="00DF1391"/>
    <w:rsid w:val="00E07B0C"/>
    <w:rsid w:val="00E14837"/>
    <w:rsid w:val="00E14EF5"/>
    <w:rsid w:val="00E305FA"/>
    <w:rsid w:val="00E31100"/>
    <w:rsid w:val="00E37DEB"/>
    <w:rsid w:val="00E63AB4"/>
    <w:rsid w:val="00E66A91"/>
    <w:rsid w:val="00E707A9"/>
    <w:rsid w:val="00E759E0"/>
    <w:rsid w:val="00E80F69"/>
    <w:rsid w:val="00EA29EA"/>
    <w:rsid w:val="00EA75FD"/>
    <w:rsid w:val="00EB6223"/>
    <w:rsid w:val="00EE4DDF"/>
    <w:rsid w:val="00EF5C93"/>
    <w:rsid w:val="00F0290A"/>
    <w:rsid w:val="00F10082"/>
    <w:rsid w:val="00F12287"/>
    <w:rsid w:val="00F26803"/>
    <w:rsid w:val="00F303E4"/>
    <w:rsid w:val="00F3440E"/>
    <w:rsid w:val="00F45B25"/>
    <w:rsid w:val="00F45CE5"/>
    <w:rsid w:val="00F4612A"/>
    <w:rsid w:val="00F5393E"/>
    <w:rsid w:val="00F5581C"/>
    <w:rsid w:val="00F66208"/>
    <w:rsid w:val="00F73BCF"/>
    <w:rsid w:val="00F93EE2"/>
    <w:rsid w:val="00FB503B"/>
    <w:rsid w:val="00FC37DC"/>
    <w:rsid w:val="00FD29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7220"/>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6B3884"/>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Titre2">
    <w:name w:val="heading 2"/>
    <w:basedOn w:val="Normal"/>
    <w:next w:val="Normal"/>
    <w:link w:val="Titre2Car"/>
    <w:uiPriority w:val="9"/>
    <w:semiHidden/>
    <w:unhideWhenUsed/>
    <w:qFormat/>
    <w:rsid w:val="00973462"/>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Titre3">
    <w:name w:val="heading 3"/>
    <w:basedOn w:val="Normal"/>
    <w:link w:val="Titre3Car"/>
    <w:uiPriority w:val="9"/>
    <w:qFormat/>
    <w:rsid w:val="006B3884"/>
    <w:pPr>
      <w:spacing w:before="100" w:beforeAutospacing="1" w:after="100" w:afterAutospacing="1"/>
      <w:outlineLvl w:val="2"/>
    </w:pPr>
    <w:rPr>
      <w:b/>
      <w:bCs/>
      <w:sz w:val="27"/>
      <w:szCs w:val="27"/>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C05C1"/>
    <w:pPr>
      <w:tabs>
        <w:tab w:val="center" w:pos="4536"/>
        <w:tab w:val="right" w:pos="9072"/>
      </w:tabs>
    </w:pPr>
    <w:rPr>
      <w:rFonts w:asciiTheme="minorHAnsi" w:eastAsiaTheme="minorHAnsi" w:hAnsiTheme="minorHAnsi" w:cstheme="minorBidi"/>
      <w:sz w:val="22"/>
      <w:szCs w:val="22"/>
      <w:lang w:eastAsia="en-US"/>
    </w:rPr>
  </w:style>
  <w:style w:type="character" w:customStyle="1" w:styleId="En-tteCar">
    <w:name w:val="En-tête Car"/>
    <w:basedOn w:val="Policepardfaut"/>
    <w:link w:val="En-tte"/>
    <w:uiPriority w:val="99"/>
    <w:rsid w:val="00DC05C1"/>
  </w:style>
  <w:style w:type="paragraph" w:styleId="Pieddepage">
    <w:name w:val="footer"/>
    <w:basedOn w:val="Normal"/>
    <w:link w:val="PieddepageCar"/>
    <w:uiPriority w:val="99"/>
    <w:unhideWhenUsed/>
    <w:rsid w:val="00DC05C1"/>
    <w:pPr>
      <w:tabs>
        <w:tab w:val="center" w:pos="4536"/>
        <w:tab w:val="right" w:pos="9072"/>
      </w:tabs>
    </w:pPr>
    <w:rPr>
      <w:rFonts w:asciiTheme="minorHAnsi" w:eastAsiaTheme="minorHAnsi" w:hAnsiTheme="minorHAnsi" w:cstheme="minorBidi"/>
      <w:sz w:val="22"/>
      <w:szCs w:val="22"/>
      <w:lang w:eastAsia="en-US"/>
    </w:rPr>
  </w:style>
  <w:style w:type="character" w:customStyle="1" w:styleId="PieddepageCar">
    <w:name w:val="Pied de page Car"/>
    <w:basedOn w:val="Policepardfaut"/>
    <w:link w:val="Pieddepage"/>
    <w:uiPriority w:val="99"/>
    <w:rsid w:val="00DC05C1"/>
  </w:style>
  <w:style w:type="paragraph" w:styleId="Textedebulles">
    <w:name w:val="Balloon Text"/>
    <w:basedOn w:val="Normal"/>
    <w:link w:val="TextedebullesCar"/>
    <w:uiPriority w:val="99"/>
    <w:semiHidden/>
    <w:unhideWhenUsed/>
    <w:rsid w:val="00DC05C1"/>
    <w:rPr>
      <w:rFonts w:ascii="Tahoma" w:hAnsi="Tahoma" w:cs="Tahoma"/>
      <w:sz w:val="16"/>
      <w:szCs w:val="16"/>
    </w:rPr>
  </w:style>
  <w:style w:type="character" w:customStyle="1" w:styleId="TextedebullesCar">
    <w:name w:val="Texte de bulles Car"/>
    <w:basedOn w:val="Policepardfaut"/>
    <w:link w:val="Textedebulles"/>
    <w:uiPriority w:val="99"/>
    <w:semiHidden/>
    <w:rsid w:val="00DC05C1"/>
    <w:rPr>
      <w:rFonts w:ascii="Tahoma" w:hAnsi="Tahoma" w:cs="Tahoma"/>
      <w:sz w:val="16"/>
      <w:szCs w:val="16"/>
    </w:rPr>
  </w:style>
  <w:style w:type="paragraph" w:styleId="Paragraphedeliste">
    <w:name w:val="List Paragraph"/>
    <w:basedOn w:val="Normal"/>
    <w:link w:val="ParagraphedelisteCar"/>
    <w:uiPriority w:val="34"/>
    <w:qFormat/>
    <w:rsid w:val="00D86FDB"/>
    <w:pPr>
      <w:spacing w:after="200" w:line="276" w:lineRule="auto"/>
      <w:ind w:left="720"/>
      <w:contextualSpacing/>
    </w:pPr>
    <w:rPr>
      <w:rFonts w:asciiTheme="minorHAnsi" w:eastAsiaTheme="minorHAnsi" w:hAnsiTheme="minorHAnsi" w:cstheme="minorBidi"/>
      <w:sz w:val="22"/>
      <w:szCs w:val="22"/>
      <w:lang w:eastAsia="en-US"/>
    </w:rPr>
  </w:style>
  <w:style w:type="character" w:styleId="Lienhypertexte">
    <w:name w:val="Hyperlink"/>
    <w:basedOn w:val="Policepardfaut"/>
    <w:uiPriority w:val="99"/>
    <w:unhideWhenUsed/>
    <w:rsid w:val="00D5194A"/>
    <w:rPr>
      <w:color w:val="0000FF" w:themeColor="hyperlink"/>
      <w:u w:val="single"/>
    </w:rPr>
  </w:style>
  <w:style w:type="character" w:customStyle="1" w:styleId="markedcontent">
    <w:name w:val="markedcontent"/>
    <w:basedOn w:val="Policepardfaut"/>
    <w:rsid w:val="00D5194A"/>
  </w:style>
  <w:style w:type="table" w:styleId="Grilledutableau">
    <w:name w:val="Table Grid"/>
    <w:basedOn w:val="TableauNormal"/>
    <w:uiPriority w:val="59"/>
    <w:rsid w:val="00B912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2794C"/>
    <w:pPr>
      <w:autoSpaceDE w:val="0"/>
      <w:autoSpaceDN w:val="0"/>
      <w:adjustRightInd w:val="0"/>
      <w:spacing w:after="0" w:line="240" w:lineRule="auto"/>
    </w:pPr>
    <w:rPr>
      <w:rFonts w:ascii="Book Antiqua" w:hAnsi="Book Antiqua" w:cs="Book Antiqua"/>
      <w:color w:val="000000"/>
      <w:sz w:val="24"/>
      <w:szCs w:val="24"/>
    </w:rPr>
  </w:style>
  <w:style w:type="character" w:customStyle="1" w:styleId="Titre3Car">
    <w:name w:val="Titre 3 Car"/>
    <w:basedOn w:val="Policepardfaut"/>
    <w:link w:val="Titre3"/>
    <w:uiPriority w:val="9"/>
    <w:rsid w:val="006B3884"/>
    <w:rPr>
      <w:rFonts w:ascii="Times New Roman" w:eastAsia="Times New Roman" w:hAnsi="Times New Roman" w:cs="Times New Roman"/>
      <w:b/>
      <w:bCs/>
      <w:sz w:val="27"/>
      <w:szCs w:val="27"/>
      <w:lang w:eastAsia="fr-FR"/>
    </w:rPr>
  </w:style>
  <w:style w:type="character" w:customStyle="1" w:styleId="Titre1Car">
    <w:name w:val="Titre 1 Car"/>
    <w:basedOn w:val="Policepardfaut"/>
    <w:link w:val="Titre1"/>
    <w:uiPriority w:val="9"/>
    <w:rsid w:val="006B3884"/>
    <w:rPr>
      <w:rFonts w:asciiTheme="majorHAnsi" w:eastAsiaTheme="majorEastAsia" w:hAnsiTheme="majorHAnsi" w:cstheme="majorBidi"/>
      <w:b/>
      <w:bCs/>
      <w:color w:val="365F91" w:themeColor="accent1" w:themeShade="BF"/>
      <w:sz w:val="28"/>
      <w:szCs w:val="28"/>
    </w:rPr>
  </w:style>
  <w:style w:type="character" w:customStyle="1" w:styleId="sous-titre">
    <w:name w:val="sous-titre"/>
    <w:basedOn w:val="Policepardfaut"/>
    <w:rsid w:val="006B3884"/>
  </w:style>
  <w:style w:type="character" w:customStyle="1" w:styleId="ParagraphedelisteCar">
    <w:name w:val="Paragraphe de liste Car"/>
    <w:basedOn w:val="Policepardfaut"/>
    <w:link w:val="Paragraphedeliste"/>
    <w:uiPriority w:val="34"/>
    <w:rsid w:val="007E5AEA"/>
  </w:style>
  <w:style w:type="character" w:customStyle="1" w:styleId="Titre2Car">
    <w:name w:val="Titre 2 Car"/>
    <w:basedOn w:val="Policepardfaut"/>
    <w:link w:val="Titre2"/>
    <w:uiPriority w:val="9"/>
    <w:semiHidden/>
    <w:rsid w:val="00973462"/>
    <w:rPr>
      <w:rFonts w:asciiTheme="majorHAnsi" w:eastAsiaTheme="majorEastAsia" w:hAnsiTheme="majorHAnsi" w:cstheme="majorBidi"/>
      <w:b/>
      <w:bCs/>
      <w:color w:val="4F81BD" w:themeColor="accent1"/>
      <w:sz w:val="26"/>
      <w:szCs w:val="26"/>
    </w:rPr>
  </w:style>
  <w:style w:type="character" w:styleId="Accentuation">
    <w:name w:val="Emphasis"/>
    <w:basedOn w:val="Policepardfaut"/>
    <w:uiPriority w:val="20"/>
    <w:qFormat/>
    <w:rsid w:val="00413126"/>
    <w:rPr>
      <w:i/>
      <w:iCs/>
    </w:rPr>
  </w:style>
  <w:style w:type="paragraph" w:styleId="NormalWeb">
    <w:name w:val="Normal (Web)"/>
    <w:basedOn w:val="Normal"/>
    <w:uiPriority w:val="99"/>
    <w:semiHidden/>
    <w:unhideWhenUsed/>
    <w:rsid w:val="00A86E47"/>
    <w:pPr>
      <w:spacing w:before="100" w:beforeAutospacing="1" w:after="100" w:afterAutospacing="1"/>
    </w:pPr>
  </w:style>
  <w:style w:type="table" w:customStyle="1" w:styleId="Grilledutableau1">
    <w:name w:val="Grille du tableau1"/>
    <w:basedOn w:val="TableauNormal"/>
    <w:next w:val="Grilledutableau"/>
    <w:uiPriority w:val="39"/>
    <w:rsid w:val="005754C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7220"/>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6B3884"/>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Titre2">
    <w:name w:val="heading 2"/>
    <w:basedOn w:val="Normal"/>
    <w:next w:val="Normal"/>
    <w:link w:val="Titre2Car"/>
    <w:uiPriority w:val="9"/>
    <w:semiHidden/>
    <w:unhideWhenUsed/>
    <w:qFormat/>
    <w:rsid w:val="00973462"/>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Titre3">
    <w:name w:val="heading 3"/>
    <w:basedOn w:val="Normal"/>
    <w:link w:val="Titre3Car"/>
    <w:uiPriority w:val="9"/>
    <w:qFormat/>
    <w:rsid w:val="006B3884"/>
    <w:pPr>
      <w:spacing w:before="100" w:beforeAutospacing="1" w:after="100" w:afterAutospacing="1"/>
      <w:outlineLvl w:val="2"/>
    </w:pPr>
    <w:rPr>
      <w:b/>
      <w:bCs/>
      <w:sz w:val="27"/>
      <w:szCs w:val="27"/>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C05C1"/>
    <w:pPr>
      <w:tabs>
        <w:tab w:val="center" w:pos="4536"/>
        <w:tab w:val="right" w:pos="9072"/>
      </w:tabs>
    </w:pPr>
    <w:rPr>
      <w:rFonts w:asciiTheme="minorHAnsi" w:eastAsiaTheme="minorHAnsi" w:hAnsiTheme="minorHAnsi" w:cstheme="minorBidi"/>
      <w:sz w:val="22"/>
      <w:szCs w:val="22"/>
      <w:lang w:eastAsia="en-US"/>
    </w:rPr>
  </w:style>
  <w:style w:type="character" w:customStyle="1" w:styleId="En-tteCar">
    <w:name w:val="En-tête Car"/>
    <w:basedOn w:val="Policepardfaut"/>
    <w:link w:val="En-tte"/>
    <w:uiPriority w:val="99"/>
    <w:rsid w:val="00DC05C1"/>
  </w:style>
  <w:style w:type="paragraph" w:styleId="Pieddepage">
    <w:name w:val="footer"/>
    <w:basedOn w:val="Normal"/>
    <w:link w:val="PieddepageCar"/>
    <w:uiPriority w:val="99"/>
    <w:unhideWhenUsed/>
    <w:rsid w:val="00DC05C1"/>
    <w:pPr>
      <w:tabs>
        <w:tab w:val="center" w:pos="4536"/>
        <w:tab w:val="right" w:pos="9072"/>
      </w:tabs>
    </w:pPr>
    <w:rPr>
      <w:rFonts w:asciiTheme="minorHAnsi" w:eastAsiaTheme="minorHAnsi" w:hAnsiTheme="minorHAnsi" w:cstheme="minorBidi"/>
      <w:sz w:val="22"/>
      <w:szCs w:val="22"/>
      <w:lang w:eastAsia="en-US"/>
    </w:rPr>
  </w:style>
  <w:style w:type="character" w:customStyle="1" w:styleId="PieddepageCar">
    <w:name w:val="Pied de page Car"/>
    <w:basedOn w:val="Policepardfaut"/>
    <w:link w:val="Pieddepage"/>
    <w:uiPriority w:val="99"/>
    <w:rsid w:val="00DC05C1"/>
  </w:style>
  <w:style w:type="paragraph" w:styleId="Textedebulles">
    <w:name w:val="Balloon Text"/>
    <w:basedOn w:val="Normal"/>
    <w:link w:val="TextedebullesCar"/>
    <w:uiPriority w:val="99"/>
    <w:semiHidden/>
    <w:unhideWhenUsed/>
    <w:rsid w:val="00DC05C1"/>
    <w:rPr>
      <w:rFonts w:ascii="Tahoma" w:hAnsi="Tahoma" w:cs="Tahoma"/>
      <w:sz w:val="16"/>
      <w:szCs w:val="16"/>
    </w:rPr>
  </w:style>
  <w:style w:type="character" w:customStyle="1" w:styleId="TextedebullesCar">
    <w:name w:val="Texte de bulles Car"/>
    <w:basedOn w:val="Policepardfaut"/>
    <w:link w:val="Textedebulles"/>
    <w:uiPriority w:val="99"/>
    <w:semiHidden/>
    <w:rsid w:val="00DC05C1"/>
    <w:rPr>
      <w:rFonts w:ascii="Tahoma" w:hAnsi="Tahoma" w:cs="Tahoma"/>
      <w:sz w:val="16"/>
      <w:szCs w:val="16"/>
    </w:rPr>
  </w:style>
  <w:style w:type="paragraph" w:styleId="Paragraphedeliste">
    <w:name w:val="List Paragraph"/>
    <w:basedOn w:val="Normal"/>
    <w:link w:val="ParagraphedelisteCar"/>
    <w:uiPriority w:val="34"/>
    <w:qFormat/>
    <w:rsid w:val="00D86FDB"/>
    <w:pPr>
      <w:spacing w:after="200" w:line="276" w:lineRule="auto"/>
      <w:ind w:left="720"/>
      <w:contextualSpacing/>
    </w:pPr>
    <w:rPr>
      <w:rFonts w:asciiTheme="minorHAnsi" w:eastAsiaTheme="minorHAnsi" w:hAnsiTheme="minorHAnsi" w:cstheme="minorBidi"/>
      <w:sz w:val="22"/>
      <w:szCs w:val="22"/>
      <w:lang w:eastAsia="en-US"/>
    </w:rPr>
  </w:style>
  <w:style w:type="character" w:styleId="Lienhypertexte">
    <w:name w:val="Hyperlink"/>
    <w:basedOn w:val="Policepardfaut"/>
    <w:uiPriority w:val="99"/>
    <w:unhideWhenUsed/>
    <w:rsid w:val="00D5194A"/>
    <w:rPr>
      <w:color w:val="0000FF" w:themeColor="hyperlink"/>
      <w:u w:val="single"/>
    </w:rPr>
  </w:style>
  <w:style w:type="character" w:customStyle="1" w:styleId="markedcontent">
    <w:name w:val="markedcontent"/>
    <w:basedOn w:val="Policepardfaut"/>
    <w:rsid w:val="00D5194A"/>
  </w:style>
  <w:style w:type="table" w:styleId="Grilledutableau">
    <w:name w:val="Table Grid"/>
    <w:basedOn w:val="TableauNormal"/>
    <w:uiPriority w:val="59"/>
    <w:rsid w:val="00B912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2794C"/>
    <w:pPr>
      <w:autoSpaceDE w:val="0"/>
      <w:autoSpaceDN w:val="0"/>
      <w:adjustRightInd w:val="0"/>
      <w:spacing w:after="0" w:line="240" w:lineRule="auto"/>
    </w:pPr>
    <w:rPr>
      <w:rFonts w:ascii="Book Antiqua" w:hAnsi="Book Antiqua" w:cs="Book Antiqua"/>
      <w:color w:val="000000"/>
      <w:sz w:val="24"/>
      <w:szCs w:val="24"/>
    </w:rPr>
  </w:style>
  <w:style w:type="character" w:customStyle="1" w:styleId="Titre3Car">
    <w:name w:val="Titre 3 Car"/>
    <w:basedOn w:val="Policepardfaut"/>
    <w:link w:val="Titre3"/>
    <w:uiPriority w:val="9"/>
    <w:rsid w:val="006B3884"/>
    <w:rPr>
      <w:rFonts w:ascii="Times New Roman" w:eastAsia="Times New Roman" w:hAnsi="Times New Roman" w:cs="Times New Roman"/>
      <w:b/>
      <w:bCs/>
      <w:sz w:val="27"/>
      <w:szCs w:val="27"/>
      <w:lang w:eastAsia="fr-FR"/>
    </w:rPr>
  </w:style>
  <w:style w:type="character" w:customStyle="1" w:styleId="Titre1Car">
    <w:name w:val="Titre 1 Car"/>
    <w:basedOn w:val="Policepardfaut"/>
    <w:link w:val="Titre1"/>
    <w:uiPriority w:val="9"/>
    <w:rsid w:val="006B3884"/>
    <w:rPr>
      <w:rFonts w:asciiTheme="majorHAnsi" w:eastAsiaTheme="majorEastAsia" w:hAnsiTheme="majorHAnsi" w:cstheme="majorBidi"/>
      <w:b/>
      <w:bCs/>
      <w:color w:val="365F91" w:themeColor="accent1" w:themeShade="BF"/>
      <w:sz w:val="28"/>
      <w:szCs w:val="28"/>
    </w:rPr>
  </w:style>
  <w:style w:type="character" w:customStyle="1" w:styleId="sous-titre">
    <w:name w:val="sous-titre"/>
    <w:basedOn w:val="Policepardfaut"/>
    <w:rsid w:val="006B3884"/>
  </w:style>
  <w:style w:type="character" w:customStyle="1" w:styleId="ParagraphedelisteCar">
    <w:name w:val="Paragraphe de liste Car"/>
    <w:basedOn w:val="Policepardfaut"/>
    <w:link w:val="Paragraphedeliste"/>
    <w:uiPriority w:val="34"/>
    <w:rsid w:val="007E5AEA"/>
  </w:style>
  <w:style w:type="character" w:customStyle="1" w:styleId="Titre2Car">
    <w:name w:val="Titre 2 Car"/>
    <w:basedOn w:val="Policepardfaut"/>
    <w:link w:val="Titre2"/>
    <w:uiPriority w:val="9"/>
    <w:semiHidden/>
    <w:rsid w:val="00973462"/>
    <w:rPr>
      <w:rFonts w:asciiTheme="majorHAnsi" w:eastAsiaTheme="majorEastAsia" w:hAnsiTheme="majorHAnsi" w:cstheme="majorBidi"/>
      <w:b/>
      <w:bCs/>
      <w:color w:val="4F81BD" w:themeColor="accent1"/>
      <w:sz w:val="26"/>
      <w:szCs w:val="26"/>
    </w:rPr>
  </w:style>
  <w:style w:type="character" w:styleId="Accentuation">
    <w:name w:val="Emphasis"/>
    <w:basedOn w:val="Policepardfaut"/>
    <w:uiPriority w:val="20"/>
    <w:qFormat/>
    <w:rsid w:val="00413126"/>
    <w:rPr>
      <w:i/>
      <w:iCs/>
    </w:rPr>
  </w:style>
  <w:style w:type="paragraph" w:styleId="NormalWeb">
    <w:name w:val="Normal (Web)"/>
    <w:basedOn w:val="Normal"/>
    <w:uiPriority w:val="99"/>
    <w:semiHidden/>
    <w:unhideWhenUsed/>
    <w:rsid w:val="00A86E47"/>
    <w:pPr>
      <w:spacing w:before="100" w:beforeAutospacing="1" w:after="100" w:afterAutospacing="1"/>
    </w:pPr>
  </w:style>
  <w:style w:type="table" w:customStyle="1" w:styleId="Grilledutableau1">
    <w:name w:val="Grille du tableau1"/>
    <w:basedOn w:val="TableauNormal"/>
    <w:next w:val="Grilledutableau"/>
    <w:uiPriority w:val="39"/>
    <w:rsid w:val="005754C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345712">
      <w:bodyDiv w:val="1"/>
      <w:marLeft w:val="0"/>
      <w:marRight w:val="0"/>
      <w:marTop w:val="0"/>
      <w:marBottom w:val="0"/>
      <w:divBdr>
        <w:top w:val="none" w:sz="0" w:space="0" w:color="auto"/>
        <w:left w:val="none" w:sz="0" w:space="0" w:color="auto"/>
        <w:bottom w:val="none" w:sz="0" w:space="0" w:color="auto"/>
        <w:right w:val="none" w:sz="0" w:space="0" w:color="auto"/>
      </w:divBdr>
    </w:div>
    <w:div w:id="278223236">
      <w:bodyDiv w:val="1"/>
      <w:marLeft w:val="0"/>
      <w:marRight w:val="0"/>
      <w:marTop w:val="0"/>
      <w:marBottom w:val="0"/>
      <w:divBdr>
        <w:top w:val="none" w:sz="0" w:space="0" w:color="auto"/>
        <w:left w:val="none" w:sz="0" w:space="0" w:color="auto"/>
        <w:bottom w:val="none" w:sz="0" w:space="0" w:color="auto"/>
        <w:right w:val="none" w:sz="0" w:space="0" w:color="auto"/>
      </w:divBdr>
    </w:div>
    <w:div w:id="324406237">
      <w:bodyDiv w:val="1"/>
      <w:marLeft w:val="0"/>
      <w:marRight w:val="0"/>
      <w:marTop w:val="0"/>
      <w:marBottom w:val="0"/>
      <w:divBdr>
        <w:top w:val="none" w:sz="0" w:space="0" w:color="auto"/>
        <w:left w:val="none" w:sz="0" w:space="0" w:color="auto"/>
        <w:bottom w:val="none" w:sz="0" w:space="0" w:color="auto"/>
        <w:right w:val="none" w:sz="0" w:space="0" w:color="auto"/>
      </w:divBdr>
    </w:div>
    <w:div w:id="539052129">
      <w:bodyDiv w:val="1"/>
      <w:marLeft w:val="0"/>
      <w:marRight w:val="0"/>
      <w:marTop w:val="0"/>
      <w:marBottom w:val="0"/>
      <w:divBdr>
        <w:top w:val="none" w:sz="0" w:space="0" w:color="auto"/>
        <w:left w:val="none" w:sz="0" w:space="0" w:color="auto"/>
        <w:bottom w:val="none" w:sz="0" w:space="0" w:color="auto"/>
        <w:right w:val="none" w:sz="0" w:space="0" w:color="auto"/>
      </w:divBdr>
    </w:div>
    <w:div w:id="626938142">
      <w:bodyDiv w:val="1"/>
      <w:marLeft w:val="0"/>
      <w:marRight w:val="0"/>
      <w:marTop w:val="0"/>
      <w:marBottom w:val="0"/>
      <w:divBdr>
        <w:top w:val="none" w:sz="0" w:space="0" w:color="auto"/>
        <w:left w:val="none" w:sz="0" w:space="0" w:color="auto"/>
        <w:bottom w:val="none" w:sz="0" w:space="0" w:color="auto"/>
        <w:right w:val="none" w:sz="0" w:space="0" w:color="auto"/>
      </w:divBdr>
      <w:divsChild>
        <w:div w:id="2131505513">
          <w:marLeft w:val="0"/>
          <w:marRight w:val="0"/>
          <w:marTop w:val="0"/>
          <w:marBottom w:val="0"/>
          <w:divBdr>
            <w:top w:val="none" w:sz="0" w:space="0" w:color="auto"/>
            <w:left w:val="none" w:sz="0" w:space="0" w:color="auto"/>
            <w:bottom w:val="none" w:sz="0" w:space="0" w:color="auto"/>
            <w:right w:val="none" w:sz="0" w:space="0" w:color="auto"/>
          </w:divBdr>
          <w:divsChild>
            <w:div w:id="1110662894">
              <w:marLeft w:val="0"/>
              <w:marRight w:val="0"/>
              <w:marTop w:val="0"/>
              <w:marBottom w:val="0"/>
              <w:divBdr>
                <w:top w:val="none" w:sz="0" w:space="0" w:color="auto"/>
                <w:left w:val="none" w:sz="0" w:space="0" w:color="auto"/>
                <w:bottom w:val="none" w:sz="0" w:space="0" w:color="auto"/>
                <w:right w:val="none" w:sz="0" w:space="0" w:color="auto"/>
              </w:divBdr>
              <w:divsChild>
                <w:div w:id="1425690252">
                  <w:marLeft w:val="0"/>
                  <w:marRight w:val="0"/>
                  <w:marTop w:val="0"/>
                  <w:marBottom w:val="0"/>
                  <w:divBdr>
                    <w:top w:val="none" w:sz="0" w:space="0" w:color="auto"/>
                    <w:left w:val="none" w:sz="0" w:space="0" w:color="auto"/>
                    <w:bottom w:val="none" w:sz="0" w:space="0" w:color="auto"/>
                    <w:right w:val="none" w:sz="0" w:space="0" w:color="auto"/>
                  </w:divBdr>
                  <w:divsChild>
                    <w:div w:id="82578475">
                      <w:marLeft w:val="0"/>
                      <w:marRight w:val="0"/>
                      <w:marTop w:val="0"/>
                      <w:marBottom w:val="0"/>
                      <w:divBdr>
                        <w:top w:val="none" w:sz="0" w:space="0" w:color="auto"/>
                        <w:left w:val="none" w:sz="0" w:space="0" w:color="auto"/>
                        <w:bottom w:val="none" w:sz="0" w:space="0" w:color="auto"/>
                        <w:right w:val="none" w:sz="0" w:space="0" w:color="auto"/>
                      </w:divBdr>
                    </w:div>
                  </w:divsChild>
                </w:div>
                <w:div w:id="1379624308">
                  <w:marLeft w:val="0"/>
                  <w:marRight w:val="0"/>
                  <w:marTop w:val="0"/>
                  <w:marBottom w:val="0"/>
                  <w:divBdr>
                    <w:top w:val="none" w:sz="0" w:space="0" w:color="auto"/>
                    <w:left w:val="none" w:sz="0" w:space="0" w:color="auto"/>
                    <w:bottom w:val="none" w:sz="0" w:space="0" w:color="auto"/>
                    <w:right w:val="none" w:sz="0" w:space="0" w:color="auto"/>
                  </w:divBdr>
                  <w:divsChild>
                    <w:div w:id="199147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6417435">
      <w:bodyDiv w:val="1"/>
      <w:marLeft w:val="0"/>
      <w:marRight w:val="0"/>
      <w:marTop w:val="0"/>
      <w:marBottom w:val="0"/>
      <w:divBdr>
        <w:top w:val="none" w:sz="0" w:space="0" w:color="auto"/>
        <w:left w:val="none" w:sz="0" w:space="0" w:color="auto"/>
        <w:bottom w:val="none" w:sz="0" w:space="0" w:color="auto"/>
        <w:right w:val="none" w:sz="0" w:space="0" w:color="auto"/>
      </w:divBdr>
    </w:div>
    <w:div w:id="833110358">
      <w:bodyDiv w:val="1"/>
      <w:marLeft w:val="0"/>
      <w:marRight w:val="0"/>
      <w:marTop w:val="0"/>
      <w:marBottom w:val="0"/>
      <w:divBdr>
        <w:top w:val="none" w:sz="0" w:space="0" w:color="auto"/>
        <w:left w:val="none" w:sz="0" w:space="0" w:color="auto"/>
        <w:bottom w:val="none" w:sz="0" w:space="0" w:color="auto"/>
        <w:right w:val="none" w:sz="0" w:space="0" w:color="auto"/>
      </w:divBdr>
    </w:div>
    <w:div w:id="936794619">
      <w:bodyDiv w:val="1"/>
      <w:marLeft w:val="0"/>
      <w:marRight w:val="0"/>
      <w:marTop w:val="0"/>
      <w:marBottom w:val="0"/>
      <w:divBdr>
        <w:top w:val="none" w:sz="0" w:space="0" w:color="auto"/>
        <w:left w:val="none" w:sz="0" w:space="0" w:color="auto"/>
        <w:bottom w:val="none" w:sz="0" w:space="0" w:color="auto"/>
        <w:right w:val="none" w:sz="0" w:space="0" w:color="auto"/>
      </w:divBdr>
    </w:div>
    <w:div w:id="1306593436">
      <w:bodyDiv w:val="1"/>
      <w:marLeft w:val="0"/>
      <w:marRight w:val="0"/>
      <w:marTop w:val="0"/>
      <w:marBottom w:val="0"/>
      <w:divBdr>
        <w:top w:val="none" w:sz="0" w:space="0" w:color="auto"/>
        <w:left w:val="none" w:sz="0" w:space="0" w:color="auto"/>
        <w:bottom w:val="none" w:sz="0" w:space="0" w:color="auto"/>
        <w:right w:val="none" w:sz="0" w:space="0" w:color="auto"/>
      </w:divBdr>
      <w:divsChild>
        <w:div w:id="2072804517">
          <w:marLeft w:val="0"/>
          <w:marRight w:val="0"/>
          <w:marTop w:val="0"/>
          <w:marBottom w:val="0"/>
          <w:divBdr>
            <w:top w:val="none" w:sz="0" w:space="0" w:color="auto"/>
            <w:left w:val="none" w:sz="0" w:space="0" w:color="auto"/>
            <w:bottom w:val="none" w:sz="0" w:space="0" w:color="auto"/>
            <w:right w:val="none" w:sz="0" w:space="0" w:color="auto"/>
          </w:divBdr>
          <w:divsChild>
            <w:div w:id="881668947">
              <w:marLeft w:val="0"/>
              <w:marRight w:val="0"/>
              <w:marTop w:val="0"/>
              <w:marBottom w:val="0"/>
              <w:divBdr>
                <w:top w:val="none" w:sz="0" w:space="0" w:color="auto"/>
                <w:left w:val="none" w:sz="0" w:space="0" w:color="auto"/>
                <w:bottom w:val="none" w:sz="0" w:space="0" w:color="auto"/>
                <w:right w:val="none" w:sz="0" w:space="0" w:color="auto"/>
              </w:divBdr>
            </w:div>
          </w:divsChild>
        </w:div>
        <w:div w:id="883712449">
          <w:marLeft w:val="0"/>
          <w:marRight w:val="0"/>
          <w:marTop w:val="0"/>
          <w:marBottom w:val="0"/>
          <w:divBdr>
            <w:top w:val="none" w:sz="0" w:space="0" w:color="auto"/>
            <w:left w:val="none" w:sz="0" w:space="0" w:color="auto"/>
            <w:bottom w:val="none" w:sz="0" w:space="0" w:color="auto"/>
            <w:right w:val="none" w:sz="0" w:space="0" w:color="auto"/>
          </w:divBdr>
          <w:divsChild>
            <w:div w:id="1629240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199658">
      <w:bodyDiv w:val="1"/>
      <w:marLeft w:val="0"/>
      <w:marRight w:val="0"/>
      <w:marTop w:val="0"/>
      <w:marBottom w:val="0"/>
      <w:divBdr>
        <w:top w:val="none" w:sz="0" w:space="0" w:color="auto"/>
        <w:left w:val="none" w:sz="0" w:space="0" w:color="auto"/>
        <w:bottom w:val="none" w:sz="0" w:space="0" w:color="auto"/>
        <w:right w:val="none" w:sz="0" w:space="0" w:color="auto"/>
      </w:divBdr>
    </w:div>
    <w:div w:id="1746217291">
      <w:bodyDiv w:val="1"/>
      <w:marLeft w:val="0"/>
      <w:marRight w:val="0"/>
      <w:marTop w:val="0"/>
      <w:marBottom w:val="0"/>
      <w:divBdr>
        <w:top w:val="none" w:sz="0" w:space="0" w:color="auto"/>
        <w:left w:val="none" w:sz="0" w:space="0" w:color="auto"/>
        <w:bottom w:val="none" w:sz="0" w:space="0" w:color="auto"/>
        <w:right w:val="none" w:sz="0" w:space="0" w:color="auto"/>
      </w:divBdr>
    </w:div>
    <w:div w:id="2018070430">
      <w:bodyDiv w:val="1"/>
      <w:marLeft w:val="0"/>
      <w:marRight w:val="0"/>
      <w:marTop w:val="0"/>
      <w:marBottom w:val="0"/>
      <w:divBdr>
        <w:top w:val="none" w:sz="0" w:space="0" w:color="auto"/>
        <w:left w:val="none" w:sz="0" w:space="0" w:color="auto"/>
        <w:bottom w:val="none" w:sz="0" w:space="0" w:color="auto"/>
        <w:right w:val="none" w:sz="0" w:space="0" w:color="auto"/>
      </w:divBdr>
      <w:divsChild>
        <w:div w:id="1929070144">
          <w:marLeft w:val="0"/>
          <w:marRight w:val="0"/>
          <w:marTop w:val="0"/>
          <w:marBottom w:val="0"/>
          <w:divBdr>
            <w:top w:val="none" w:sz="0" w:space="0" w:color="auto"/>
            <w:left w:val="none" w:sz="0" w:space="0" w:color="auto"/>
            <w:bottom w:val="none" w:sz="0" w:space="0" w:color="auto"/>
            <w:right w:val="none" w:sz="0" w:space="0" w:color="auto"/>
          </w:divBdr>
          <w:divsChild>
            <w:div w:id="1889492331">
              <w:marLeft w:val="0"/>
              <w:marRight w:val="0"/>
              <w:marTop w:val="0"/>
              <w:marBottom w:val="0"/>
              <w:divBdr>
                <w:top w:val="none" w:sz="0" w:space="0" w:color="auto"/>
                <w:left w:val="none" w:sz="0" w:space="0" w:color="auto"/>
                <w:bottom w:val="none" w:sz="0" w:space="0" w:color="auto"/>
                <w:right w:val="none" w:sz="0" w:space="0" w:color="auto"/>
              </w:divBdr>
            </w:div>
          </w:divsChild>
        </w:div>
        <w:div w:id="18355978">
          <w:marLeft w:val="0"/>
          <w:marRight w:val="0"/>
          <w:marTop w:val="0"/>
          <w:marBottom w:val="0"/>
          <w:divBdr>
            <w:top w:val="none" w:sz="0" w:space="0" w:color="auto"/>
            <w:left w:val="none" w:sz="0" w:space="0" w:color="auto"/>
            <w:bottom w:val="none" w:sz="0" w:space="0" w:color="auto"/>
            <w:right w:val="none" w:sz="0" w:space="0" w:color="auto"/>
          </w:divBdr>
          <w:divsChild>
            <w:div w:id="52502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767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monptitdepanneur.fr/installation-robinet-thermostatique-lille"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monptitdepanneur.fr/debouchage-canalisation-lill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deleurence@bge-hautsdefrance.fr"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bge-hautsdefrance.fr" TargetMode="Externa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yperlink" Target="https://www.monptitdepanneur.fr/changement-barillet-lill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508E0F-4764-4B83-8E28-52C0AF936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946</TotalTime>
  <Pages>1</Pages>
  <Words>3132</Words>
  <Characters>17232</Characters>
  <Application>Microsoft Office Word</Application>
  <DocSecurity>0</DocSecurity>
  <Lines>143</Lines>
  <Paragraphs>40</Paragraphs>
  <ScaleCrop>false</ScaleCrop>
  <HeadingPairs>
    <vt:vector size="2" baseType="variant">
      <vt:variant>
        <vt:lpstr>Titre</vt:lpstr>
      </vt:variant>
      <vt:variant>
        <vt:i4>1</vt:i4>
      </vt:variant>
    </vt:vector>
  </HeadingPairs>
  <TitlesOfParts>
    <vt:vector size="1" baseType="lpstr">
      <vt:lpstr/>
    </vt:vector>
  </TitlesOfParts>
  <Company>BGE Hauts de France</Company>
  <LinksUpToDate>false</LinksUpToDate>
  <CharactersWithSpaces>20324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BGE</dc:creator>
  <cp:lastModifiedBy>BGE</cp:lastModifiedBy>
  <cp:revision>87</cp:revision>
  <cp:lastPrinted>2022-11-25T13:43:00Z</cp:lastPrinted>
  <dcterms:created xsi:type="dcterms:W3CDTF">2022-09-09T12:27:00Z</dcterms:created>
  <dcterms:modified xsi:type="dcterms:W3CDTF">2022-12-19T14:21:00Z</dcterms:modified>
</cp:coreProperties>
</file>