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0BEE" w:rsidRDefault="00397B83" w:rsidP="00DC05C1">
      <w:pPr>
        <w:jc w:val="center"/>
      </w:pPr>
      <w:r>
        <w:rPr>
          <w:noProof/>
          <w:lang w:eastAsia="fr-FR"/>
        </w:rPr>
        <w:drawing>
          <wp:inline distT="0" distB="0" distL="0" distR="0" wp14:anchorId="1224535A" wp14:editId="169E4DF5">
            <wp:extent cx="1905000" cy="1905000"/>
            <wp:effectExtent l="0" t="0" r="0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bge 200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05000" cy="1905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10082" w:rsidRDefault="00DC05C1" w:rsidP="00DC05C1">
      <w:pPr>
        <w:jc w:val="center"/>
      </w:pPr>
      <w:r>
        <w:t xml:space="preserve">ACCORD CADRE </w:t>
      </w:r>
      <w:r w:rsidR="00B42DEE">
        <w:t>D</w:t>
      </w:r>
      <w:r>
        <w:t>E SERVICES</w:t>
      </w:r>
    </w:p>
    <w:p w:rsidR="00DC05C1" w:rsidRDefault="00DC05C1" w:rsidP="00DC05C1">
      <w:pPr>
        <w:jc w:val="center"/>
      </w:pPr>
    </w:p>
    <w:p w:rsidR="00190BEE" w:rsidRDefault="00190BEE" w:rsidP="00190B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</w:pPr>
    </w:p>
    <w:p w:rsidR="00DC05C1" w:rsidRPr="00DC05C1" w:rsidRDefault="00DC05C1" w:rsidP="00190B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32"/>
        </w:rPr>
      </w:pPr>
      <w:r w:rsidRPr="00DC05C1">
        <w:rPr>
          <w:sz w:val="32"/>
        </w:rPr>
        <w:t xml:space="preserve">BGE </w:t>
      </w:r>
      <w:r w:rsidR="004923D5">
        <w:rPr>
          <w:sz w:val="32"/>
        </w:rPr>
        <w:t>Hauts</w:t>
      </w:r>
      <w:r w:rsidRPr="00DC05C1">
        <w:rPr>
          <w:sz w:val="32"/>
        </w:rPr>
        <w:t xml:space="preserve"> </w:t>
      </w:r>
      <w:r w:rsidR="004923D5">
        <w:rPr>
          <w:sz w:val="32"/>
        </w:rPr>
        <w:t>de</w:t>
      </w:r>
      <w:r w:rsidRPr="00DC05C1">
        <w:rPr>
          <w:sz w:val="32"/>
        </w:rPr>
        <w:t xml:space="preserve"> France</w:t>
      </w:r>
    </w:p>
    <w:p w:rsidR="00DC05C1" w:rsidRDefault="00DC05C1" w:rsidP="00190B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</w:pPr>
    </w:p>
    <w:p w:rsidR="00DC05C1" w:rsidRPr="00DC05C1" w:rsidRDefault="002C0BDB" w:rsidP="00190B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28"/>
        </w:rPr>
      </w:pPr>
      <w:r>
        <w:rPr>
          <w:sz w:val="28"/>
        </w:rPr>
        <w:t>REGLEMENT DE CONSULTATION</w:t>
      </w:r>
      <w:r w:rsidR="00DC05C1" w:rsidRPr="00DC05C1">
        <w:rPr>
          <w:sz w:val="28"/>
        </w:rPr>
        <w:t xml:space="preserve"> (</w:t>
      </w:r>
      <w:r>
        <w:rPr>
          <w:sz w:val="28"/>
        </w:rPr>
        <w:t>RC</w:t>
      </w:r>
      <w:r w:rsidR="00DC05C1" w:rsidRPr="00DC05C1">
        <w:rPr>
          <w:sz w:val="28"/>
        </w:rPr>
        <w:t>)</w:t>
      </w:r>
    </w:p>
    <w:p w:rsidR="00DC05C1" w:rsidRDefault="00DC05C1" w:rsidP="00190B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</w:pPr>
    </w:p>
    <w:p w:rsidR="00DC05C1" w:rsidRDefault="00DC05C1" w:rsidP="00190B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</w:pPr>
    </w:p>
    <w:p w:rsidR="00DC05C1" w:rsidRPr="002C0BDB" w:rsidRDefault="00DC05C1" w:rsidP="007D24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284"/>
        <w:jc w:val="center"/>
        <w:rPr>
          <w:rFonts w:ascii="Arial" w:hAnsi="Arial" w:cs="Arial"/>
          <w:b/>
          <w:color w:val="4F81BD" w:themeColor="accent1"/>
          <w:sz w:val="24"/>
          <w:szCs w:val="24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</w:pPr>
      <w:r w:rsidRPr="002C0BDB">
        <w:rPr>
          <w:rFonts w:ascii="Arial" w:hAnsi="Arial" w:cs="Arial"/>
          <w:b/>
          <w:color w:val="4F81BD" w:themeColor="accent1"/>
          <w:sz w:val="24"/>
          <w:szCs w:val="24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>Procédure adaptée de prestations de nettoyage de locaux, bureaux et de vitrerie</w:t>
      </w:r>
    </w:p>
    <w:p w:rsidR="00DC05C1" w:rsidRDefault="00DC05C1" w:rsidP="00190B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b/>
          <w:sz w:val="24"/>
          <w:szCs w:val="24"/>
        </w:rPr>
      </w:pPr>
    </w:p>
    <w:p w:rsidR="00190BEE" w:rsidRDefault="00190BEE" w:rsidP="00DC05C1">
      <w:pPr>
        <w:jc w:val="center"/>
        <w:rPr>
          <w:rFonts w:ascii="Arial" w:hAnsi="Arial" w:cs="Arial"/>
          <w:b/>
          <w:sz w:val="24"/>
          <w:szCs w:val="24"/>
        </w:rPr>
      </w:pPr>
    </w:p>
    <w:p w:rsidR="00190BEE" w:rsidRDefault="00190BEE" w:rsidP="00DC05C1">
      <w:pPr>
        <w:jc w:val="center"/>
        <w:rPr>
          <w:rFonts w:ascii="Arial" w:hAnsi="Arial" w:cs="Arial"/>
          <w:b/>
          <w:sz w:val="24"/>
          <w:szCs w:val="24"/>
        </w:rPr>
      </w:pPr>
    </w:p>
    <w:p w:rsidR="00190BEE" w:rsidRPr="004D2CE5" w:rsidRDefault="00190BEE" w:rsidP="00DC05C1">
      <w:pPr>
        <w:jc w:val="center"/>
        <w:rPr>
          <w:rFonts w:ascii="Arial" w:hAnsi="Arial" w:cs="Arial"/>
          <w:b/>
          <w:sz w:val="24"/>
          <w:szCs w:val="24"/>
        </w:rPr>
      </w:pPr>
    </w:p>
    <w:p w:rsidR="00DC05C1" w:rsidRDefault="00DC05C1" w:rsidP="00DC05C1">
      <w:pPr>
        <w:keepLines/>
        <w:jc w:val="center"/>
        <w:rPr>
          <w:rFonts w:ascii="Arial" w:hAnsi="Arial" w:cs="Arial"/>
          <w:bCs/>
          <w:i/>
        </w:rPr>
      </w:pPr>
      <w:r w:rsidRPr="004D2CE5">
        <w:rPr>
          <w:rFonts w:ascii="Arial" w:hAnsi="Arial" w:cs="Arial"/>
          <w:bCs/>
          <w:i/>
        </w:rPr>
        <w:t>Soumise aux dispositions de l'article L.2123-1.1° et R.2123-1.1° du Code de la Commande Publique</w:t>
      </w:r>
    </w:p>
    <w:p w:rsidR="00DC05C1" w:rsidRDefault="00DC05C1"/>
    <w:p w:rsidR="00DC05C1" w:rsidRDefault="00DC05C1"/>
    <w:p w:rsidR="00DC05C1" w:rsidRDefault="00DC05C1" w:rsidP="00DC05C1">
      <w:pPr>
        <w:spacing w:after="0" w:line="240" w:lineRule="auto"/>
        <w:jc w:val="center"/>
      </w:pPr>
      <w:r>
        <w:t>BGE HAUTS DE France</w:t>
      </w:r>
    </w:p>
    <w:p w:rsidR="00DC05C1" w:rsidRDefault="00DC05C1" w:rsidP="00DC05C1">
      <w:pPr>
        <w:spacing w:after="0" w:line="240" w:lineRule="auto"/>
        <w:jc w:val="center"/>
      </w:pPr>
      <w:r>
        <w:t xml:space="preserve">4 </w:t>
      </w:r>
      <w:proofErr w:type="gramStart"/>
      <w:r>
        <w:t>rue</w:t>
      </w:r>
      <w:proofErr w:type="gramEnd"/>
      <w:r>
        <w:t xml:space="preserve"> de buisses</w:t>
      </w:r>
    </w:p>
    <w:p w:rsidR="00DC05C1" w:rsidRDefault="00DC05C1" w:rsidP="00DC05C1">
      <w:pPr>
        <w:spacing w:after="0" w:line="240" w:lineRule="auto"/>
        <w:jc w:val="center"/>
      </w:pPr>
      <w:r>
        <w:t>59000 LILLE</w:t>
      </w:r>
    </w:p>
    <w:p w:rsidR="00DC05C1" w:rsidRDefault="00DC05C1" w:rsidP="00DC05C1">
      <w:pPr>
        <w:spacing w:after="0" w:line="240" w:lineRule="auto"/>
        <w:jc w:val="center"/>
      </w:pPr>
      <w:r>
        <w:t>03 20 19 20 00</w:t>
      </w:r>
    </w:p>
    <w:p w:rsidR="00DC05C1" w:rsidRDefault="00DC05C1">
      <w:r>
        <w:br w:type="page"/>
      </w:r>
    </w:p>
    <w:p w:rsidR="00DC05C1" w:rsidRPr="00F07CE6" w:rsidRDefault="00DC05C1" w:rsidP="00DC05C1">
      <w:pPr>
        <w:spacing w:after="0" w:line="240" w:lineRule="auto"/>
        <w:jc w:val="center"/>
        <w:rPr>
          <w:sz w:val="32"/>
        </w:rPr>
      </w:pPr>
      <w:r w:rsidRPr="00F07CE6">
        <w:rPr>
          <w:sz w:val="32"/>
        </w:rPr>
        <w:lastRenderedPageBreak/>
        <w:t>SOMMAIRE</w:t>
      </w:r>
    </w:p>
    <w:p w:rsidR="007850C7" w:rsidRDefault="007850C7" w:rsidP="00DC05C1">
      <w:pPr>
        <w:spacing w:after="0" w:line="240" w:lineRule="auto"/>
        <w:jc w:val="center"/>
      </w:pPr>
    </w:p>
    <w:p w:rsidR="007850C7" w:rsidRPr="00F07CE6" w:rsidRDefault="007850C7" w:rsidP="00F07CE6">
      <w:pPr>
        <w:pStyle w:val="Paragraphedeliste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sz w:val="28"/>
        </w:rPr>
      </w:pPr>
      <w:r w:rsidRPr="00F07CE6">
        <w:rPr>
          <w:b/>
          <w:smallCaps/>
          <w:sz w:val="28"/>
        </w:rPr>
        <w:t>Le pouvoir adjudicateur</w:t>
      </w:r>
    </w:p>
    <w:p w:rsidR="007850C7" w:rsidRPr="00F07CE6" w:rsidRDefault="007850C7" w:rsidP="00F07CE6">
      <w:pPr>
        <w:pStyle w:val="Paragraphedeliste"/>
        <w:numPr>
          <w:ilvl w:val="0"/>
          <w:numId w:val="2"/>
        </w:numPr>
        <w:spacing w:after="0" w:line="360" w:lineRule="auto"/>
        <w:rPr>
          <w:b/>
          <w:smallCaps/>
          <w:sz w:val="28"/>
        </w:rPr>
      </w:pPr>
      <w:r w:rsidRPr="00F07CE6">
        <w:rPr>
          <w:b/>
          <w:smallCaps/>
          <w:sz w:val="28"/>
        </w:rPr>
        <w:t>Objet du marché</w:t>
      </w:r>
    </w:p>
    <w:p w:rsidR="007850C7" w:rsidRPr="00F07CE6" w:rsidRDefault="007850C7" w:rsidP="00F07CE6">
      <w:pPr>
        <w:pStyle w:val="Paragraphedeliste"/>
        <w:numPr>
          <w:ilvl w:val="0"/>
          <w:numId w:val="2"/>
        </w:numPr>
        <w:spacing w:after="0" w:line="360" w:lineRule="auto"/>
        <w:rPr>
          <w:b/>
          <w:smallCaps/>
          <w:sz w:val="28"/>
        </w:rPr>
      </w:pPr>
      <w:r w:rsidRPr="00F07CE6">
        <w:rPr>
          <w:b/>
          <w:smallCaps/>
          <w:sz w:val="28"/>
        </w:rPr>
        <w:t>Durée du marché</w:t>
      </w:r>
    </w:p>
    <w:p w:rsidR="007850C7" w:rsidRPr="00F07CE6" w:rsidRDefault="007850C7" w:rsidP="00F07CE6">
      <w:pPr>
        <w:pStyle w:val="Paragraphedeliste"/>
        <w:numPr>
          <w:ilvl w:val="0"/>
          <w:numId w:val="2"/>
        </w:numPr>
        <w:spacing w:after="0" w:line="360" w:lineRule="auto"/>
        <w:rPr>
          <w:b/>
          <w:smallCaps/>
          <w:sz w:val="28"/>
        </w:rPr>
      </w:pPr>
      <w:r w:rsidRPr="00F07CE6">
        <w:rPr>
          <w:b/>
          <w:smallCaps/>
          <w:sz w:val="28"/>
        </w:rPr>
        <w:t>Type de procédure</w:t>
      </w:r>
    </w:p>
    <w:p w:rsidR="007850C7" w:rsidRPr="00F07CE6" w:rsidRDefault="007850C7" w:rsidP="00F07CE6">
      <w:pPr>
        <w:pStyle w:val="Paragraphedeliste"/>
        <w:numPr>
          <w:ilvl w:val="0"/>
          <w:numId w:val="2"/>
        </w:numPr>
        <w:spacing w:after="0" w:line="360" w:lineRule="auto"/>
        <w:rPr>
          <w:b/>
          <w:smallCaps/>
          <w:sz w:val="28"/>
        </w:rPr>
      </w:pPr>
      <w:r w:rsidRPr="00F07CE6">
        <w:rPr>
          <w:b/>
          <w:smallCaps/>
          <w:sz w:val="28"/>
        </w:rPr>
        <w:t>Allotissement</w:t>
      </w:r>
    </w:p>
    <w:p w:rsidR="007850C7" w:rsidRPr="00F07CE6" w:rsidRDefault="007850C7" w:rsidP="00F07CE6">
      <w:pPr>
        <w:pStyle w:val="Paragraphedeliste"/>
        <w:numPr>
          <w:ilvl w:val="0"/>
          <w:numId w:val="2"/>
        </w:numPr>
        <w:spacing w:after="0" w:line="360" w:lineRule="auto"/>
        <w:rPr>
          <w:b/>
          <w:smallCaps/>
          <w:sz w:val="28"/>
        </w:rPr>
      </w:pPr>
      <w:r w:rsidRPr="00F07CE6">
        <w:rPr>
          <w:b/>
          <w:smallCaps/>
          <w:sz w:val="28"/>
        </w:rPr>
        <w:t>Délai de validité des offres</w:t>
      </w:r>
    </w:p>
    <w:p w:rsidR="007850C7" w:rsidRPr="00F07CE6" w:rsidRDefault="007850C7" w:rsidP="00F07CE6">
      <w:pPr>
        <w:pStyle w:val="Paragraphedeliste"/>
        <w:numPr>
          <w:ilvl w:val="0"/>
          <w:numId w:val="2"/>
        </w:numPr>
        <w:spacing w:after="0" w:line="360" w:lineRule="auto"/>
        <w:rPr>
          <w:b/>
          <w:smallCaps/>
          <w:sz w:val="28"/>
        </w:rPr>
      </w:pPr>
      <w:r w:rsidRPr="00F07CE6">
        <w:rPr>
          <w:b/>
          <w:smallCaps/>
          <w:sz w:val="28"/>
        </w:rPr>
        <w:t>Déroulement du marché</w:t>
      </w:r>
    </w:p>
    <w:p w:rsidR="00A440B0" w:rsidRPr="00A90430" w:rsidRDefault="00A440B0" w:rsidP="00A90430">
      <w:pPr>
        <w:pStyle w:val="Paragraphedeliste"/>
        <w:numPr>
          <w:ilvl w:val="0"/>
          <w:numId w:val="33"/>
        </w:numPr>
        <w:spacing w:after="0"/>
        <w:rPr>
          <w:rFonts w:cstheme="minorHAnsi"/>
          <w:sz w:val="24"/>
        </w:rPr>
      </w:pPr>
      <w:r w:rsidRPr="00A90430">
        <w:rPr>
          <w:rFonts w:cstheme="minorHAnsi"/>
          <w:sz w:val="24"/>
        </w:rPr>
        <w:t>Visite des locaux :</w:t>
      </w:r>
    </w:p>
    <w:p w:rsidR="00A440B0" w:rsidRPr="00A90430" w:rsidRDefault="00A440B0" w:rsidP="00A90430">
      <w:pPr>
        <w:pStyle w:val="Paragraphedeliste"/>
        <w:numPr>
          <w:ilvl w:val="0"/>
          <w:numId w:val="33"/>
        </w:numPr>
        <w:spacing w:after="0"/>
        <w:rPr>
          <w:b/>
          <w:smallCaps/>
          <w:sz w:val="24"/>
        </w:rPr>
      </w:pPr>
      <w:r w:rsidRPr="00A90430">
        <w:rPr>
          <w:rFonts w:cstheme="minorHAnsi"/>
          <w:sz w:val="24"/>
        </w:rPr>
        <w:t>L’organisation des visites des locaux</w:t>
      </w:r>
    </w:p>
    <w:p w:rsidR="007850C7" w:rsidRPr="00F07CE6" w:rsidRDefault="007850C7" w:rsidP="00F07CE6">
      <w:pPr>
        <w:pStyle w:val="Paragraphedeliste"/>
        <w:numPr>
          <w:ilvl w:val="0"/>
          <w:numId w:val="2"/>
        </w:numPr>
        <w:spacing w:after="0" w:line="360" w:lineRule="auto"/>
        <w:rPr>
          <w:b/>
          <w:smallCaps/>
          <w:sz w:val="28"/>
        </w:rPr>
      </w:pPr>
      <w:r w:rsidRPr="00F07CE6">
        <w:rPr>
          <w:b/>
          <w:smallCaps/>
          <w:sz w:val="28"/>
        </w:rPr>
        <w:t>Composition et modalités de retrait du dossier de consultation</w:t>
      </w:r>
    </w:p>
    <w:p w:rsidR="00A440B0" w:rsidRPr="00A90430" w:rsidRDefault="00A440B0" w:rsidP="00A90430">
      <w:pPr>
        <w:pStyle w:val="Paragraphedeliste"/>
        <w:numPr>
          <w:ilvl w:val="0"/>
          <w:numId w:val="34"/>
        </w:numPr>
        <w:spacing w:after="0"/>
        <w:rPr>
          <w:rFonts w:cstheme="minorHAnsi"/>
          <w:sz w:val="24"/>
        </w:rPr>
      </w:pPr>
      <w:r w:rsidRPr="00A90430">
        <w:rPr>
          <w:rFonts w:cstheme="minorHAnsi"/>
          <w:sz w:val="24"/>
        </w:rPr>
        <w:t>Composition du dossier de consultation</w:t>
      </w:r>
    </w:p>
    <w:p w:rsidR="00A440B0" w:rsidRPr="00A90430" w:rsidRDefault="00A440B0" w:rsidP="00A90430">
      <w:pPr>
        <w:pStyle w:val="Paragraphedeliste"/>
        <w:numPr>
          <w:ilvl w:val="0"/>
          <w:numId w:val="34"/>
        </w:numPr>
        <w:spacing w:after="0"/>
        <w:rPr>
          <w:rFonts w:cstheme="minorHAnsi"/>
          <w:sz w:val="24"/>
        </w:rPr>
      </w:pPr>
      <w:r w:rsidRPr="00A90430">
        <w:rPr>
          <w:rFonts w:cstheme="minorHAnsi"/>
          <w:sz w:val="24"/>
        </w:rPr>
        <w:t>Modalités de retrait du dossier de consultation</w:t>
      </w:r>
    </w:p>
    <w:p w:rsidR="00A440B0" w:rsidRPr="00A90430" w:rsidRDefault="00F07CE6" w:rsidP="00A90430">
      <w:pPr>
        <w:pStyle w:val="Paragraphedeliste"/>
        <w:numPr>
          <w:ilvl w:val="0"/>
          <w:numId w:val="34"/>
        </w:numPr>
        <w:spacing w:after="0"/>
        <w:rPr>
          <w:rFonts w:cstheme="minorHAnsi"/>
          <w:sz w:val="24"/>
        </w:rPr>
      </w:pPr>
      <w:r w:rsidRPr="00A90430">
        <w:rPr>
          <w:rFonts w:cstheme="minorHAnsi"/>
          <w:sz w:val="24"/>
        </w:rPr>
        <w:t>Modifications</w:t>
      </w:r>
      <w:r w:rsidR="00A440B0" w:rsidRPr="00A90430">
        <w:rPr>
          <w:rFonts w:cstheme="minorHAnsi"/>
          <w:sz w:val="24"/>
        </w:rPr>
        <w:t xml:space="preserve"> de détail au dossier de consultation</w:t>
      </w:r>
    </w:p>
    <w:p w:rsidR="00A440B0" w:rsidRPr="00A90430" w:rsidRDefault="00F07CE6" w:rsidP="00A90430">
      <w:pPr>
        <w:pStyle w:val="Paragraphedeliste"/>
        <w:numPr>
          <w:ilvl w:val="0"/>
          <w:numId w:val="34"/>
        </w:numPr>
        <w:spacing w:after="0"/>
        <w:rPr>
          <w:rFonts w:cstheme="minorHAnsi"/>
          <w:sz w:val="24"/>
        </w:rPr>
      </w:pPr>
      <w:r w:rsidRPr="00A90430">
        <w:rPr>
          <w:rFonts w:cstheme="minorHAnsi"/>
          <w:sz w:val="24"/>
        </w:rPr>
        <w:t>Conditions</w:t>
      </w:r>
      <w:r w:rsidR="00A440B0" w:rsidRPr="00A90430">
        <w:rPr>
          <w:rFonts w:cstheme="minorHAnsi"/>
          <w:sz w:val="24"/>
        </w:rPr>
        <w:t xml:space="preserve"> d’envoi et remise des offres</w:t>
      </w:r>
    </w:p>
    <w:p w:rsidR="00B04961" w:rsidRPr="00A90430" w:rsidRDefault="00B04961" w:rsidP="00A90430">
      <w:pPr>
        <w:pStyle w:val="Paragraphedeliste"/>
        <w:numPr>
          <w:ilvl w:val="0"/>
          <w:numId w:val="34"/>
        </w:numPr>
        <w:spacing w:after="0"/>
        <w:jc w:val="both"/>
        <w:rPr>
          <w:rFonts w:cstheme="minorHAnsi"/>
          <w:sz w:val="24"/>
        </w:rPr>
      </w:pPr>
      <w:r w:rsidRPr="00A90430">
        <w:rPr>
          <w:rFonts w:cstheme="minorHAnsi"/>
          <w:sz w:val="24"/>
        </w:rPr>
        <w:t>Format des fichiers transmis</w:t>
      </w:r>
    </w:p>
    <w:p w:rsidR="00B04961" w:rsidRPr="00A90430" w:rsidRDefault="00B04961" w:rsidP="00A90430">
      <w:pPr>
        <w:pStyle w:val="Paragraphedeliste"/>
        <w:numPr>
          <w:ilvl w:val="0"/>
          <w:numId w:val="34"/>
        </w:numPr>
        <w:spacing w:after="0"/>
        <w:jc w:val="both"/>
        <w:rPr>
          <w:rFonts w:cstheme="minorHAnsi"/>
          <w:sz w:val="24"/>
        </w:rPr>
      </w:pPr>
      <w:r w:rsidRPr="00A90430">
        <w:rPr>
          <w:rFonts w:cstheme="minorHAnsi"/>
          <w:sz w:val="24"/>
        </w:rPr>
        <w:t>Contenu du dossier de candidature et de l’offre</w:t>
      </w:r>
    </w:p>
    <w:p w:rsidR="00B04961" w:rsidRPr="00A90430" w:rsidRDefault="00B04961" w:rsidP="00A90430">
      <w:pPr>
        <w:pStyle w:val="Paragraphedeliste"/>
        <w:numPr>
          <w:ilvl w:val="0"/>
          <w:numId w:val="34"/>
        </w:numPr>
        <w:spacing w:after="0"/>
        <w:jc w:val="both"/>
        <w:rPr>
          <w:rFonts w:cstheme="minorHAnsi"/>
          <w:sz w:val="24"/>
        </w:rPr>
      </w:pPr>
      <w:r w:rsidRPr="00A90430">
        <w:rPr>
          <w:rFonts w:cstheme="minorHAnsi"/>
          <w:sz w:val="24"/>
        </w:rPr>
        <w:t>Date limite de réception des offres</w:t>
      </w:r>
    </w:p>
    <w:p w:rsidR="00B04961" w:rsidRPr="00A90430" w:rsidRDefault="00B04961" w:rsidP="00A90430">
      <w:pPr>
        <w:pStyle w:val="Paragraphedeliste"/>
        <w:numPr>
          <w:ilvl w:val="0"/>
          <w:numId w:val="34"/>
        </w:numPr>
        <w:spacing w:after="0"/>
        <w:jc w:val="both"/>
        <w:rPr>
          <w:rFonts w:cstheme="minorHAnsi"/>
          <w:sz w:val="24"/>
        </w:rPr>
      </w:pPr>
      <w:r w:rsidRPr="00A90430">
        <w:rPr>
          <w:rFonts w:cstheme="minorHAnsi"/>
          <w:sz w:val="24"/>
        </w:rPr>
        <w:t>Jugement des offres</w:t>
      </w:r>
    </w:p>
    <w:p w:rsidR="007850C7" w:rsidRPr="00F07CE6" w:rsidRDefault="007850C7" w:rsidP="00F07CE6">
      <w:pPr>
        <w:pStyle w:val="Paragraphedeliste"/>
        <w:numPr>
          <w:ilvl w:val="0"/>
          <w:numId w:val="2"/>
        </w:numPr>
        <w:spacing w:after="0" w:line="360" w:lineRule="auto"/>
        <w:rPr>
          <w:smallCaps/>
          <w:sz w:val="28"/>
        </w:rPr>
      </w:pPr>
      <w:r w:rsidRPr="00F07CE6">
        <w:rPr>
          <w:b/>
          <w:smallCaps/>
          <w:sz w:val="28"/>
        </w:rPr>
        <w:t>Renseignement complémentaires</w:t>
      </w:r>
    </w:p>
    <w:p w:rsidR="00F07CE6" w:rsidRPr="00F07CE6" w:rsidRDefault="00F07CE6" w:rsidP="00F07CE6">
      <w:pPr>
        <w:spacing w:after="0" w:line="360" w:lineRule="auto"/>
        <w:rPr>
          <w:b/>
          <w:sz w:val="28"/>
        </w:rPr>
      </w:pPr>
    </w:p>
    <w:p w:rsidR="007850C7" w:rsidRPr="00F07CE6" w:rsidRDefault="00A440B0" w:rsidP="00F07CE6">
      <w:pPr>
        <w:spacing w:after="0" w:line="360" w:lineRule="auto"/>
        <w:rPr>
          <w:b/>
          <w:sz w:val="28"/>
        </w:rPr>
      </w:pPr>
      <w:r w:rsidRPr="00F07CE6">
        <w:rPr>
          <w:b/>
          <w:sz w:val="28"/>
        </w:rPr>
        <w:t>ANNEXES :</w:t>
      </w:r>
    </w:p>
    <w:p w:rsidR="00A440B0" w:rsidRPr="00CF7E5C" w:rsidRDefault="00A440B0" w:rsidP="00F07CE6">
      <w:pPr>
        <w:spacing w:after="0"/>
        <w:rPr>
          <w:sz w:val="24"/>
        </w:rPr>
      </w:pPr>
      <w:r w:rsidRPr="00CF7E5C">
        <w:rPr>
          <w:sz w:val="24"/>
        </w:rPr>
        <w:t>ANNEXE 1 au Règlement de Consultation : Attestation de visite des locaux</w:t>
      </w:r>
    </w:p>
    <w:p w:rsidR="00A440B0" w:rsidRPr="00CF7E5C" w:rsidRDefault="00A440B0" w:rsidP="00F07CE6">
      <w:pPr>
        <w:spacing w:after="0"/>
        <w:rPr>
          <w:sz w:val="24"/>
          <w:szCs w:val="24"/>
        </w:rPr>
      </w:pPr>
      <w:r w:rsidRPr="00CF7E5C">
        <w:rPr>
          <w:sz w:val="24"/>
        </w:rPr>
        <w:t>ANNEXE 2 au Règlement de Consultation :</w:t>
      </w:r>
      <w:r w:rsidR="00CF7E5C" w:rsidRPr="00CF7E5C">
        <w:rPr>
          <w:sz w:val="24"/>
        </w:rPr>
        <w:t xml:space="preserve"> </w:t>
      </w:r>
      <w:r w:rsidRPr="00CF7E5C">
        <w:rPr>
          <w:sz w:val="24"/>
        </w:rPr>
        <w:t xml:space="preserve">Grille d’évaluation des critères </w:t>
      </w:r>
      <w:r w:rsidRPr="00CF7E5C">
        <w:rPr>
          <w:sz w:val="24"/>
          <w:szCs w:val="24"/>
        </w:rPr>
        <w:t>de jugement des offres</w:t>
      </w:r>
    </w:p>
    <w:p w:rsidR="00A440B0" w:rsidRPr="00F07CE6" w:rsidRDefault="00A440B0" w:rsidP="00A440B0">
      <w:pPr>
        <w:spacing w:after="0" w:line="240" w:lineRule="auto"/>
        <w:jc w:val="center"/>
        <w:rPr>
          <w:sz w:val="28"/>
        </w:rPr>
      </w:pPr>
    </w:p>
    <w:p w:rsidR="00DC05C1" w:rsidRDefault="00DC05C1" w:rsidP="00A440B0">
      <w:pPr>
        <w:spacing w:after="0" w:line="240" w:lineRule="auto"/>
        <w:jc w:val="center"/>
      </w:pPr>
      <w:r>
        <w:br w:type="page"/>
      </w:r>
    </w:p>
    <w:p w:rsidR="00D5194A" w:rsidRPr="0072794C" w:rsidRDefault="00D5194A" w:rsidP="007850C7">
      <w:pPr>
        <w:pStyle w:val="Paragraphedeliste"/>
        <w:numPr>
          <w:ilvl w:val="0"/>
          <w:numId w:val="31"/>
        </w:numPr>
        <w:spacing w:after="0" w:line="240" w:lineRule="auto"/>
        <w:jc w:val="both"/>
        <w:rPr>
          <w:rFonts w:ascii="Arial" w:hAnsi="Arial" w:cs="Arial"/>
          <w:b/>
        </w:rPr>
      </w:pPr>
      <w:r w:rsidRPr="0072794C">
        <w:rPr>
          <w:b/>
          <w:smallCaps/>
        </w:rPr>
        <w:lastRenderedPageBreak/>
        <w:t>Le pouvoir adjudicateur</w:t>
      </w:r>
    </w:p>
    <w:p w:rsidR="00D5194A" w:rsidRPr="00D5194A" w:rsidRDefault="00D5194A" w:rsidP="00D20DA9">
      <w:pPr>
        <w:spacing w:after="0" w:line="240" w:lineRule="auto"/>
        <w:jc w:val="both"/>
        <w:rPr>
          <w:rFonts w:cstheme="minorHAnsi"/>
        </w:rPr>
      </w:pPr>
      <w:r w:rsidRPr="00D5194A">
        <w:rPr>
          <w:rFonts w:cstheme="minorHAnsi"/>
        </w:rPr>
        <w:t>BGE Hauts-de-France est une association loi 1901 sans but lucratif ayant pour activité l’aide à la création d’entreprise. Pour cela elle reçoit, entre autre, le soutien financier de la Région Hauts-de-France et d’autres collectivités.</w:t>
      </w:r>
    </w:p>
    <w:p w:rsidR="00D5194A" w:rsidRPr="00D5194A" w:rsidRDefault="00D5194A" w:rsidP="00D20DA9">
      <w:pPr>
        <w:jc w:val="both"/>
        <w:rPr>
          <w:rFonts w:cstheme="minorHAnsi"/>
        </w:rPr>
      </w:pPr>
      <w:r w:rsidRPr="00D5194A">
        <w:rPr>
          <w:rFonts w:cstheme="minorHAnsi"/>
        </w:rPr>
        <w:t>BGE Hauts de France comprend 158 salariés répartis sur 15 antennes.</w:t>
      </w:r>
    </w:p>
    <w:p w:rsidR="00D5194A" w:rsidRPr="00D5194A" w:rsidRDefault="00D5194A" w:rsidP="00D20DA9">
      <w:pPr>
        <w:jc w:val="both"/>
        <w:rPr>
          <w:rFonts w:cstheme="minorHAnsi"/>
        </w:rPr>
      </w:pPr>
      <w:r w:rsidRPr="00D5194A">
        <w:rPr>
          <w:rFonts w:cstheme="minorHAnsi"/>
        </w:rPr>
        <w:t xml:space="preserve">Pour en savoir plus : </w:t>
      </w:r>
      <w:hyperlink r:id="rId10" w:history="1">
        <w:r w:rsidRPr="00D5194A">
          <w:rPr>
            <w:rStyle w:val="Lienhypertexte"/>
            <w:rFonts w:cstheme="minorHAnsi"/>
          </w:rPr>
          <w:t>bge-hautsdefrance.fr</w:t>
        </w:r>
      </w:hyperlink>
    </w:p>
    <w:p w:rsidR="00D5194A" w:rsidRPr="0072794C" w:rsidRDefault="00D5194A" w:rsidP="0072794C">
      <w:pPr>
        <w:spacing w:after="0"/>
        <w:jc w:val="center"/>
        <w:rPr>
          <w:rFonts w:cstheme="minorHAnsi"/>
        </w:rPr>
      </w:pPr>
      <w:r w:rsidRPr="0072794C">
        <w:rPr>
          <w:rFonts w:cstheme="minorHAnsi"/>
        </w:rPr>
        <w:t>BGE Hauts-de-France (BGE HDF),</w:t>
      </w:r>
    </w:p>
    <w:p w:rsidR="00D5194A" w:rsidRPr="00D5194A" w:rsidRDefault="00D5194A" w:rsidP="0072794C">
      <w:pPr>
        <w:spacing w:after="0"/>
        <w:jc w:val="center"/>
        <w:rPr>
          <w:rFonts w:cstheme="minorHAnsi"/>
        </w:rPr>
      </w:pPr>
      <w:proofErr w:type="gramStart"/>
      <w:r w:rsidRPr="00D5194A">
        <w:rPr>
          <w:rFonts w:cstheme="minorHAnsi"/>
        </w:rPr>
        <w:t>représenté</w:t>
      </w:r>
      <w:r w:rsidR="008325FA">
        <w:rPr>
          <w:rFonts w:cstheme="minorHAnsi"/>
        </w:rPr>
        <w:t>e</w:t>
      </w:r>
      <w:proofErr w:type="gramEnd"/>
      <w:r w:rsidRPr="00D5194A">
        <w:rPr>
          <w:rFonts w:cstheme="minorHAnsi"/>
        </w:rPr>
        <w:t xml:space="preserve"> par </w:t>
      </w:r>
      <w:r w:rsidRPr="00D5194A">
        <w:rPr>
          <w:rFonts w:cstheme="minorHAnsi"/>
          <w:i/>
        </w:rPr>
        <w:t>: Grégory SAGEZ, Directeur Général</w:t>
      </w:r>
    </w:p>
    <w:p w:rsidR="00D5194A" w:rsidRPr="00D5194A" w:rsidRDefault="00D5194A" w:rsidP="0072794C">
      <w:pPr>
        <w:spacing w:after="0"/>
        <w:jc w:val="center"/>
        <w:rPr>
          <w:rFonts w:cstheme="minorHAnsi"/>
        </w:rPr>
      </w:pPr>
      <w:r w:rsidRPr="00D5194A">
        <w:rPr>
          <w:rFonts w:cstheme="minorHAnsi"/>
        </w:rPr>
        <w:t>4, rue des buisses</w:t>
      </w:r>
    </w:p>
    <w:p w:rsidR="00D5194A" w:rsidRPr="00D5194A" w:rsidRDefault="00D5194A" w:rsidP="0072794C">
      <w:pPr>
        <w:spacing w:after="0"/>
        <w:jc w:val="center"/>
        <w:rPr>
          <w:rFonts w:cstheme="minorHAnsi"/>
        </w:rPr>
      </w:pPr>
      <w:r w:rsidRPr="00D5194A">
        <w:rPr>
          <w:rFonts w:cstheme="minorHAnsi"/>
        </w:rPr>
        <w:t>59 800 Lille</w:t>
      </w:r>
    </w:p>
    <w:p w:rsidR="00D5194A" w:rsidRPr="00D5194A" w:rsidRDefault="00D5194A" w:rsidP="0072794C">
      <w:pPr>
        <w:spacing w:after="0"/>
        <w:jc w:val="center"/>
        <w:rPr>
          <w:rFonts w:cstheme="minorHAnsi"/>
        </w:rPr>
      </w:pPr>
      <w:r w:rsidRPr="00D5194A">
        <w:rPr>
          <w:rFonts w:cstheme="minorHAnsi"/>
        </w:rPr>
        <w:t>03.28.52.56.50</w:t>
      </w:r>
    </w:p>
    <w:p w:rsidR="00D5194A" w:rsidRPr="00D5194A" w:rsidRDefault="00D5194A" w:rsidP="00D5194A">
      <w:pPr>
        <w:spacing w:after="0"/>
        <w:rPr>
          <w:rFonts w:cstheme="minorHAnsi"/>
          <w:b/>
        </w:rPr>
      </w:pPr>
    </w:p>
    <w:p w:rsidR="00D5194A" w:rsidRPr="00D5194A" w:rsidRDefault="00D5194A" w:rsidP="00D5194A">
      <w:pPr>
        <w:spacing w:after="0" w:line="240" w:lineRule="auto"/>
        <w:rPr>
          <w:rFonts w:cstheme="minorHAnsi"/>
          <w:smallCaps/>
        </w:rPr>
      </w:pPr>
    </w:p>
    <w:p w:rsidR="00D86FDB" w:rsidRPr="0072794C" w:rsidRDefault="00D86FDB" w:rsidP="007850C7">
      <w:pPr>
        <w:pStyle w:val="Paragraphedeliste"/>
        <w:numPr>
          <w:ilvl w:val="0"/>
          <w:numId w:val="31"/>
        </w:numPr>
        <w:spacing w:after="0" w:line="240" w:lineRule="auto"/>
        <w:rPr>
          <w:b/>
          <w:smallCaps/>
        </w:rPr>
      </w:pPr>
      <w:r w:rsidRPr="0072794C">
        <w:rPr>
          <w:b/>
          <w:smallCaps/>
        </w:rPr>
        <w:t>Objet du marché</w:t>
      </w:r>
    </w:p>
    <w:p w:rsidR="00D5194A" w:rsidRPr="0010231A" w:rsidRDefault="00D5194A" w:rsidP="00D20DA9">
      <w:pPr>
        <w:spacing w:after="0" w:line="240" w:lineRule="auto"/>
        <w:jc w:val="both"/>
        <w:rPr>
          <w:rFonts w:cstheme="minorHAnsi"/>
        </w:rPr>
      </w:pPr>
      <w:r w:rsidRPr="00D5194A">
        <w:rPr>
          <w:rFonts w:cstheme="minorHAnsi"/>
        </w:rPr>
        <w:t xml:space="preserve">Le présent marché a pour </w:t>
      </w:r>
      <w:r w:rsidRPr="0010231A">
        <w:rPr>
          <w:rFonts w:cstheme="minorHAnsi"/>
        </w:rPr>
        <w:t xml:space="preserve">objet </w:t>
      </w:r>
      <w:r w:rsidRPr="0010231A">
        <w:rPr>
          <w:rStyle w:val="markedcontent"/>
          <w:rFonts w:cstheme="minorHAnsi"/>
        </w:rPr>
        <w:t xml:space="preserve">la prestation de service de ménage, mise en propreté et hygiène, nettoyage périodique et/ou ponctuel des locaux, bureaux et vitrerie de </w:t>
      </w:r>
      <w:r w:rsidRPr="0010231A">
        <w:rPr>
          <w:rFonts w:cstheme="minorHAnsi"/>
        </w:rPr>
        <w:t>nos antennes présentes dans la région Hauts-de-France.</w:t>
      </w:r>
    </w:p>
    <w:p w:rsidR="00D5194A" w:rsidRPr="00D5194A" w:rsidRDefault="00D5194A" w:rsidP="00D20DA9">
      <w:pPr>
        <w:spacing w:after="0" w:line="240" w:lineRule="auto"/>
        <w:jc w:val="both"/>
        <w:rPr>
          <w:rFonts w:cstheme="minorHAnsi"/>
        </w:rPr>
      </w:pPr>
    </w:p>
    <w:p w:rsidR="00803C84" w:rsidRPr="00803C84" w:rsidRDefault="00803C84" w:rsidP="00803C84">
      <w:pPr>
        <w:spacing w:after="0" w:line="240" w:lineRule="auto"/>
        <w:jc w:val="both"/>
        <w:rPr>
          <w:rFonts w:cstheme="minorHAnsi"/>
        </w:rPr>
      </w:pPr>
      <w:r w:rsidRPr="00803C84">
        <w:rPr>
          <w:rFonts w:cstheme="minorHAnsi"/>
        </w:rPr>
        <w:t>Le type de prestations attendues et leurs caractéristiques techniques sont indiqués dans le Cahier des Clauses Particulières (CCP) de l’accord-cadre.</w:t>
      </w:r>
    </w:p>
    <w:p w:rsidR="00803C84" w:rsidRPr="00803C84" w:rsidRDefault="00803C84" w:rsidP="00803C84">
      <w:pPr>
        <w:spacing w:after="0" w:line="240" w:lineRule="auto"/>
        <w:jc w:val="both"/>
        <w:rPr>
          <w:rFonts w:cstheme="minorHAnsi"/>
        </w:rPr>
      </w:pPr>
      <w:r w:rsidRPr="00803C84">
        <w:rPr>
          <w:rFonts w:cstheme="minorHAnsi"/>
        </w:rPr>
        <w:t xml:space="preserve">La consultation porte sur des prestations de nettoyage de locaux, bureaux et vitrerie, selon la classification CPV </w:t>
      </w:r>
      <w:r>
        <w:rPr>
          <w:rFonts w:cstheme="minorHAnsi"/>
        </w:rPr>
        <w:t>-</w:t>
      </w:r>
      <w:r w:rsidRPr="00803C84">
        <w:rPr>
          <w:rFonts w:cstheme="minorHAnsi"/>
        </w:rPr>
        <w:t>90919200-4 - Services de nettoyage de bureaux</w:t>
      </w:r>
      <w:r>
        <w:rPr>
          <w:rFonts w:cstheme="minorHAnsi"/>
        </w:rPr>
        <w:t>.</w:t>
      </w:r>
    </w:p>
    <w:p w:rsidR="00803C84" w:rsidRDefault="00803C84" w:rsidP="00D5194A">
      <w:pPr>
        <w:spacing w:after="0" w:line="240" w:lineRule="auto"/>
        <w:jc w:val="both"/>
        <w:rPr>
          <w:rFonts w:cstheme="minorHAnsi"/>
        </w:rPr>
      </w:pPr>
    </w:p>
    <w:p w:rsidR="00D5194A" w:rsidRPr="00FB503B" w:rsidRDefault="00D5194A" w:rsidP="00FB503B">
      <w:pPr>
        <w:spacing w:after="0" w:line="240" w:lineRule="auto"/>
        <w:jc w:val="both"/>
        <w:rPr>
          <w:rFonts w:cstheme="minorHAnsi"/>
          <w:smallCaps/>
        </w:rPr>
      </w:pPr>
    </w:p>
    <w:p w:rsidR="00D86FDB" w:rsidRPr="0072794C" w:rsidRDefault="00D86FDB" w:rsidP="007850C7">
      <w:pPr>
        <w:pStyle w:val="Paragraphedeliste"/>
        <w:numPr>
          <w:ilvl w:val="0"/>
          <w:numId w:val="31"/>
        </w:numPr>
        <w:spacing w:after="0" w:line="240" w:lineRule="auto"/>
        <w:rPr>
          <w:b/>
          <w:smallCaps/>
        </w:rPr>
      </w:pPr>
      <w:r w:rsidRPr="0072794C">
        <w:rPr>
          <w:b/>
          <w:smallCaps/>
        </w:rPr>
        <w:t>Durée du marché</w:t>
      </w:r>
    </w:p>
    <w:p w:rsidR="00FB503B" w:rsidRDefault="00FB503B" w:rsidP="00FB503B">
      <w:pPr>
        <w:jc w:val="both"/>
        <w:rPr>
          <w:rFonts w:cstheme="minorHAnsi"/>
        </w:rPr>
      </w:pPr>
      <w:r w:rsidRPr="00FB503B">
        <w:rPr>
          <w:rFonts w:cstheme="minorHAnsi"/>
        </w:rPr>
        <w:t xml:space="preserve">Le marché est conclu pour une période </w:t>
      </w:r>
      <w:r w:rsidR="00803C84" w:rsidRPr="00803C84">
        <w:rPr>
          <w:rFonts w:cstheme="minorHAnsi"/>
        </w:rPr>
        <w:t xml:space="preserve">de deux ans </w:t>
      </w:r>
      <w:r w:rsidR="00803C84">
        <w:rPr>
          <w:rFonts w:cstheme="minorHAnsi"/>
        </w:rPr>
        <w:t xml:space="preserve">à compter de sa notification et renouvelable une fois pour une période limitée à un an, </w:t>
      </w:r>
      <w:r w:rsidRPr="00FB503B">
        <w:rPr>
          <w:rFonts w:cstheme="minorHAnsi"/>
        </w:rPr>
        <w:t>sauf dénonciation contraire émise par le pouvoir adjudicateur.</w:t>
      </w:r>
    </w:p>
    <w:p w:rsidR="00B912D6" w:rsidRPr="00B912D6" w:rsidRDefault="00B912D6" w:rsidP="00B912D6">
      <w:pPr>
        <w:spacing w:after="0" w:line="240" w:lineRule="auto"/>
        <w:jc w:val="both"/>
        <w:rPr>
          <w:rFonts w:cstheme="minorHAnsi"/>
        </w:rPr>
      </w:pPr>
      <w:r w:rsidRPr="00B912D6">
        <w:rPr>
          <w:rFonts w:cstheme="minorHAnsi"/>
        </w:rPr>
        <w:t>La durée du Marché ne pourra pas excéder 3 ans.</w:t>
      </w:r>
    </w:p>
    <w:p w:rsidR="00B912D6" w:rsidRPr="00B912D6" w:rsidRDefault="00B912D6" w:rsidP="00B912D6">
      <w:pPr>
        <w:spacing w:after="0" w:line="240" w:lineRule="auto"/>
        <w:jc w:val="both"/>
        <w:rPr>
          <w:rFonts w:cstheme="minorHAnsi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100"/>
        <w:gridCol w:w="3094"/>
        <w:gridCol w:w="3094"/>
      </w:tblGrid>
      <w:tr w:rsidR="00B912D6" w:rsidRPr="00B912D6" w:rsidTr="00803C84">
        <w:tc>
          <w:tcPr>
            <w:tcW w:w="3100" w:type="dxa"/>
          </w:tcPr>
          <w:p w:rsidR="00B912D6" w:rsidRPr="00B912D6" w:rsidRDefault="00B912D6" w:rsidP="00F10082">
            <w:pPr>
              <w:rPr>
                <w:rFonts w:cstheme="minorHAnsi"/>
              </w:rPr>
            </w:pPr>
            <w:r w:rsidRPr="00B912D6">
              <w:rPr>
                <w:rFonts w:cstheme="minorHAnsi"/>
              </w:rPr>
              <w:t>Période initiale</w:t>
            </w:r>
          </w:p>
        </w:tc>
        <w:tc>
          <w:tcPr>
            <w:tcW w:w="3094" w:type="dxa"/>
          </w:tcPr>
          <w:p w:rsidR="00B912D6" w:rsidRPr="00B912D6" w:rsidRDefault="00B912D6" w:rsidP="00F10082">
            <w:pPr>
              <w:rPr>
                <w:rFonts w:cstheme="minorHAnsi"/>
              </w:rPr>
            </w:pPr>
            <w:r w:rsidRPr="00B912D6">
              <w:rPr>
                <w:rFonts w:cstheme="minorHAnsi"/>
              </w:rPr>
              <w:t>01/01/2023</w:t>
            </w:r>
          </w:p>
        </w:tc>
        <w:tc>
          <w:tcPr>
            <w:tcW w:w="3094" w:type="dxa"/>
          </w:tcPr>
          <w:p w:rsidR="00B912D6" w:rsidRPr="00B912D6" w:rsidRDefault="00803C84" w:rsidP="00F10082">
            <w:pPr>
              <w:rPr>
                <w:rFonts w:cstheme="minorHAnsi"/>
              </w:rPr>
            </w:pPr>
            <w:r>
              <w:rPr>
                <w:rFonts w:cstheme="minorHAnsi"/>
              </w:rPr>
              <w:t>31/12/2024</w:t>
            </w:r>
          </w:p>
        </w:tc>
      </w:tr>
      <w:tr w:rsidR="00B912D6" w:rsidRPr="00B912D6" w:rsidTr="00803C84">
        <w:tc>
          <w:tcPr>
            <w:tcW w:w="3100" w:type="dxa"/>
          </w:tcPr>
          <w:p w:rsidR="00B912D6" w:rsidRPr="00B912D6" w:rsidRDefault="00B912D6" w:rsidP="00F10082">
            <w:pPr>
              <w:rPr>
                <w:rFonts w:cstheme="minorHAnsi"/>
              </w:rPr>
            </w:pPr>
            <w:r w:rsidRPr="00B912D6">
              <w:rPr>
                <w:rFonts w:cstheme="minorHAnsi"/>
              </w:rPr>
              <w:t>Reconduction</w:t>
            </w:r>
          </w:p>
        </w:tc>
        <w:tc>
          <w:tcPr>
            <w:tcW w:w="3094" w:type="dxa"/>
          </w:tcPr>
          <w:p w:rsidR="00B912D6" w:rsidRPr="00B912D6" w:rsidRDefault="00B912D6" w:rsidP="00F10082">
            <w:pPr>
              <w:rPr>
                <w:rFonts w:cstheme="minorHAnsi"/>
              </w:rPr>
            </w:pPr>
            <w:r w:rsidRPr="00B912D6">
              <w:rPr>
                <w:rFonts w:cstheme="minorHAnsi"/>
              </w:rPr>
              <w:t>01/01/2025</w:t>
            </w:r>
          </w:p>
        </w:tc>
        <w:tc>
          <w:tcPr>
            <w:tcW w:w="3094" w:type="dxa"/>
          </w:tcPr>
          <w:p w:rsidR="00B912D6" w:rsidRPr="00B912D6" w:rsidRDefault="00B912D6" w:rsidP="00F10082">
            <w:pPr>
              <w:rPr>
                <w:rFonts w:cstheme="minorHAnsi"/>
              </w:rPr>
            </w:pPr>
            <w:r w:rsidRPr="00B912D6">
              <w:rPr>
                <w:rFonts w:cstheme="minorHAnsi"/>
              </w:rPr>
              <w:t>31/12/2025</w:t>
            </w:r>
          </w:p>
        </w:tc>
      </w:tr>
    </w:tbl>
    <w:p w:rsidR="00B912D6" w:rsidRPr="00B912D6" w:rsidRDefault="00B912D6" w:rsidP="00B912D6">
      <w:pPr>
        <w:contextualSpacing/>
        <w:rPr>
          <w:rFonts w:cstheme="minorHAnsi"/>
        </w:rPr>
      </w:pPr>
    </w:p>
    <w:p w:rsidR="00B912D6" w:rsidRPr="00B912D6" w:rsidRDefault="00B912D6" w:rsidP="00B912D6">
      <w:pPr>
        <w:contextualSpacing/>
        <w:jc w:val="both"/>
        <w:rPr>
          <w:rFonts w:cstheme="minorHAnsi"/>
        </w:rPr>
      </w:pPr>
      <w:r w:rsidRPr="00B912D6">
        <w:rPr>
          <w:rFonts w:cstheme="minorHAnsi"/>
        </w:rPr>
        <w:t>La désignation des titulaires aura lieu le 01/12/2022 et la mission démarre à la date de notification du marché.</w:t>
      </w:r>
    </w:p>
    <w:p w:rsidR="00D86FDB" w:rsidRDefault="0072794C" w:rsidP="007850C7">
      <w:pPr>
        <w:pStyle w:val="Paragraphedeliste"/>
        <w:numPr>
          <w:ilvl w:val="0"/>
          <w:numId w:val="31"/>
        </w:numPr>
        <w:spacing w:after="0" w:line="240" w:lineRule="auto"/>
        <w:rPr>
          <w:b/>
          <w:smallCaps/>
        </w:rPr>
      </w:pPr>
      <w:r>
        <w:rPr>
          <w:b/>
          <w:smallCaps/>
        </w:rPr>
        <w:t>Type de procédure</w:t>
      </w:r>
    </w:p>
    <w:p w:rsidR="0072794C" w:rsidRDefault="0072794C" w:rsidP="0072794C">
      <w:pPr>
        <w:contextualSpacing/>
        <w:jc w:val="both"/>
        <w:rPr>
          <w:rFonts w:cstheme="minorHAnsi"/>
        </w:rPr>
      </w:pPr>
      <w:r w:rsidRPr="0072794C">
        <w:rPr>
          <w:rFonts w:cstheme="minorHAnsi"/>
        </w:rPr>
        <w:t xml:space="preserve">Le marché est passé selon une procédure adaptée prévue aux articles R2123-1 à R2123-7 </w:t>
      </w:r>
      <w:r>
        <w:rPr>
          <w:rFonts w:cstheme="minorHAnsi"/>
        </w:rPr>
        <w:t xml:space="preserve">du code de la commande publique et </w:t>
      </w:r>
      <w:r w:rsidRPr="0072794C">
        <w:rPr>
          <w:rFonts w:cstheme="minorHAnsi"/>
        </w:rPr>
        <w:t xml:space="preserve">il est conclu avec un seul titulaire. </w:t>
      </w:r>
    </w:p>
    <w:p w:rsidR="00803C84" w:rsidRPr="0072794C" w:rsidRDefault="00803C84" w:rsidP="0072794C">
      <w:pPr>
        <w:contextualSpacing/>
        <w:jc w:val="both"/>
        <w:rPr>
          <w:rFonts w:cstheme="minorHAnsi"/>
        </w:rPr>
      </w:pPr>
      <w:r w:rsidRPr="00725DA2">
        <w:rPr>
          <w:rFonts w:cstheme="minorHAnsi"/>
        </w:rPr>
        <w:t>Aucune variante n’est autorisée ou prévue.</w:t>
      </w:r>
    </w:p>
    <w:p w:rsidR="0072794C" w:rsidRPr="0072794C" w:rsidRDefault="0072794C" w:rsidP="0072794C">
      <w:pPr>
        <w:contextualSpacing/>
        <w:jc w:val="both"/>
        <w:rPr>
          <w:rFonts w:cstheme="minorHAnsi"/>
        </w:rPr>
      </w:pPr>
      <w:r>
        <w:rPr>
          <w:rFonts w:cstheme="minorHAnsi"/>
        </w:rPr>
        <w:t>Le marché</w:t>
      </w:r>
      <w:r w:rsidRPr="0072794C">
        <w:rPr>
          <w:rFonts w:cstheme="minorHAnsi"/>
        </w:rPr>
        <w:t xml:space="preserve"> est conclu sans minimum </w:t>
      </w:r>
      <w:r>
        <w:rPr>
          <w:rFonts w:cstheme="minorHAnsi"/>
        </w:rPr>
        <w:t>et avec un</w:t>
      </w:r>
      <w:r w:rsidRPr="0072794C">
        <w:rPr>
          <w:rFonts w:cstheme="minorHAnsi"/>
        </w:rPr>
        <w:t xml:space="preserve"> montant maximum de </w:t>
      </w:r>
      <w:r w:rsidR="00725DA2">
        <w:rPr>
          <w:rFonts w:cstheme="minorHAnsi"/>
        </w:rPr>
        <w:t>200 000</w:t>
      </w:r>
      <w:r w:rsidRPr="0072794C">
        <w:rPr>
          <w:rFonts w:cstheme="minorHAnsi"/>
        </w:rPr>
        <w:t xml:space="preserve"> € HT pour la durée maximale de l’accord-cadre. </w:t>
      </w:r>
    </w:p>
    <w:p w:rsidR="0072794C" w:rsidRPr="0072794C" w:rsidRDefault="0072794C" w:rsidP="0072794C">
      <w:pPr>
        <w:contextualSpacing/>
        <w:jc w:val="both"/>
        <w:rPr>
          <w:rFonts w:cstheme="minorHAnsi"/>
        </w:rPr>
      </w:pPr>
      <w:r w:rsidRPr="0072794C">
        <w:rPr>
          <w:rFonts w:cstheme="minorHAnsi"/>
        </w:rPr>
        <w:t xml:space="preserve">Ces chiffres ne sont qu’une indication, en aucun cas ils n’engagent BGE Hauts de France sur un volume. </w:t>
      </w:r>
    </w:p>
    <w:p w:rsidR="0072794C" w:rsidRPr="0072794C" w:rsidRDefault="00725DA2" w:rsidP="0072794C">
      <w:pPr>
        <w:contextualSpacing/>
        <w:jc w:val="both"/>
        <w:rPr>
          <w:rFonts w:cstheme="minorHAnsi"/>
        </w:rPr>
      </w:pPr>
      <w:r w:rsidRPr="008C1F83">
        <w:rPr>
          <w:rFonts w:cstheme="minorHAnsi"/>
        </w:rPr>
        <w:t>L’accord-cadre est exécuté</w:t>
      </w:r>
      <w:r w:rsidR="0072794C" w:rsidRPr="008C1F83">
        <w:rPr>
          <w:rFonts w:cstheme="minorHAnsi"/>
        </w:rPr>
        <w:t xml:space="preserve">, conformément aux dispositions des articles </w:t>
      </w:r>
      <w:r w:rsidRPr="008C1F83">
        <w:rPr>
          <w:rFonts w:cstheme="minorHAnsi"/>
        </w:rPr>
        <w:t xml:space="preserve">L 2125-1 du </w:t>
      </w:r>
      <w:r w:rsidR="0072794C" w:rsidRPr="008C1F83">
        <w:rPr>
          <w:rFonts w:cstheme="minorHAnsi"/>
        </w:rPr>
        <w:t>Code de la Commande Publique.</w:t>
      </w:r>
    </w:p>
    <w:p w:rsidR="0072794C" w:rsidRPr="0072794C" w:rsidRDefault="0072794C" w:rsidP="0072794C">
      <w:pPr>
        <w:contextualSpacing/>
        <w:jc w:val="both"/>
        <w:rPr>
          <w:rFonts w:cstheme="minorHAnsi"/>
        </w:rPr>
      </w:pPr>
    </w:p>
    <w:p w:rsidR="00D86FDB" w:rsidRDefault="00725DA2" w:rsidP="007850C7">
      <w:pPr>
        <w:pStyle w:val="Paragraphedeliste"/>
        <w:numPr>
          <w:ilvl w:val="0"/>
          <w:numId w:val="31"/>
        </w:numPr>
        <w:spacing w:after="0" w:line="240" w:lineRule="auto"/>
        <w:rPr>
          <w:b/>
          <w:smallCaps/>
        </w:rPr>
      </w:pPr>
      <w:r>
        <w:rPr>
          <w:b/>
          <w:smallCaps/>
        </w:rPr>
        <w:lastRenderedPageBreak/>
        <w:t>Allotissement</w:t>
      </w:r>
    </w:p>
    <w:p w:rsidR="00605453" w:rsidRPr="00605453" w:rsidRDefault="00151272" w:rsidP="00605453">
      <w:pPr>
        <w:contextualSpacing/>
        <w:jc w:val="both"/>
        <w:rPr>
          <w:rFonts w:cstheme="minorHAnsi"/>
        </w:rPr>
      </w:pPr>
      <w:r w:rsidRPr="00151272">
        <w:rPr>
          <w:rFonts w:cstheme="minorHAnsi"/>
        </w:rPr>
        <w:t>Il n'est pas prévu de décomposition en lots. Les</w:t>
      </w:r>
      <w:r w:rsidR="008C1F83">
        <w:rPr>
          <w:rFonts w:cstheme="minorHAnsi"/>
        </w:rPr>
        <w:t xml:space="preserve"> prestations sont réparties en un</w:t>
      </w:r>
      <w:r w:rsidRPr="00151272">
        <w:rPr>
          <w:rFonts w:cstheme="minorHAnsi"/>
        </w:rPr>
        <w:t xml:space="preserve"> lot unique</w:t>
      </w:r>
      <w:r>
        <w:rPr>
          <w:rFonts w:cstheme="minorHAnsi"/>
        </w:rPr>
        <w:t xml:space="preserve"> pour toutes les antennes.</w:t>
      </w:r>
    </w:p>
    <w:p w:rsidR="00D86FDB" w:rsidRDefault="00D86FDB" w:rsidP="007850C7">
      <w:pPr>
        <w:pStyle w:val="Paragraphedeliste"/>
        <w:numPr>
          <w:ilvl w:val="0"/>
          <w:numId w:val="31"/>
        </w:numPr>
        <w:spacing w:after="0" w:line="240" w:lineRule="auto"/>
        <w:rPr>
          <w:b/>
          <w:smallCaps/>
        </w:rPr>
      </w:pPr>
      <w:r w:rsidRPr="0072794C">
        <w:rPr>
          <w:b/>
          <w:smallCaps/>
        </w:rPr>
        <w:t>Délai de validité des offres</w:t>
      </w:r>
    </w:p>
    <w:p w:rsidR="00605453" w:rsidRPr="00605453" w:rsidRDefault="00605453" w:rsidP="002E4142">
      <w:pPr>
        <w:contextualSpacing/>
        <w:jc w:val="both"/>
        <w:rPr>
          <w:rFonts w:cstheme="minorHAnsi"/>
        </w:rPr>
      </w:pPr>
      <w:r w:rsidRPr="00605453">
        <w:rPr>
          <w:rFonts w:cstheme="minorHAnsi"/>
        </w:rPr>
        <w:t>Le délai de validité des offres est fixé à quatre-vingt-dix (90) jours.</w:t>
      </w:r>
    </w:p>
    <w:p w:rsidR="00D86FDB" w:rsidRPr="0072794C" w:rsidRDefault="00D86FDB" w:rsidP="007850C7">
      <w:pPr>
        <w:pStyle w:val="Paragraphedeliste"/>
        <w:numPr>
          <w:ilvl w:val="0"/>
          <w:numId w:val="31"/>
        </w:numPr>
        <w:spacing w:after="0" w:line="240" w:lineRule="auto"/>
        <w:rPr>
          <w:b/>
          <w:smallCaps/>
        </w:rPr>
      </w:pPr>
      <w:r w:rsidRPr="0072794C">
        <w:rPr>
          <w:b/>
          <w:smallCaps/>
        </w:rPr>
        <w:t>Déroulement du marché</w:t>
      </w:r>
    </w:p>
    <w:p w:rsidR="00D20DA9" w:rsidRDefault="00D20DA9" w:rsidP="00D5194A">
      <w:pPr>
        <w:spacing w:after="0" w:line="240" w:lineRule="auto"/>
        <w:rPr>
          <w:smallCaps/>
          <w:u w:val="single"/>
        </w:rPr>
      </w:pPr>
    </w:p>
    <w:p w:rsidR="00D5194A" w:rsidRPr="0086199F" w:rsidRDefault="00D5194A" w:rsidP="00774C90">
      <w:pPr>
        <w:pStyle w:val="Paragraphedeliste"/>
        <w:numPr>
          <w:ilvl w:val="0"/>
          <w:numId w:val="11"/>
        </w:numPr>
        <w:spacing w:after="0" w:line="240" w:lineRule="auto"/>
        <w:ind w:left="426"/>
        <w:rPr>
          <w:b/>
          <w:smallCaps/>
          <w:u w:val="single"/>
        </w:rPr>
      </w:pPr>
      <w:r w:rsidRPr="0086199F">
        <w:rPr>
          <w:b/>
          <w:smallCaps/>
          <w:u w:val="single"/>
        </w:rPr>
        <w:t>Visite des locaux :</w:t>
      </w:r>
    </w:p>
    <w:p w:rsidR="00D5194A" w:rsidRPr="00D5194A" w:rsidRDefault="00D5194A" w:rsidP="00D20DA9">
      <w:pPr>
        <w:spacing w:after="0" w:line="240" w:lineRule="auto"/>
        <w:jc w:val="both"/>
        <w:rPr>
          <w:rFonts w:cstheme="minorHAnsi"/>
        </w:rPr>
      </w:pPr>
      <w:r w:rsidRPr="00D5194A">
        <w:rPr>
          <w:rFonts w:cstheme="minorHAnsi"/>
        </w:rPr>
        <w:t xml:space="preserve">La visite de 3 sites à minima est obligatoire pour que les candidats se rendent compte de l’état des lieux et des difficultés éventuelles sur différents bâtiments. </w:t>
      </w:r>
    </w:p>
    <w:p w:rsidR="00D5194A" w:rsidRPr="00D5194A" w:rsidRDefault="00D5194A" w:rsidP="00D20DA9">
      <w:pPr>
        <w:spacing w:after="0" w:line="240" w:lineRule="auto"/>
        <w:jc w:val="both"/>
        <w:rPr>
          <w:rFonts w:cstheme="minorHAnsi"/>
        </w:rPr>
      </w:pPr>
      <w:r w:rsidRPr="00D5194A">
        <w:rPr>
          <w:rFonts w:cstheme="minorHAnsi"/>
        </w:rPr>
        <w:t>Ces visites permettront de réaliser une réponse techniquement et économiquement viable.</w:t>
      </w:r>
    </w:p>
    <w:p w:rsidR="00D5194A" w:rsidRPr="00D5194A" w:rsidRDefault="00D5194A" w:rsidP="00D20DA9">
      <w:pPr>
        <w:spacing w:after="0" w:line="240" w:lineRule="auto"/>
        <w:jc w:val="both"/>
        <w:rPr>
          <w:rFonts w:cstheme="minorHAnsi"/>
          <w:u w:val="single"/>
        </w:rPr>
      </w:pPr>
    </w:p>
    <w:p w:rsidR="00D5194A" w:rsidRPr="00D5194A" w:rsidRDefault="00D5194A" w:rsidP="00D20DA9">
      <w:pPr>
        <w:spacing w:after="0" w:line="240" w:lineRule="auto"/>
        <w:jc w:val="both"/>
        <w:rPr>
          <w:rFonts w:cstheme="minorHAnsi"/>
        </w:rPr>
      </w:pPr>
      <w:r w:rsidRPr="00D5194A">
        <w:rPr>
          <w:rFonts w:cstheme="minorHAnsi"/>
        </w:rPr>
        <w:t>Les candidats s’engagent dès la remise de leur offre à ne pas vouloir modifier ou compléter leur proposition ayant pour origine une mauvaise connaissance des lieux ou d’une difficulté rencontrée lors de l’exercice du marché.</w:t>
      </w:r>
    </w:p>
    <w:p w:rsidR="00D5194A" w:rsidRDefault="00D5194A" w:rsidP="00D5194A">
      <w:pPr>
        <w:spacing w:after="0" w:line="240" w:lineRule="auto"/>
        <w:rPr>
          <w:rFonts w:cstheme="minorHAnsi"/>
          <w:smallCaps/>
          <w:u w:val="single"/>
        </w:rPr>
      </w:pPr>
    </w:p>
    <w:p w:rsidR="00D5194A" w:rsidRPr="0086199F" w:rsidRDefault="00D5194A" w:rsidP="00774C90">
      <w:pPr>
        <w:pStyle w:val="Paragraphedeliste"/>
        <w:numPr>
          <w:ilvl w:val="0"/>
          <w:numId w:val="11"/>
        </w:numPr>
        <w:spacing w:after="0" w:line="240" w:lineRule="auto"/>
        <w:ind w:left="426"/>
        <w:rPr>
          <w:b/>
          <w:smallCaps/>
          <w:u w:val="single"/>
        </w:rPr>
      </w:pPr>
      <w:r w:rsidRPr="0086199F">
        <w:rPr>
          <w:b/>
          <w:smallCaps/>
          <w:u w:val="single"/>
        </w:rPr>
        <w:t>L’organisation des visites des locaux</w:t>
      </w:r>
    </w:p>
    <w:p w:rsidR="00D5194A" w:rsidRPr="001A31DB" w:rsidRDefault="000B019D" w:rsidP="00D20DA9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Les candidats fixent leurs </w:t>
      </w:r>
      <w:r w:rsidR="00D5194A" w:rsidRPr="001A31DB">
        <w:rPr>
          <w:rFonts w:cstheme="minorHAnsi"/>
        </w:rPr>
        <w:t>rendez-vous sur les 3 antennes au choix parmi les 5 propositions  suivantes en prenant contact</w:t>
      </w:r>
      <w:r w:rsidR="00272E54">
        <w:rPr>
          <w:rFonts w:cstheme="minorHAnsi"/>
        </w:rPr>
        <w:t xml:space="preserve"> avec le secrétariat</w:t>
      </w:r>
      <w:r w:rsidR="001A31DB" w:rsidRPr="001A31DB">
        <w:rPr>
          <w:rFonts w:cstheme="minorHAnsi"/>
        </w:rPr>
        <w:t xml:space="preserve"> local. </w:t>
      </w:r>
    </w:p>
    <w:p w:rsidR="00AC2808" w:rsidRDefault="00AC2808" w:rsidP="00D5194A">
      <w:pPr>
        <w:spacing w:after="0" w:line="240" w:lineRule="auto"/>
        <w:rPr>
          <w:rFonts w:cstheme="minorHAnsi"/>
          <w:smallCaps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10231A" w:rsidTr="0010231A">
        <w:tc>
          <w:tcPr>
            <w:tcW w:w="3070" w:type="dxa"/>
          </w:tcPr>
          <w:p w:rsidR="0010231A" w:rsidRDefault="0010231A" w:rsidP="0010231A">
            <w:pPr>
              <w:jc w:val="center"/>
              <w:rPr>
                <w:rFonts w:cstheme="minorHAnsi"/>
                <w:smallCaps/>
              </w:rPr>
            </w:pPr>
            <w:r>
              <w:rPr>
                <w:rFonts w:cstheme="minorHAnsi"/>
                <w:smallCaps/>
              </w:rPr>
              <w:t>Antenne</w:t>
            </w:r>
          </w:p>
        </w:tc>
        <w:tc>
          <w:tcPr>
            <w:tcW w:w="3071" w:type="dxa"/>
          </w:tcPr>
          <w:p w:rsidR="0010231A" w:rsidRDefault="0010231A" w:rsidP="0010231A">
            <w:pPr>
              <w:jc w:val="center"/>
              <w:rPr>
                <w:rFonts w:cstheme="minorHAnsi"/>
                <w:smallCaps/>
              </w:rPr>
            </w:pPr>
            <w:r>
              <w:rPr>
                <w:rFonts w:cstheme="minorHAnsi"/>
                <w:smallCaps/>
              </w:rPr>
              <w:t>Adresse</w:t>
            </w:r>
          </w:p>
        </w:tc>
        <w:tc>
          <w:tcPr>
            <w:tcW w:w="3071" w:type="dxa"/>
          </w:tcPr>
          <w:p w:rsidR="0010231A" w:rsidRDefault="0010231A" w:rsidP="0010231A">
            <w:pPr>
              <w:jc w:val="center"/>
              <w:rPr>
                <w:rFonts w:cstheme="minorHAnsi"/>
                <w:smallCaps/>
              </w:rPr>
            </w:pPr>
            <w:r>
              <w:rPr>
                <w:rFonts w:cstheme="minorHAnsi"/>
                <w:smallCaps/>
              </w:rPr>
              <w:t>Coordonnées</w:t>
            </w:r>
          </w:p>
        </w:tc>
      </w:tr>
      <w:tr w:rsidR="0010231A" w:rsidTr="0010231A">
        <w:tc>
          <w:tcPr>
            <w:tcW w:w="3070" w:type="dxa"/>
          </w:tcPr>
          <w:p w:rsidR="0010231A" w:rsidRDefault="00C3084B" w:rsidP="00D5194A">
            <w:pPr>
              <w:rPr>
                <w:rFonts w:cstheme="minorHAnsi"/>
                <w:smallCaps/>
              </w:rPr>
            </w:pPr>
            <w:r>
              <w:rPr>
                <w:rFonts w:cstheme="minorHAnsi"/>
                <w:smallCaps/>
              </w:rPr>
              <w:t>Siege - LILLE</w:t>
            </w:r>
          </w:p>
        </w:tc>
        <w:tc>
          <w:tcPr>
            <w:tcW w:w="3071" w:type="dxa"/>
          </w:tcPr>
          <w:p w:rsidR="0010231A" w:rsidRDefault="00C3084B" w:rsidP="00D5194A">
            <w:pPr>
              <w:rPr>
                <w:rFonts w:cstheme="minorHAnsi"/>
                <w:smallCaps/>
              </w:rPr>
            </w:pPr>
            <w:r>
              <w:rPr>
                <w:rFonts w:cstheme="minorHAnsi"/>
                <w:smallCaps/>
              </w:rPr>
              <w:t>4 rue des buisses – 59000 LILLE</w:t>
            </w:r>
          </w:p>
          <w:p w:rsidR="00F42661" w:rsidRDefault="00F42661" w:rsidP="00D5194A">
            <w:pPr>
              <w:rPr>
                <w:rFonts w:cstheme="minorHAnsi"/>
                <w:smallCaps/>
              </w:rPr>
            </w:pPr>
          </w:p>
        </w:tc>
        <w:tc>
          <w:tcPr>
            <w:tcW w:w="3071" w:type="dxa"/>
          </w:tcPr>
          <w:p w:rsidR="0010231A" w:rsidRDefault="00C3084B" w:rsidP="00C3084B">
            <w:pPr>
              <w:jc w:val="center"/>
              <w:rPr>
                <w:rFonts w:cstheme="minorHAnsi"/>
                <w:smallCaps/>
              </w:rPr>
            </w:pPr>
            <w:r w:rsidRPr="00C3084B">
              <w:t>0328525650</w:t>
            </w:r>
          </w:p>
        </w:tc>
      </w:tr>
      <w:tr w:rsidR="0010231A" w:rsidTr="0010231A">
        <w:tc>
          <w:tcPr>
            <w:tcW w:w="3070" w:type="dxa"/>
          </w:tcPr>
          <w:p w:rsidR="0010231A" w:rsidRDefault="00C3084B" w:rsidP="00D5194A">
            <w:pPr>
              <w:rPr>
                <w:rFonts w:cstheme="minorHAnsi"/>
                <w:smallCaps/>
              </w:rPr>
            </w:pPr>
            <w:r>
              <w:rPr>
                <w:rFonts w:cstheme="minorHAnsi"/>
                <w:smallCaps/>
              </w:rPr>
              <w:t>Saint Omer</w:t>
            </w:r>
          </w:p>
        </w:tc>
        <w:tc>
          <w:tcPr>
            <w:tcW w:w="3071" w:type="dxa"/>
          </w:tcPr>
          <w:p w:rsidR="0010231A" w:rsidRDefault="00C3084B" w:rsidP="00D5194A">
            <w:pPr>
              <w:rPr>
                <w:rFonts w:cstheme="minorHAnsi"/>
                <w:smallCaps/>
              </w:rPr>
            </w:pPr>
            <w:r>
              <w:rPr>
                <w:rStyle w:val="lrzxr"/>
              </w:rPr>
              <w:t>quartier Foch, 4 Rue de l'Arsenal - 62500 Saint-Omer</w:t>
            </w:r>
          </w:p>
        </w:tc>
        <w:tc>
          <w:tcPr>
            <w:tcW w:w="3071" w:type="dxa"/>
          </w:tcPr>
          <w:p w:rsidR="0010231A" w:rsidRDefault="00C3084B" w:rsidP="00C3084B">
            <w:pPr>
              <w:jc w:val="center"/>
              <w:rPr>
                <w:rFonts w:cstheme="minorHAnsi"/>
                <w:smallCaps/>
              </w:rPr>
            </w:pPr>
            <w:r w:rsidRPr="00C3084B">
              <w:t>0391929950</w:t>
            </w:r>
          </w:p>
        </w:tc>
      </w:tr>
      <w:tr w:rsidR="0010231A" w:rsidTr="0010231A">
        <w:tc>
          <w:tcPr>
            <w:tcW w:w="3070" w:type="dxa"/>
          </w:tcPr>
          <w:p w:rsidR="0010231A" w:rsidRDefault="00C3084B" w:rsidP="00D5194A">
            <w:pPr>
              <w:rPr>
                <w:rFonts w:cstheme="minorHAnsi"/>
                <w:smallCaps/>
              </w:rPr>
            </w:pPr>
            <w:r>
              <w:rPr>
                <w:rFonts w:cstheme="minorHAnsi"/>
                <w:smallCaps/>
              </w:rPr>
              <w:t>LAMBERSART</w:t>
            </w:r>
          </w:p>
        </w:tc>
        <w:tc>
          <w:tcPr>
            <w:tcW w:w="3071" w:type="dxa"/>
          </w:tcPr>
          <w:p w:rsidR="0010231A" w:rsidRDefault="00C3084B" w:rsidP="00D5194A">
            <w:pPr>
              <w:rPr>
                <w:rFonts w:cstheme="minorHAnsi"/>
                <w:smallCaps/>
              </w:rPr>
            </w:pPr>
            <w:r>
              <w:rPr>
                <w:rStyle w:val="lrzxr"/>
              </w:rPr>
              <w:t>496 Av. de Dunkerque - 59130 Lambersart</w:t>
            </w:r>
          </w:p>
        </w:tc>
        <w:tc>
          <w:tcPr>
            <w:tcW w:w="3071" w:type="dxa"/>
          </w:tcPr>
          <w:p w:rsidR="0010231A" w:rsidRDefault="00C3084B" w:rsidP="00C3084B">
            <w:pPr>
              <w:jc w:val="center"/>
              <w:rPr>
                <w:rFonts w:cstheme="minorHAnsi"/>
                <w:smallCaps/>
              </w:rPr>
            </w:pPr>
            <w:r w:rsidRPr="00C3084B">
              <w:t>0366729939</w:t>
            </w:r>
          </w:p>
        </w:tc>
      </w:tr>
      <w:tr w:rsidR="0010231A" w:rsidTr="0010231A">
        <w:tc>
          <w:tcPr>
            <w:tcW w:w="3070" w:type="dxa"/>
          </w:tcPr>
          <w:p w:rsidR="0010231A" w:rsidRDefault="00C3084B" w:rsidP="00D5194A">
            <w:pPr>
              <w:rPr>
                <w:rFonts w:cstheme="minorHAnsi"/>
                <w:smallCaps/>
              </w:rPr>
            </w:pPr>
            <w:r>
              <w:rPr>
                <w:rFonts w:cstheme="minorHAnsi"/>
                <w:smallCaps/>
              </w:rPr>
              <w:t>MAUBEUGE</w:t>
            </w:r>
          </w:p>
        </w:tc>
        <w:tc>
          <w:tcPr>
            <w:tcW w:w="3071" w:type="dxa"/>
          </w:tcPr>
          <w:p w:rsidR="0010231A" w:rsidRDefault="00C3084B" w:rsidP="00C3084B">
            <w:pPr>
              <w:rPr>
                <w:rFonts w:cstheme="minorHAnsi"/>
                <w:smallCaps/>
              </w:rPr>
            </w:pPr>
            <w:r>
              <w:rPr>
                <w:rStyle w:val="lrzxr"/>
              </w:rPr>
              <w:t>36 Av. Pont Rouge - 59600 Maubeuge</w:t>
            </w:r>
          </w:p>
        </w:tc>
        <w:tc>
          <w:tcPr>
            <w:tcW w:w="3071" w:type="dxa"/>
          </w:tcPr>
          <w:p w:rsidR="0010231A" w:rsidRDefault="00C3084B" w:rsidP="00C3084B">
            <w:pPr>
              <w:jc w:val="center"/>
              <w:rPr>
                <w:rFonts w:cstheme="minorHAnsi"/>
                <w:smallCaps/>
              </w:rPr>
            </w:pPr>
            <w:r w:rsidRPr="00C3084B">
              <w:t>0327648120</w:t>
            </w:r>
          </w:p>
        </w:tc>
      </w:tr>
      <w:tr w:rsidR="0010231A" w:rsidTr="0010231A">
        <w:tc>
          <w:tcPr>
            <w:tcW w:w="3070" w:type="dxa"/>
          </w:tcPr>
          <w:p w:rsidR="0010231A" w:rsidRDefault="00E4324D" w:rsidP="00D5194A">
            <w:pPr>
              <w:rPr>
                <w:rFonts w:cstheme="minorHAnsi"/>
                <w:smallCaps/>
              </w:rPr>
            </w:pPr>
            <w:r>
              <w:rPr>
                <w:rFonts w:cstheme="minorHAnsi"/>
                <w:smallCaps/>
              </w:rPr>
              <w:t>LENS</w:t>
            </w:r>
          </w:p>
        </w:tc>
        <w:tc>
          <w:tcPr>
            <w:tcW w:w="3071" w:type="dxa"/>
          </w:tcPr>
          <w:p w:rsidR="00E4324D" w:rsidRPr="00E4324D" w:rsidRDefault="00E4324D" w:rsidP="00E4324D">
            <w:r w:rsidRPr="00E4324D">
              <w:t>4 Place République</w:t>
            </w:r>
          </w:p>
          <w:p w:rsidR="0010231A" w:rsidRDefault="00E4324D" w:rsidP="00E4324D">
            <w:r>
              <w:t>62300 Lens</w:t>
            </w:r>
          </w:p>
        </w:tc>
        <w:tc>
          <w:tcPr>
            <w:tcW w:w="3071" w:type="dxa"/>
          </w:tcPr>
          <w:p w:rsidR="0010231A" w:rsidRDefault="00E4324D" w:rsidP="00E4324D">
            <w:pPr>
              <w:jc w:val="center"/>
            </w:pPr>
            <w:r>
              <w:t>03211433</w:t>
            </w:r>
            <w:r w:rsidRPr="00E4324D">
              <w:t>81</w:t>
            </w:r>
          </w:p>
        </w:tc>
      </w:tr>
    </w:tbl>
    <w:p w:rsidR="00F42661" w:rsidRDefault="00F42661" w:rsidP="00D5194A">
      <w:pPr>
        <w:spacing w:after="0" w:line="240" w:lineRule="auto"/>
        <w:rPr>
          <w:rFonts w:cstheme="minorHAnsi"/>
        </w:rPr>
      </w:pPr>
    </w:p>
    <w:p w:rsidR="00272E54" w:rsidRDefault="00F42661" w:rsidP="008C1F83">
      <w:pPr>
        <w:spacing w:after="0" w:line="240" w:lineRule="auto"/>
        <w:jc w:val="both"/>
        <w:rPr>
          <w:rFonts w:cstheme="minorHAnsi"/>
          <w:smallCaps/>
        </w:rPr>
      </w:pPr>
      <w:r w:rsidRPr="001A31DB">
        <w:rPr>
          <w:rFonts w:cstheme="minorHAnsi"/>
        </w:rPr>
        <w:t>L’attestation annexe n°</w:t>
      </w:r>
      <w:r w:rsidRPr="00F42661">
        <w:rPr>
          <w:rFonts w:cstheme="minorHAnsi"/>
        </w:rPr>
        <w:t xml:space="preserve">1 au </w:t>
      </w:r>
      <w:r w:rsidR="00FB109C">
        <w:t>Règlement de Consultation</w:t>
      </w:r>
      <w:r w:rsidR="00FB109C" w:rsidRPr="00F42661">
        <w:rPr>
          <w:rFonts w:cstheme="minorHAnsi"/>
        </w:rPr>
        <w:t xml:space="preserve"> </w:t>
      </w:r>
      <w:r w:rsidRPr="00F42661">
        <w:rPr>
          <w:rFonts w:cstheme="minorHAnsi"/>
        </w:rPr>
        <w:t xml:space="preserve">- </w:t>
      </w:r>
      <w:r>
        <w:rPr>
          <w:rFonts w:cstheme="minorHAnsi"/>
        </w:rPr>
        <w:t>« </w:t>
      </w:r>
      <w:r w:rsidRPr="00F42661">
        <w:rPr>
          <w:rFonts w:cstheme="minorHAnsi"/>
        </w:rPr>
        <w:t>Attestation de visite des locaux</w:t>
      </w:r>
      <w:r>
        <w:rPr>
          <w:rFonts w:cstheme="minorHAnsi"/>
        </w:rPr>
        <w:t xml:space="preserve"> » </w:t>
      </w:r>
      <w:r w:rsidRPr="001A31DB">
        <w:rPr>
          <w:rFonts w:cstheme="minorHAnsi"/>
        </w:rPr>
        <w:t>sera à signer et à tamponner avec le cachet de l’antenne.</w:t>
      </w:r>
      <w:r>
        <w:rPr>
          <w:rFonts w:cstheme="minorHAnsi"/>
        </w:rPr>
        <w:t xml:space="preserve"> Cette annexe d</w:t>
      </w:r>
      <w:r w:rsidR="000B019D">
        <w:rPr>
          <w:rFonts w:cstheme="minorHAnsi"/>
        </w:rPr>
        <w:t>evra être impérativement jointe</w:t>
      </w:r>
      <w:r>
        <w:rPr>
          <w:rFonts w:cstheme="minorHAnsi"/>
        </w:rPr>
        <w:t xml:space="preserve"> </w:t>
      </w:r>
      <w:r w:rsidRPr="00F42661">
        <w:rPr>
          <w:rFonts w:cstheme="minorHAnsi"/>
        </w:rPr>
        <w:t>à l’offre.</w:t>
      </w:r>
    </w:p>
    <w:p w:rsidR="00272E54" w:rsidRDefault="00272E54" w:rsidP="00D5194A">
      <w:pPr>
        <w:spacing w:after="0" w:line="240" w:lineRule="auto"/>
        <w:rPr>
          <w:rFonts w:cstheme="minorHAnsi"/>
          <w:smallCaps/>
        </w:rPr>
      </w:pPr>
    </w:p>
    <w:p w:rsidR="00272E54" w:rsidRPr="00D5194A" w:rsidRDefault="00272E54" w:rsidP="00D5194A">
      <w:pPr>
        <w:spacing w:after="0" w:line="240" w:lineRule="auto"/>
        <w:rPr>
          <w:rFonts w:cstheme="minorHAnsi"/>
          <w:smallCaps/>
        </w:rPr>
      </w:pPr>
    </w:p>
    <w:p w:rsidR="00D86FDB" w:rsidRDefault="00D86FDB" w:rsidP="007850C7">
      <w:pPr>
        <w:pStyle w:val="Paragraphedeliste"/>
        <w:numPr>
          <w:ilvl w:val="0"/>
          <w:numId w:val="31"/>
        </w:numPr>
        <w:spacing w:after="0" w:line="240" w:lineRule="auto"/>
        <w:rPr>
          <w:b/>
          <w:smallCaps/>
        </w:rPr>
      </w:pPr>
      <w:r w:rsidRPr="0072794C">
        <w:rPr>
          <w:b/>
          <w:smallCaps/>
        </w:rPr>
        <w:t>Composition et modalités de retrait du dossier de consultation</w:t>
      </w:r>
    </w:p>
    <w:p w:rsidR="008255B8" w:rsidRPr="0086199F" w:rsidRDefault="008255B8" w:rsidP="00774C90">
      <w:pPr>
        <w:pStyle w:val="Paragraphedeliste"/>
        <w:numPr>
          <w:ilvl w:val="0"/>
          <w:numId w:val="32"/>
        </w:numPr>
        <w:spacing w:after="0" w:line="240" w:lineRule="auto"/>
        <w:ind w:left="426"/>
        <w:rPr>
          <w:b/>
          <w:smallCaps/>
          <w:u w:val="single"/>
        </w:rPr>
      </w:pPr>
      <w:r w:rsidRPr="0086199F">
        <w:rPr>
          <w:b/>
          <w:smallCaps/>
          <w:u w:val="single"/>
        </w:rPr>
        <w:t>Composition du dossier de consultation</w:t>
      </w:r>
    </w:p>
    <w:p w:rsidR="008255B8" w:rsidRPr="008255B8" w:rsidRDefault="008255B8" w:rsidP="004C72E6">
      <w:pPr>
        <w:spacing w:after="0" w:line="240" w:lineRule="auto"/>
        <w:jc w:val="both"/>
      </w:pPr>
      <w:r w:rsidRPr="008255B8">
        <w:t>Les pièces contenues dans le dossier sont les suivantes :</w:t>
      </w:r>
    </w:p>
    <w:p w:rsidR="008C1F83" w:rsidRDefault="008C1F83" w:rsidP="004C72E6">
      <w:pPr>
        <w:pStyle w:val="Paragraphedeliste"/>
        <w:numPr>
          <w:ilvl w:val="0"/>
          <w:numId w:val="12"/>
        </w:numPr>
        <w:spacing w:after="0" w:line="240" w:lineRule="auto"/>
        <w:jc w:val="both"/>
      </w:pPr>
      <w:r>
        <w:t>Le présent règlement de consultation et ses annexes</w:t>
      </w:r>
    </w:p>
    <w:p w:rsidR="008255B8" w:rsidRPr="008255B8" w:rsidRDefault="008255B8" w:rsidP="004C72E6">
      <w:pPr>
        <w:pStyle w:val="Paragraphedeliste"/>
        <w:numPr>
          <w:ilvl w:val="0"/>
          <w:numId w:val="12"/>
        </w:numPr>
        <w:spacing w:after="0" w:line="240" w:lineRule="auto"/>
        <w:jc w:val="both"/>
      </w:pPr>
      <w:r w:rsidRPr="008255B8">
        <w:t xml:space="preserve">le cahier des clauses </w:t>
      </w:r>
      <w:r w:rsidR="008C1F83">
        <w:t>particulières</w:t>
      </w:r>
    </w:p>
    <w:p w:rsidR="008255B8" w:rsidRPr="008255B8" w:rsidRDefault="008C1F83" w:rsidP="004C72E6">
      <w:pPr>
        <w:pStyle w:val="Paragraphedeliste"/>
        <w:numPr>
          <w:ilvl w:val="0"/>
          <w:numId w:val="12"/>
        </w:numPr>
        <w:spacing w:after="0" w:line="240" w:lineRule="auto"/>
        <w:jc w:val="both"/>
      </w:pPr>
      <w:r>
        <w:t>le</w:t>
      </w:r>
      <w:r w:rsidR="008255B8" w:rsidRPr="008255B8">
        <w:t xml:space="preserve"> bordereau des prix</w:t>
      </w:r>
      <w:r>
        <w:t xml:space="preserve"> unitaires</w:t>
      </w:r>
    </w:p>
    <w:p w:rsidR="008255B8" w:rsidRPr="008255B8" w:rsidRDefault="008255B8" w:rsidP="004C72E6">
      <w:pPr>
        <w:pStyle w:val="Paragraphedeliste"/>
        <w:numPr>
          <w:ilvl w:val="0"/>
          <w:numId w:val="12"/>
        </w:numPr>
        <w:spacing w:after="0" w:line="240" w:lineRule="auto"/>
        <w:jc w:val="both"/>
      </w:pPr>
      <w:r w:rsidRPr="008255B8">
        <w:t>l’acte d’engagement</w:t>
      </w:r>
      <w:r w:rsidR="008C1F83">
        <w:t xml:space="preserve"> et ses annexes</w:t>
      </w:r>
    </w:p>
    <w:p w:rsidR="008255B8" w:rsidRPr="008255B8" w:rsidRDefault="008255B8" w:rsidP="008255B8">
      <w:pPr>
        <w:spacing w:after="0" w:line="240" w:lineRule="auto"/>
        <w:rPr>
          <w:smallCaps/>
        </w:rPr>
      </w:pPr>
    </w:p>
    <w:p w:rsidR="008255B8" w:rsidRPr="0086199F" w:rsidRDefault="008255B8" w:rsidP="00774C90">
      <w:pPr>
        <w:pStyle w:val="Paragraphedeliste"/>
        <w:numPr>
          <w:ilvl w:val="0"/>
          <w:numId w:val="32"/>
        </w:numPr>
        <w:spacing w:after="0" w:line="240" w:lineRule="auto"/>
        <w:ind w:left="426"/>
        <w:rPr>
          <w:b/>
          <w:smallCaps/>
          <w:u w:val="single"/>
        </w:rPr>
      </w:pPr>
      <w:r w:rsidRPr="0086199F">
        <w:rPr>
          <w:b/>
          <w:smallCaps/>
          <w:u w:val="single"/>
        </w:rPr>
        <w:t>Modalités de retrait du dossier de consultation</w:t>
      </w:r>
    </w:p>
    <w:p w:rsidR="008255B8" w:rsidRDefault="008255B8" w:rsidP="004C72E6">
      <w:pPr>
        <w:spacing w:after="0" w:line="240" w:lineRule="auto"/>
        <w:jc w:val="both"/>
      </w:pPr>
      <w:r>
        <w:t xml:space="preserve">Le dossier de consultation est téléchargeable gratuitement sur notre site Internet </w:t>
      </w:r>
      <w:hyperlink r:id="rId11" w:history="1">
        <w:r w:rsidRPr="00872490">
          <w:rPr>
            <w:rStyle w:val="Lienhypertexte"/>
          </w:rPr>
          <w:t>https://www.bge-hautsdefrance.fr/marches-publics/</w:t>
        </w:r>
      </w:hyperlink>
      <w:r>
        <w:t xml:space="preserve"> </w:t>
      </w:r>
    </w:p>
    <w:p w:rsidR="008255B8" w:rsidRPr="008255B8" w:rsidRDefault="008255B8" w:rsidP="008255B8">
      <w:pPr>
        <w:spacing w:after="0" w:line="240" w:lineRule="auto"/>
      </w:pPr>
    </w:p>
    <w:p w:rsidR="008255B8" w:rsidRPr="0086199F" w:rsidRDefault="008255B8" w:rsidP="00774C90">
      <w:pPr>
        <w:pStyle w:val="Paragraphedeliste"/>
        <w:numPr>
          <w:ilvl w:val="0"/>
          <w:numId w:val="32"/>
        </w:numPr>
        <w:spacing w:after="0" w:line="240" w:lineRule="auto"/>
        <w:ind w:left="426"/>
        <w:rPr>
          <w:b/>
          <w:smallCaps/>
          <w:u w:val="single"/>
        </w:rPr>
      </w:pPr>
      <w:r w:rsidRPr="0086199F">
        <w:rPr>
          <w:b/>
          <w:smallCaps/>
          <w:u w:val="single"/>
        </w:rPr>
        <w:lastRenderedPageBreak/>
        <w:t>modifications de détail au dossier de consultation</w:t>
      </w:r>
    </w:p>
    <w:p w:rsidR="004C72E6" w:rsidRDefault="004C72E6" w:rsidP="004C72E6">
      <w:pPr>
        <w:spacing w:after="0" w:line="240" w:lineRule="auto"/>
        <w:jc w:val="both"/>
      </w:pPr>
      <w:r w:rsidRPr="004C72E6">
        <w:t xml:space="preserve">BGE Hauts de France se réserve le droit d'apporter, au plus tard, huit jours avant la date fixée pour la remise des offres, des modifications au dossier de consultation. </w:t>
      </w:r>
    </w:p>
    <w:p w:rsidR="004C72E6" w:rsidRPr="004C72E6" w:rsidRDefault="004C72E6" w:rsidP="004C72E6">
      <w:pPr>
        <w:spacing w:after="0" w:line="240" w:lineRule="auto"/>
        <w:jc w:val="both"/>
      </w:pPr>
      <w:r w:rsidRPr="004C72E6">
        <w:t>Les candidats</w:t>
      </w:r>
      <w:r>
        <w:t xml:space="preserve"> </w:t>
      </w:r>
      <w:r w:rsidRPr="004C72E6">
        <w:t>doivent alors répondre</w:t>
      </w:r>
      <w:r>
        <w:t xml:space="preserve"> sur la base du dossier modifié sans pouvoir demander quelconque réclamation.</w:t>
      </w:r>
    </w:p>
    <w:p w:rsidR="008255B8" w:rsidRPr="008255B8" w:rsidRDefault="008255B8" w:rsidP="008255B8">
      <w:pPr>
        <w:spacing w:after="0" w:line="240" w:lineRule="auto"/>
      </w:pPr>
    </w:p>
    <w:p w:rsidR="008255B8" w:rsidRPr="0086199F" w:rsidRDefault="008255B8" w:rsidP="00774C90">
      <w:pPr>
        <w:pStyle w:val="Paragraphedeliste"/>
        <w:numPr>
          <w:ilvl w:val="0"/>
          <w:numId w:val="32"/>
        </w:numPr>
        <w:spacing w:after="0" w:line="240" w:lineRule="auto"/>
        <w:ind w:left="426"/>
        <w:rPr>
          <w:b/>
          <w:smallCaps/>
          <w:u w:val="single"/>
        </w:rPr>
      </w:pPr>
      <w:r w:rsidRPr="0086199F">
        <w:rPr>
          <w:b/>
          <w:smallCaps/>
          <w:u w:val="single"/>
        </w:rPr>
        <w:t>conditions d’envoi et remise des offres</w:t>
      </w:r>
    </w:p>
    <w:p w:rsidR="004C72E6" w:rsidRPr="004C72E6" w:rsidRDefault="004C72E6" w:rsidP="004C72E6">
      <w:pPr>
        <w:spacing w:after="0" w:line="240" w:lineRule="auto"/>
        <w:jc w:val="both"/>
      </w:pPr>
    </w:p>
    <w:p w:rsidR="004C72E6" w:rsidRPr="004C72E6" w:rsidRDefault="004C72E6" w:rsidP="004C72E6">
      <w:pPr>
        <w:spacing w:after="0" w:line="240" w:lineRule="auto"/>
        <w:jc w:val="both"/>
      </w:pPr>
      <w:r w:rsidRPr="004C72E6">
        <w:t xml:space="preserve">Le candidat </w:t>
      </w:r>
      <w:r>
        <w:t>présentera seul s</w:t>
      </w:r>
      <w:r w:rsidRPr="004C72E6">
        <w:t>on offre selon les modalités décrites ci-dessous.</w:t>
      </w:r>
      <w:r>
        <w:t xml:space="preserve"> </w:t>
      </w:r>
    </w:p>
    <w:p w:rsidR="004C72E6" w:rsidRPr="004C72E6" w:rsidRDefault="004C72E6" w:rsidP="004C72E6">
      <w:pPr>
        <w:spacing w:after="0" w:line="240" w:lineRule="auto"/>
        <w:jc w:val="both"/>
      </w:pPr>
    </w:p>
    <w:p w:rsidR="004C72E6" w:rsidRPr="004C72E6" w:rsidRDefault="004C72E6" w:rsidP="004C72E6">
      <w:pPr>
        <w:spacing w:after="0" w:line="240" w:lineRule="auto"/>
        <w:jc w:val="both"/>
      </w:pPr>
      <w:r w:rsidRPr="004C72E6">
        <w:t xml:space="preserve">L’offre sera transmise uniquement par courrier électronique à l’adresse suivante : </w:t>
      </w:r>
      <w:hyperlink r:id="rId12" w:history="1">
        <w:r w:rsidRPr="004C72E6">
          <w:t>a.dubut@bge-hautsdefrance.fr</w:t>
        </w:r>
      </w:hyperlink>
      <w:r w:rsidRPr="004C72E6">
        <w:t xml:space="preserve"> (avec accusé réception)</w:t>
      </w:r>
      <w:r>
        <w:t xml:space="preserve">. </w:t>
      </w:r>
      <w:r w:rsidRPr="004C72E6">
        <w:t>Cette offre contiendra les justifications à produire par le candidat conformément au règlement</w:t>
      </w:r>
      <w:r>
        <w:t xml:space="preserve"> de consultation</w:t>
      </w:r>
      <w:r w:rsidRPr="004C72E6">
        <w:t xml:space="preserve">. L’objet du </w:t>
      </w:r>
      <w:r>
        <w:t>courriel</w:t>
      </w:r>
      <w:r w:rsidRPr="004C72E6">
        <w:t xml:space="preserve"> comportera les mentions suivantes :</w:t>
      </w:r>
    </w:p>
    <w:p w:rsidR="004C72E6" w:rsidRDefault="004C72E6" w:rsidP="004C72E6">
      <w:pPr>
        <w:spacing w:after="0" w:line="240" w:lineRule="auto"/>
        <w:jc w:val="center"/>
      </w:pPr>
      <w:r w:rsidRPr="004C72E6">
        <w:t xml:space="preserve">« Dossier consultation – </w:t>
      </w:r>
      <w:r w:rsidR="000B019D">
        <w:t>Prestations de nettoyage</w:t>
      </w:r>
      <w:r>
        <w:t xml:space="preserve"> - </w:t>
      </w:r>
      <w:r w:rsidRPr="004C72E6">
        <w:t xml:space="preserve">Sté </w:t>
      </w:r>
      <w:proofErr w:type="gramStart"/>
      <w:r w:rsidRPr="004C72E6">
        <w:t>:XXXX</w:t>
      </w:r>
      <w:proofErr w:type="gramEnd"/>
      <w:r w:rsidRPr="004C72E6">
        <w:t>"</w:t>
      </w:r>
      <w:r>
        <w:t xml:space="preserve">  »</w:t>
      </w:r>
    </w:p>
    <w:p w:rsidR="004C72E6" w:rsidRPr="004C72E6" w:rsidRDefault="004C72E6" w:rsidP="004C72E6">
      <w:pPr>
        <w:spacing w:after="0" w:line="240" w:lineRule="auto"/>
        <w:jc w:val="center"/>
      </w:pPr>
    </w:p>
    <w:p w:rsidR="004C72E6" w:rsidRDefault="004C72E6" w:rsidP="004C72E6">
      <w:pPr>
        <w:spacing w:after="0" w:line="240" w:lineRule="auto"/>
        <w:jc w:val="both"/>
      </w:pPr>
      <w:r w:rsidRPr="004C72E6">
        <w:t>TOUT DOSSIER INCOMPLET OU NON PRESENTÉ CONFORMEMENT AUX DISPOSITIONS CI-DESSUS POURRA ETRE REJET</w:t>
      </w:r>
      <w:r w:rsidR="007D24AC" w:rsidRPr="004C72E6">
        <w:t>É</w:t>
      </w:r>
      <w:r w:rsidRPr="004C72E6">
        <w:t>.</w:t>
      </w:r>
    </w:p>
    <w:p w:rsidR="004C72E6" w:rsidRPr="004C72E6" w:rsidRDefault="004C72E6" w:rsidP="004C72E6">
      <w:pPr>
        <w:spacing w:after="0" w:line="240" w:lineRule="auto"/>
        <w:jc w:val="both"/>
      </w:pPr>
    </w:p>
    <w:p w:rsidR="004C72E6" w:rsidRPr="0086199F" w:rsidRDefault="004C72E6" w:rsidP="00774C90">
      <w:pPr>
        <w:pStyle w:val="Paragraphedeliste"/>
        <w:numPr>
          <w:ilvl w:val="0"/>
          <w:numId w:val="32"/>
        </w:numPr>
        <w:spacing w:after="0" w:line="240" w:lineRule="auto"/>
        <w:ind w:left="426"/>
        <w:rPr>
          <w:b/>
          <w:smallCaps/>
          <w:u w:val="single"/>
        </w:rPr>
      </w:pPr>
      <w:r w:rsidRPr="0086199F">
        <w:rPr>
          <w:b/>
          <w:smallCaps/>
          <w:u w:val="single"/>
        </w:rPr>
        <w:t>Format des fichiers transmis</w:t>
      </w:r>
    </w:p>
    <w:p w:rsidR="004C72E6" w:rsidRPr="004C72E6" w:rsidRDefault="004C72E6" w:rsidP="004C72E6">
      <w:pPr>
        <w:spacing w:after="0" w:line="240" w:lineRule="auto"/>
        <w:jc w:val="both"/>
      </w:pPr>
      <w:r w:rsidRPr="004C72E6">
        <w:t>Les formats de documents acceptés sont les suivants : compatibles traitements de textes courants (.doc ; .</w:t>
      </w:r>
      <w:proofErr w:type="spellStart"/>
      <w:r w:rsidRPr="004C72E6">
        <w:t>rtf</w:t>
      </w:r>
      <w:proofErr w:type="spellEnd"/>
      <w:r w:rsidRPr="004C72E6">
        <w:t xml:space="preserve"> ; .</w:t>
      </w:r>
      <w:proofErr w:type="spellStart"/>
      <w:r w:rsidRPr="004C72E6">
        <w:t>docx</w:t>
      </w:r>
      <w:proofErr w:type="spellEnd"/>
      <w:r w:rsidRPr="004C72E6">
        <w:t xml:space="preserve"> notamment), tableurs (</w:t>
      </w:r>
      <w:r w:rsidR="005D55BE">
        <w:t>.</w:t>
      </w:r>
      <w:proofErr w:type="spellStart"/>
      <w:r w:rsidRPr="004C72E6">
        <w:t>xls</w:t>
      </w:r>
      <w:proofErr w:type="spellEnd"/>
      <w:r w:rsidRPr="004C72E6">
        <w:t xml:space="preserve"> notamment</w:t>
      </w:r>
      <w:r w:rsidR="008D24AD">
        <w:t xml:space="preserve"> sans utilisation de macro</w:t>
      </w:r>
      <w:r w:rsidRPr="004C72E6">
        <w:t>), diaporamas (.</w:t>
      </w:r>
      <w:proofErr w:type="spellStart"/>
      <w:r w:rsidRPr="004C72E6">
        <w:t>ppt</w:t>
      </w:r>
      <w:proofErr w:type="spellEnd"/>
      <w:r w:rsidRPr="004C72E6">
        <w:t xml:space="preserve"> notamment) ou dans un autre format préservant la présentation de telle sorte qu’ils puissent être lus par des logiciels libres de droits (</w:t>
      </w:r>
      <w:r w:rsidR="005D55BE">
        <w:t>.</w:t>
      </w:r>
      <w:proofErr w:type="spellStart"/>
      <w:r w:rsidR="005D55BE">
        <w:t>pdf</w:t>
      </w:r>
      <w:proofErr w:type="spellEnd"/>
      <w:r w:rsidRPr="004C72E6">
        <w:t>) ou les logiciels très grand public type Microsoft Office.</w:t>
      </w:r>
    </w:p>
    <w:p w:rsidR="004C72E6" w:rsidRPr="004C72E6" w:rsidRDefault="004C72E6" w:rsidP="004C72E6">
      <w:pPr>
        <w:spacing w:after="0" w:line="240" w:lineRule="auto"/>
        <w:jc w:val="both"/>
      </w:pPr>
      <w:r w:rsidRPr="004C72E6">
        <w:t>Les documents à transmettre sont compressés au sein d'un fichier au format compatible ZIP, à l'exclusion de tout autre format de compression.</w:t>
      </w:r>
    </w:p>
    <w:p w:rsidR="004C72E6" w:rsidRDefault="004C72E6" w:rsidP="004C72E6">
      <w:pPr>
        <w:spacing w:after="0" w:line="240" w:lineRule="auto"/>
        <w:jc w:val="both"/>
      </w:pPr>
    </w:p>
    <w:p w:rsidR="00CD7633" w:rsidRPr="0086199F" w:rsidRDefault="00151272" w:rsidP="00774C90">
      <w:pPr>
        <w:pStyle w:val="Paragraphedeliste"/>
        <w:numPr>
          <w:ilvl w:val="0"/>
          <w:numId w:val="32"/>
        </w:numPr>
        <w:spacing w:after="0" w:line="240" w:lineRule="auto"/>
        <w:ind w:left="426"/>
        <w:rPr>
          <w:b/>
          <w:smallCaps/>
          <w:u w:val="single"/>
        </w:rPr>
      </w:pPr>
      <w:r w:rsidRPr="0086199F">
        <w:rPr>
          <w:b/>
          <w:smallCaps/>
          <w:u w:val="single"/>
        </w:rPr>
        <w:t>Contenu du dossier de candidature et de l’offre</w:t>
      </w:r>
    </w:p>
    <w:p w:rsidR="00CD7633" w:rsidRPr="00CD7633" w:rsidRDefault="00CD7633" w:rsidP="00CD7633">
      <w:pPr>
        <w:spacing w:after="0" w:line="240" w:lineRule="auto"/>
        <w:jc w:val="both"/>
      </w:pPr>
      <w:r w:rsidRPr="00CD7633">
        <w:t>Le dossier est entièrement rédigé en langue française. Les prix sont exprimés en euros.</w:t>
      </w:r>
    </w:p>
    <w:p w:rsidR="00CD7633" w:rsidRPr="00CD7633" w:rsidRDefault="00CD7633" w:rsidP="00CD7633">
      <w:pPr>
        <w:spacing w:after="0" w:line="240" w:lineRule="auto"/>
        <w:jc w:val="both"/>
      </w:pPr>
      <w:r w:rsidRPr="00CD7633">
        <w:t xml:space="preserve">Le candidat doit produire impérativement tous les renseignements et documents suivants : </w:t>
      </w:r>
    </w:p>
    <w:p w:rsidR="00CD7633" w:rsidRPr="00CB1D99" w:rsidRDefault="00151272" w:rsidP="00151272">
      <w:pPr>
        <w:pStyle w:val="Paragraphedeliste"/>
        <w:numPr>
          <w:ilvl w:val="0"/>
          <w:numId w:val="28"/>
        </w:numPr>
        <w:spacing w:after="0" w:line="240" w:lineRule="auto"/>
        <w:jc w:val="both"/>
        <w:rPr>
          <w:b/>
          <w:u w:val="single"/>
        </w:rPr>
      </w:pPr>
      <w:r w:rsidRPr="00CB1D99">
        <w:rPr>
          <w:b/>
          <w:u w:val="single"/>
        </w:rPr>
        <w:t>Candidature :</w:t>
      </w:r>
    </w:p>
    <w:p w:rsidR="00151272" w:rsidRDefault="00151272" w:rsidP="00151272">
      <w:pPr>
        <w:pStyle w:val="Paragraphedeliste"/>
        <w:numPr>
          <w:ilvl w:val="0"/>
          <w:numId w:val="29"/>
        </w:numPr>
        <w:spacing w:after="0" w:line="240" w:lineRule="auto"/>
        <w:ind w:left="709" w:hanging="283"/>
        <w:jc w:val="both"/>
      </w:pPr>
      <w:proofErr w:type="spellStart"/>
      <w:r>
        <w:t>Kbis</w:t>
      </w:r>
      <w:proofErr w:type="spellEnd"/>
      <w:r>
        <w:t xml:space="preserve"> moins de 3 mois</w:t>
      </w:r>
      <w:r w:rsidR="00CB1D99">
        <w:t xml:space="preserve"> à la date de la remise du dossier</w:t>
      </w:r>
    </w:p>
    <w:p w:rsidR="00151272" w:rsidRDefault="00151272" w:rsidP="00151272">
      <w:pPr>
        <w:pStyle w:val="Paragraphedeliste"/>
        <w:numPr>
          <w:ilvl w:val="0"/>
          <w:numId w:val="29"/>
        </w:numPr>
        <w:spacing w:after="0" w:line="240" w:lineRule="auto"/>
        <w:ind w:left="709" w:hanging="283"/>
        <w:jc w:val="both"/>
      </w:pPr>
      <w:r>
        <w:t>Courrier de vigilance URSSAF</w:t>
      </w:r>
    </w:p>
    <w:p w:rsidR="00151272" w:rsidRDefault="000B019D" w:rsidP="00151272">
      <w:pPr>
        <w:pStyle w:val="Paragraphedeliste"/>
        <w:numPr>
          <w:ilvl w:val="0"/>
          <w:numId w:val="29"/>
        </w:numPr>
        <w:spacing w:after="0" w:line="240" w:lineRule="auto"/>
        <w:ind w:left="709" w:hanging="283"/>
        <w:jc w:val="both"/>
      </w:pPr>
      <w:r>
        <w:t>Attestation de régularité f</w:t>
      </w:r>
      <w:r w:rsidR="00151272">
        <w:t>iscal</w:t>
      </w:r>
      <w:r>
        <w:t>e</w:t>
      </w:r>
      <w:r w:rsidR="00151272">
        <w:t xml:space="preserve"> (</w:t>
      </w:r>
      <w:r w:rsidR="00CB1D99">
        <w:t>Impôt</w:t>
      </w:r>
      <w:r w:rsidR="00151272">
        <w:t>)</w:t>
      </w:r>
    </w:p>
    <w:p w:rsidR="00151272" w:rsidRPr="00CB1D99" w:rsidRDefault="00151272" w:rsidP="00151272">
      <w:pPr>
        <w:pStyle w:val="Paragraphedeliste"/>
        <w:numPr>
          <w:ilvl w:val="0"/>
          <w:numId w:val="28"/>
        </w:numPr>
        <w:spacing w:after="0" w:line="240" w:lineRule="auto"/>
        <w:jc w:val="both"/>
        <w:rPr>
          <w:b/>
          <w:u w:val="single"/>
        </w:rPr>
      </w:pPr>
      <w:r w:rsidRPr="00CB1D99">
        <w:rPr>
          <w:b/>
          <w:u w:val="single"/>
        </w:rPr>
        <w:t>Offre</w:t>
      </w:r>
    </w:p>
    <w:p w:rsidR="00CD7633" w:rsidRPr="005D55BE" w:rsidRDefault="00CD7633" w:rsidP="005D55BE">
      <w:pPr>
        <w:pStyle w:val="Paragraphedeliste"/>
        <w:numPr>
          <w:ilvl w:val="0"/>
          <w:numId w:val="29"/>
        </w:numPr>
        <w:spacing w:after="0" w:line="240" w:lineRule="auto"/>
        <w:ind w:left="709" w:hanging="283"/>
        <w:jc w:val="both"/>
      </w:pPr>
      <w:r w:rsidRPr="005D55BE">
        <w:t xml:space="preserve">Une présentation libre du candidat limité à </w:t>
      </w:r>
      <w:r w:rsidR="00151272" w:rsidRPr="005D55BE">
        <w:t>50</w:t>
      </w:r>
      <w:r w:rsidRPr="005D55BE">
        <w:t xml:space="preserve"> pages dont </w:t>
      </w:r>
      <w:r w:rsidR="005D55BE" w:rsidRPr="005D55BE">
        <w:t>ses</w:t>
      </w:r>
      <w:r w:rsidRPr="005D55BE">
        <w:t xml:space="preserve"> annexes</w:t>
      </w:r>
    </w:p>
    <w:p w:rsidR="00CD7633" w:rsidRPr="005D55BE" w:rsidRDefault="00CD7633" w:rsidP="005D55BE">
      <w:pPr>
        <w:pStyle w:val="Paragraphedeliste"/>
        <w:numPr>
          <w:ilvl w:val="0"/>
          <w:numId w:val="29"/>
        </w:numPr>
        <w:spacing w:after="0" w:line="240" w:lineRule="auto"/>
        <w:ind w:left="709" w:hanging="283"/>
        <w:jc w:val="both"/>
      </w:pPr>
      <w:r w:rsidRPr="005D55BE">
        <w:t xml:space="preserve">Le </w:t>
      </w:r>
      <w:r w:rsidR="00CB1D99" w:rsidRPr="005D55BE">
        <w:t>Bordereau des prix unitaires (BPU)</w:t>
      </w:r>
      <w:r w:rsidRPr="005D55BE">
        <w:t xml:space="preserve"> dûment complété,</w:t>
      </w:r>
      <w:r w:rsidR="00A525D8" w:rsidRPr="005D55BE">
        <w:t xml:space="preserve"> et signé</w:t>
      </w:r>
    </w:p>
    <w:p w:rsidR="00CD7633" w:rsidRPr="005D55BE" w:rsidRDefault="00CD7633" w:rsidP="005D55BE">
      <w:pPr>
        <w:pStyle w:val="Paragraphedeliste"/>
        <w:numPr>
          <w:ilvl w:val="0"/>
          <w:numId w:val="29"/>
        </w:numPr>
        <w:spacing w:after="0" w:line="240" w:lineRule="auto"/>
        <w:ind w:left="709" w:hanging="283"/>
        <w:jc w:val="both"/>
      </w:pPr>
      <w:r w:rsidRPr="005D55BE">
        <w:t>L’acte d’engagement</w:t>
      </w:r>
      <w:r w:rsidR="00CB1D99" w:rsidRPr="005D55BE">
        <w:t xml:space="preserve"> </w:t>
      </w:r>
      <w:r w:rsidR="00A525D8" w:rsidRPr="005D55BE">
        <w:t xml:space="preserve">et ses annexes </w:t>
      </w:r>
      <w:r w:rsidR="00CB1D99" w:rsidRPr="005D55BE">
        <w:t>complété</w:t>
      </w:r>
      <w:r w:rsidR="00A525D8" w:rsidRPr="005D55BE">
        <w:t>s</w:t>
      </w:r>
      <w:r w:rsidR="00CB1D99" w:rsidRPr="005D55BE">
        <w:t xml:space="preserve"> et signé</w:t>
      </w:r>
      <w:r w:rsidR="00A525D8" w:rsidRPr="005D55BE">
        <w:t>s</w:t>
      </w:r>
    </w:p>
    <w:p w:rsidR="00571438" w:rsidRPr="005D55BE" w:rsidRDefault="00571438" w:rsidP="005D55BE">
      <w:pPr>
        <w:pStyle w:val="Paragraphedeliste"/>
        <w:numPr>
          <w:ilvl w:val="0"/>
          <w:numId w:val="29"/>
        </w:numPr>
        <w:spacing w:after="0" w:line="240" w:lineRule="auto"/>
        <w:ind w:left="709" w:hanging="283"/>
        <w:jc w:val="both"/>
      </w:pPr>
      <w:r w:rsidRPr="005D55BE">
        <w:t xml:space="preserve">Le cahier des clauses </w:t>
      </w:r>
      <w:r w:rsidR="008D24AD" w:rsidRPr="005D55BE">
        <w:t>particulières</w:t>
      </w:r>
      <w:r w:rsidRPr="005D55BE">
        <w:t xml:space="preserve"> signé</w:t>
      </w:r>
    </w:p>
    <w:p w:rsidR="005D55BE" w:rsidRPr="005D55BE" w:rsidRDefault="00571438" w:rsidP="005D55BE">
      <w:pPr>
        <w:pStyle w:val="Paragraphedeliste"/>
        <w:numPr>
          <w:ilvl w:val="0"/>
          <w:numId w:val="29"/>
        </w:numPr>
        <w:spacing w:after="0" w:line="240" w:lineRule="auto"/>
        <w:ind w:left="709" w:hanging="283"/>
        <w:jc w:val="both"/>
      </w:pPr>
      <w:r w:rsidRPr="005D55BE">
        <w:t>Attestation de visite</w:t>
      </w:r>
      <w:r w:rsidR="0095115F">
        <w:t xml:space="preserve"> </w:t>
      </w:r>
      <w:r w:rsidR="00CB1D99" w:rsidRPr="005D55BE">
        <w:t>complétée et signée</w:t>
      </w:r>
    </w:p>
    <w:p w:rsidR="00CD7633" w:rsidRDefault="00CD7633" w:rsidP="004C72E6">
      <w:pPr>
        <w:spacing w:after="0" w:line="240" w:lineRule="auto"/>
        <w:jc w:val="both"/>
      </w:pPr>
    </w:p>
    <w:p w:rsidR="00BF1294" w:rsidRPr="0086199F" w:rsidRDefault="00BF1294" w:rsidP="00774C90">
      <w:pPr>
        <w:pStyle w:val="Paragraphedeliste"/>
        <w:numPr>
          <w:ilvl w:val="0"/>
          <w:numId w:val="32"/>
        </w:numPr>
        <w:spacing w:after="0" w:line="240" w:lineRule="auto"/>
        <w:ind w:left="426"/>
        <w:rPr>
          <w:b/>
          <w:smallCaps/>
          <w:u w:val="single"/>
        </w:rPr>
      </w:pPr>
      <w:r w:rsidRPr="0086199F">
        <w:rPr>
          <w:b/>
          <w:smallCaps/>
          <w:u w:val="single"/>
        </w:rPr>
        <w:t>Date limite de réception des offres</w:t>
      </w:r>
    </w:p>
    <w:p w:rsidR="00BF1294" w:rsidRDefault="00BF1294" w:rsidP="004C72E6">
      <w:pPr>
        <w:spacing w:after="0" w:line="240" w:lineRule="auto"/>
        <w:jc w:val="both"/>
      </w:pPr>
      <w:r>
        <w:t xml:space="preserve">Les offres devront être remises au plus tard le </w:t>
      </w:r>
      <w:r w:rsidR="00413E9A">
        <w:t xml:space="preserve">7 novembre </w:t>
      </w:r>
      <w:r>
        <w:t xml:space="preserve">2022 avant </w:t>
      </w:r>
      <w:r w:rsidR="00413E9A">
        <w:t>12</w:t>
      </w:r>
      <w:bookmarkStart w:id="0" w:name="_GoBack"/>
      <w:bookmarkEnd w:id="0"/>
      <w:r>
        <w:t>h00.</w:t>
      </w:r>
    </w:p>
    <w:p w:rsidR="00BF1294" w:rsidRDefault="00BF1294" w:rsidP="004C72E6">
      <w:pPr>
        <w:spacing w:after="0" w:line="240" w:lineRule="auto"/>
        <w:jc w:val="both"/>
      </w:pPr>
    </w:p>
    <w:p w:rsidR="00BF1294" w:rsidRPr="0086199F" w:rsidRDefault="00BF1294" w:rsidP="00774C90">
      <w:pPr>
        <w:pStyle w:val="Paragraphedeliste"/>
        <w:numPr>
          <w:ilvl w:val="0"/>
          <w:numId w:val="32"/>
        </w:numPr>
        <w:spacing w:after="0" w:line="240" w:lineRule="auto"/>
        <w:ind w:left="426"/>
        <w:rPr>
          <w:b/>
          <w:smallCaps/>
          <w:u w:val="single"/>
        </w:rPr>
      </w:pPr>
      <w:r w:rsidRPr="0086199F">
        <w:rPr>
          <w:b/>
          <w:smallCaps/>
          <w:u w:val="single"/>
        </w:rPr>
        <w:t>Jugement des offres</w:t>
      </w:r>
    </w:p>
    <w:p w:rsidR="005E6938" w:rsidRPr="0022518C" w:rsidRDefault="005E6938" w:rsidP="0022518C">
      <w:pPr>
        <w:spacing w:after="0" w:line="240" w:lineRule="auto"/>
        <w:jc w:val="both"/>
      </w:pPr>
      <w:r w:rsidRPr="0022518C">
        <w:t>BGE Hauts de France choisit librement l’offre qu’il juge comme étant économiquement la plus avantageuse, en se fondant sur les critères de sélection pondérés et définis ci-après :</w:t>
      </w:r>
    </w:p>
    <w:p w:rsidR="005E6938" w:rsidRPr="005E6938" w:rsidRDefault="005E6938" w:rsidP="005E6938">
      <w:pPr>
        <w:jc w:val="both"/>
        <w:rPr>
          <w:rFonts w:cstheme="minorHAnsi"/>
        </w:rPr>
      </w:pPr>
      <w:r w:rsidRPr="005E6938">
        <w:rPr>
          <w:rFonts w:cstheme="minorHAnsi"/>
          <w:u w:val="single"/>
        </w:rPr>
        <w:t>Critères de jugement des offres</w:t>
      </w:r>
      <w:r w:rsidRPr="005E6938">
        <w:rPr>
          <w:rFonts w:cstheme="minorHAnsi"/>
        </w:rPr>
        <w:t xml:space="preserve"> : </w:t>
      </w:r>
    </w:p>
    <w:p w:rsidR="005E6938" w:rsidRPr="005E6938" w:rsidRDefault="00021205" w:rsidP="005E6938">
      <w:pPr>
        <w:pStyle w:val="Paragraphedeliste"/>
        <w:numPr>
          <w:ilvl w:val="0"/>
          <w:numId w:val="14"/>
        </w:numPr>
        <w:spacing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Critère du prix définis au bordereau des prix unitaires </w:t>
      </w:r>
      <w:r w:rsidR="005E6938" w:rsidRPr="005E6938">
        <w:rPr>
          <w:rFonts w:cstheme="minorHAnsi"/>
        </w:rPr>
        <w:t>(</w:t>
      </w:r>
      <w:r>
        <w:rPr>
          <w:rFonts w:cstheme="minorHAnsi"/>
        </w:rPr>
        <w:t>BPU</w:t>
      </w:r>
      <w:r w:rsidR="005E6938" w:rsidRPr="005E6938">
        <w:rPr>
          <w:rFonts w:cstheme="minorHAnsi"/>
        </w:rPr>
        <w:t xml:space="preserve">) = </w:t>
      </w:r>
      <w:r w:rsidR="00D04501" w:rsidRPr="0022518C">
        <w:rPr>
          <w:rFonts w:cstheme="minorHAnsi"/>
        </w:rPr>
        <w:t xml:space="preserve">50 </w:t>
      </w:r>
      <w:r w:rsidR="005E6938" w:rsidRPr="0022518C">
        <w:rPr>
          <w:rFonts w:cstheme="minorHAnsi"/>
          <w:b/>
        </w:rPr>
        <w:t>%</w:t>
      </w:r>
    </w:p>
    <w:p w:rsidR="005E6938" w:rsidRDefault="005E6938" w:rsidP="005E6938">
      <w:pPr>
        <w:spacing w:line="240" w:lineRule="auto"/>
        <w:jc w:val="both"/>
        <w:rPr>
          <w:rFonts w:cstheme="minorHAnsi"/>
        </w:rPr>
      </w:pPr>
      <w:r>
        <w:rPr>
          <w:rFonts w:cstheme="minorHAnsi"/>
        </w:rPr>
        <w:t>Il sera fait application de la formule suivante pour la notation du critère prix :</w:t>
      </w:r>
    </w:p>
    <w:p w:rsidR="005E6938" w:rsidRDefault="005E6938" w:rsidP="005E6938">
      <w:pPr>
        <w:pStyle w:val="Paragraphedeliste"/>
        <w:numPr>
          <w:ilvl w:val="0"/>
          <w:numId w:val="15"/>
        </w:numPr>
        <w:spacing w:line="240" w:lineRule="auto"/>
        <w:jc w:val="both"/>
        <w:rPr>
          <w:rFonts w:cstheme="minorHAnsi"/>
        </w:rPr>
      </w:pPr>
      <w:r>
        <w:rPr>
          <w:rFonts w:cstheme="minorHAnsi"/>
        </w:rPr>
        <w:lastRenderedPageBreak/>
        <w:t xml:space="preserve">Note du candidat = </w:t>
      </w:r>
      <w:r w:rsidR="00D04501">
        <w:rPr>
          <w:rFonts w:cstheme="minorHAnsi"/>
        </w:rPr>
        <w:t>50</w:t>
      </w:r>
      <w:r w:rsidR="00830670">
        <w:rPr>
          <w:rFonts w:cstheme="minorHAnsi"/>
        </w:rPr>
        <w:t xml:space="preserve"> x (prix du moins disant </w:t>
      </w:r>
      <w:r>
        <w:rPr>
          <w:rFonts w:cstheme="minorHAnsi"/>
        </w:rPr>
        <w:t>/</w:t>
      </w:r>
      <w:r w:rsidR="00830670">
        <w:rPr>
          <w:rFonts w:cstheme="minorHAnsi"/>
        </w:rPr>
        <w:t xml:space="preserve"> </w:t>
      </w:r>
      <w:r>
        <w:rPr>
          <w:rFonts w:cstheme="minorHAnsi"/>
        </w:rPr>
        <w:t>prix d</w:t>
      </w:r>
      <w:r w:rsidR="00830670">
        <w:rPr>
          <w:rFonts w:cstheme="minorHAnsi"/>
        </w:rPr>
        <w:t>e l’offre étudiée</w:t>
      </w:r>
      <w:r>
        <w:rPr>
          <w:rFonts w:cstheme="minorHAnsi"/>
        </w:rPr>
        <w:t>)</w:t>
      </w:r>
    </w:p>
    <w:p w:rsidR="005E6938" w:rsidRDefault="005E6938" w:rsidP="005E6938">
      <w:pPr>
        <w:spacing w:line="240" w:lineRule="auto"/>
        <w:jc w:val="both"/>
        <w:rPr>
          <w:rFonts w:cstheme="minorHAnsi"/>
        </w:rPr>
      </w:pPr>
      <w:r>
        <w:rPr>
          <w:rFonts w:cstheme="minorHAnsi"/>
        </w:rPr>
        <w:t>Toutefois, dans le cas où toutes les offres présentées seraient supérieures à l’estimation du service, la notation serait effectuée de la manière suivante :</w:t>
      </w:r>
    </w:p>
    <w:p w:rsidR="005E6938" w:rsidRDefault="005E6938" w:rsidP="005E6938">
      <w:pPr>
        <w:pStyle w:val="Paragraphedeliste"/>
        <w:numPr>
          <w:ilvl w:val="0"/>
          <w:numId w:val="15"/>
        </w:numPr>
        <w:spacing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Note du candidat = </w:t>
      </w:r>
      <w:r w:rsidR="00D04501">
        <w:rPr>
          <w:rFonts w:cstheme="minorHAnsi"/>
        </w:rPr>
        <w:t>50</w:t>
      </w:r>
      <w:r>
        <w:rPr>
          <w:rFonts w:cstheme="minorHAnsi"/>
        </w:rPr>
        <w:t xml:space="preserve"> x [1 – ((prix </w:t>
      </w:r>
      <w:r w:rsidR="004853B0">
        <w:rPr>
          <w:rFonts w:cstheme="minorHAnsi"/>
        </w:rPr>
        <w:t xml:space="preserve">de l’offre étudiée </w:t>
      </w:r>
      <w:r>
        <w:rPr>
          <w:rFonts w:cstheme="minorHAnsi"/>
        </w:rPr>
        <w:t>-</w:t>
      </w:r>
      <w:r w:rsidR="004853B0">
        <w:rPr>
          <w:rFonts w:cstheme="minorHAnsi"/>
        </w:rPr>
        <w:t xml:space="preserve"> </w:t>
      </w:r>
      <w:r>
        <w:rPr>
          <w:rFonts w:cstheme="minorHAnsi"/>
        </w:rPr>
        <w:t>montant de l’estimation) / montant de l’estimation</w:t>
      </w:r>
      <w:r w:rsidR="00BE574C">
        <w:rPr>
          <w:rFonts w:cstheme="minorHAnsi"/>
        </w:rPr>
        <w:t>)]</w:t>
      </w:r>
    </w:p>
    <w:p w:rsidR="005E6938" w:rsidRPr="005E6938" w:rsidRDefault="00BE574C" w:rsidP="005E6938">
      <w:pPr>
        <w:spacing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Dans le cas où des erreurs purement matérielles (multiplication, addition ou report de chiffres) seraient constatées sur le </w:t>
      </w:r>
      <w:r w:rsidR="00C31BEF">
        <w:rPr>
          <w:rFonts w:cstheme="minorHAnsi"/>
        </w:rPr>
        <w:t>Bordereau des Prix unitaires</w:t>
      </w:r>
      <w:r>
        <w:rPr>
          <w:rFonts w:cstheme="minorHAnsi"/>
        </w:rPr>
        <w:t>, celui-ci sera rectifié en conséquence. L’entreprise sera invitée à confirmer son offre ainsi rectifiée dans les 48 heures. En cas de refus ou de non réponse dans le délai mentionné, son offre sera éliminée comme non cohérente.</w:t>
      </w:r>
    </w:p>
    <w:p w:rsidR="005E6938" w:rsidRPr="0076446B" w:rsidRDefault="005E6938" w:rsidP="005E6938">
      <w:pPr>
        <w:pStyle w:val="Paragraphedeliste"/>
        <w:numPr>
          <w:ilvl w:val="0"/>
          <w:numId w:val="14"/>
        </w:numPr>
        <w:spacing w:line="240" w:lineRule="auto"/>
        <w:jc w:val="both"/>
        <w:rPr>
          <w:rFonts w:cstheme="minorHAnsi"/>
        </w:rPr>
      </w:pPr>
      <w:r w:rsidRPr="005E6938">
        <w:rPr>
          <w:rFonts w:cstheme="minorHAnsi"/>
        </w:rPr>
        <w:t xml:space="preserve">Critères techniques = </w:t>
      </w:r>
      <w:r w:rsidR="00AD2736" w:rsidRPr="0076446B">
        <w:rPr>
          <w:rFonts w:cstheme="minorHAnsi"/>
        </w:rPr>
        <w:t>50</w:t>
      </w:r>
      <w:r w:rsidRPr="0076446B">
        <w:rPr>
          <w:rFonts w:cstheme="minorHAnsi"/>
        </w:rPr>
        <w:t>% qui se répartissent comme suit :</w:t>
      </w:r>
    </w:p>
    <w:p w:rsidR="00830670" w:rsidRDefault="00AF6E25" w:rsidP="00AD2736">
      <w:pPr>
        <w:pStyle w:val="Paragraphedeliste"/>
        <w:numPr>
          <w:ilvl w:val="0"/>
          <w:numId w:val="20"/>
        </w:numPr>
        <w:spacing w:line="240" w:lineRule="auto"/>
        <w:jc w:val="both"/>
        <w:rPr>
          <w:rFonts w:cstheme="minorHAnsi"/>
        </w:rPr>
      </w:pPr>
      <w:r>
        <w:rPr>
          <w:rFonts w:cstheme="minorHAnsi"/>
        </w:rPr>
        <w:t>Moyens humains et techniques (matériels et produits …) affectés à la réalisation de la tâche</w:t>
      </w:r>
      <w:r w:rsidR="00BF35B5" w:rsidRPr="00AF6E25">
        <w:rPr>
          <w:rFonts w:cstheme="minorHAnsi"/>
        </w:rPr>
        <w:t>/</w:t>
      </w:r>
      <w:r w:rsidR="00B8207E" w:rsidRPr="00AF6E25">
        <w:rPr>
          <w:rFonts w:cstheme="minorHAnsi"/>
        </w:rPr>
        <w:t xml:space="preserve"> </w:t>
      </w:r>
      <w:r>
        <w:rPr>
          <w:rFonts w:cstheme="minorHAnsi"/>
        </w:rPr>
        <w:t>Références sur site de même nature</w:t>
      </w:r>
      <w:r w:rsidR="00D04501">
        <w:rPr>
          <w:rFonts w:cstheme="minorHAnsi"/>
        </w:rPr>
        <w:t> :</w:t>
      </w:r>
      <w:r w:rsidR="00382C28">
        <w:rPr>
          <w:rFonts w:cstheme="minorHAnsi"/>
        </w:rPr>
        <w:t xml:space="preserve"> 15 %</w:t>
      </w:r>
      <w:r w:rsidR="002B258E">
        <w:rPr>
          <w:rFonts w:cstheme="minorHAnsi"/>
        </w:rPr>
        <w:t xml:space="preserve"> maximum</w:t>
      </w:r>
    </w:p>
    <w:p w:rsidR="00AF6E25" w:rsidRDefault="00AF6E25" w:rsidP="00AD2736">
      <w:pPr>
        <w:pStyle w:val="Paragraphedeliste"/>
        <w:numPr>
          <w:ilvl w:val="0"/>
          <w:numId w:val="20"/>
        </w:numPr>
        <w:spacing w:line="240" w:lineRule="auto"/>
        <w:jc w:val="both"/>
        <w:rPr>
          <w:rFonts w:cstheme="minorHAnsi"/>
        </w:rPr>
      </w:pPr>
      <w:r>
        <w:rPr>
          <w:rFonts w:cstheme="minorHAnsi"/>
        </w:rPr>
        <w:t>Les dispositions mises en œuvre pour assurer l’organisation et le suivi de la qualité des prestations pour chaque antenne</w:t>
      </w:r>
      <w:r w:rsidR="005E3044">
        <w:rPr>
          <w:rFonts w:cstheme="minorHAnsi"/>
        </w:rPr>
        <w:t xml:space="preserve"> y compris le lien avec chaque antenne</w:t>
      </w:r>
      <w:r w:rsidR="00382C28">
        <w:rPr>
          <w:rFonts w:cstheme="minorHAnsi"/>
        </w:rPr>
        <w:t> : 15%</w:t>
      </w:r>
      <w:r w:rsidR="002B258E">
        <w:rPr>
          <w:rFonts w:cstheme="minorHAnsi"/>
        </w:rPr>
        <w:t xml:space="preserve"> maximum</w:t>
      </w:r>
    </w:p>
    <w:p w:rsidR="005E3044" w:rsidRDefault="005E3044" w:rsidP="00AD2736">
      <w:pPr>
        <w:pStyle w:val="Paragraphedeliste"/>
        <w:numPr>
          <w:ilvl w:val="0"/>
          <w:numId w:val="20"/>
        </w:numPr>
        <w:spacing w:line="240" w:lineRule="auto"/>
        <w:jc w:val="both"/>
        <w:rPr>
          <w:rFonts w:cstheme="minorHAnsi"/>
        </w:rPr>
      </w:pPr>
      <w:r>
        <w:rPr>
          <w:rFonts w:cstheme="minorHAnsi"/>
        </w:rPr>
        <w:t>Les principales mesures mises en œuvre pour assurer l’hygiène et la sécurité des prestations</w:t>
      </w:r>
      <w:r w:rsidR="00382C28">
        <w:rPr>
          <w:rFonts w:cstheme="minorHAnsi"/>
        </w:rPr>
        <w:t> : 10%</w:t>
      </w:r>
      <w:r w:rsidR="002B258E">
        <w:rPr>
          <w:rFonts w:cstheme="minorHAnsi"/>
        </w:rPr>
        <w:t xml:space="preserve"> maximum</w:t>
      </w:r>
    </w:p>
    <w:p w:rsidR="00AF6E25" w:rsidRDefault="00AF6E25" w:rsidP="00AD2736">
      <w:pPr>
        <w:pStyle w:val="Paragraphedeliste"/>
        <w:numPr>
          <w:ilvl w:val="0"/>
          <w:numId w:val="20"/>
        </w:numPr>
        <w:spacing w:line="240" w:lineRule="auto"/>
        <w:jc w:val="both"/>
        <w:rPr>
          <w:rFonts w:cstheme="minorHAnsi"/>
        </w:rPr>
      </w:pPr>
      <w:r>
        <w:rPr>
          <w:rFonts w:cstheme="minorHAnsi"/>
        </w:rPr>
        <w:t>Les mesures prises pour limiter l’impact environnemental</w:t>
      </w:r>
      <w:r w:rsidR="00382C28">
        <w:rPr>
          <w:rFonts w:cstheme="minorHAnsi"/>
        </w:rPr>
        <w:t> : 10%</w:t>
      </w:r>
      <w:r w:rsidR="002B258E">
        <w:rPr>
          <w:rFonts w:cstheme="minorHAnsi"/>
        </w:rPr>
        <w:t xml:space="preserve"> maximum</w:t>
      </w:r>
    </w:p>
    <w:p w:rsidR="005E3044" w:rsidRPr="00346F1F" w:rsidRDefault="005E3044" w:rsidP="00B042BE">
      <w:pPr>
        <w:spacing w:after="0" w:line="240" w:lineRule="auto"/>
        <w:jc w:val="both"/>
      </w:pPr>
      <w:r>
        <w:rPr>
          <w:rFonts w:cstheme="minorHAnsi"/>
        </w:rPr>
        <w:t>Grille d’évaluation des critères de jugement des offres sur les critères technique (</w:t>
      </w:r>
      <w:r w:rsidR="00346F1F">
        <w:t xml:space="preserve">Annexes 2 </w:t>
      </w:r>
      <w:r w:rsidR="00FB109C">
        <w:t xml:space="preserve">Règlement de Consultation </w:t>
      </w:r>
      <w:r w:rsidR="00346F1F">
        <w:t>- « </w:t>
      </w:r>
      <w:r w:rsidR="00346F1F" w:rsidRPr="00346F1F">
        <w:t>Grille d’évaluation des critères de jugement des offres »</w:t>
      </w:r>
      <w:r w:rsidRPr="00346F1F">
        <w:t>)</w:t>
      </w:r>
      <w:r w:rsidR="00346F1F" w:rsidRPr="00346F1F">
        <w:t xml:space="preserve">. </w:t>
      </w:r>
    </w:p>
    <w:p w:rsidR="00BF1294" w:rsidRPr="004C72E6" w:rsidRDefault="00BF1294" w:rsidP="00346F1F">
      <w:pPr>
        <w:spacing w:after="0" w:line="240" w:lineRule="auto"/>
      </w:pPr>
    </w:p>
    <w:p w:rsidR="00D86FDB" w:rsidRPr="00F10082" w:rsidRDefault="00D86FDB" w:rsidP="007850C7">
      <w:pPr>
        <w:pStyle w:val="Paragraphedeliste"/>
        <w:numPr>
          <w:ilvl w:val="0"/>
          <w:numId w:val="31"/>
        </w:numPr>
        <w:spacing w:after="0" w:line="240" w:lineRule="auto"/>
        <w:rPr>
          <w:smallCaps/>
        </w:rPr>
      </w:pPr>
      <w:r w:rsidRPr="0072794C">
        <w:rPr>
          <w:b/>
          <w:smallCaps/>
        </w:rPr>
        <w:t>Renseignement</w:t>
      </w:r>
      <w:r w:rsidR="0095115F">
        <w:rPr>
          <w:b/>
          <w:smallCaps/>
        </w:rPr>
        <w:t>s</w:t>
      </w:r>
      <w:r w:rsidRPr="0072794C">
        <w:rPr>
          <w:b/>
          <w:smallCaps/>
        </w:rPr>
        <w:t xml:space="preserve"> complémentaires</w:t>
      </w:r>
    </w:p>
    <w:p w:rsidR="00AF3C96" w:rsidRPr="00AF3C96" w:rsidRDefault="00AF3C96" w:rsidP="00B042BE">
      <w:pPr>
        <w:spacing w:after="0" w:line="240" w:lineRule="auto"/>
        <w:jc w:val="both"/>
        <w:rPr>
          <w:rFonts w:cstheme="minorHAnsi"/>
        </w:rPr>
      </w:pPr>
      <w:r w:rsidRPr="00AF3C96">
        <w:rPr>
          <w:rFonts w:cstheme="minorHAnsi"/>
        </w:rPr>
        <w:t xml:space="preserve">Les renseignements complémentaires éventuels sur le dossier de consultation devront être sollicités par les candidats au service indiqué ci-après, </w:t>
      </w:r>
      <w:r>
        <w:rPr>
          <w:rFonts w:cstheme="minorHAnsi"/>
        </w:rPr>
        <w:t>10</w:t>
      </w:r>
      <w:r w:rsidRPr="00AF3C96">
        <w:rPr>
          <w:rFonts w:cstheme="minorHAnsi"/>
        </w:rPr>
        <w:t xml:space="preserve"> jours au moins avant la date limite fixée pour la réception des offres. </w:t>
      </w:r>
    </w:p>
    <w:p w:rsidR="00AF3C96" w:rsidRPr="00AF3C96" w:rsidRDefault="00AF3C96" w:rsidP="00B042BE">
      <w:pPr>
        <w:spacing w:after="0" w:line="240" w:lineRule="auto"/>
        <w:jc w:val="both"/>
        <w:rPr>
          <w:rFonts w:cstheme="minorHAnsi"/>
        </w:rPr>
      </w:pPr>
      <w:r w:rsidRPr="00AF3C96">
        <w:rPr>
          <w:rFonts w:cstheme="minorHAnsi"/>
        </w:rPr>
        <w:t>Les renseig</w:t>
      </w:r>
      <w:r>
        <w:rPr>
          <w:rFonts w:cstheme="minorHAnsi"/>
        </w:rPr>
        <w:t xml:space="preserve">nements seront demandés </w:t>
      </w:r>
      <w:r w:rsidRPr="00AF3C96">
        <w:rPr>
          <w:rFonts w:cstheme="minorHAnsi"/>
        </w:rPr>
        <w:t>par courrier électronique aux adresses suivantes :</w:t>
      </w:r>
      <w:r>
        <w:rPr>
          <w:rFonts w:cstheme="minorHAnsi"/>
        </w:rPr>
        <w:t xml:space="preserve"> </w:t>
      </w:r>
      <w:hyperlink r:id="rId13" w:history="1">
        <w:r w:rsidRPr="003D5FA2">
          <w:rPr>
            <w:rStyle w:val="Lienhypertexte"/>
            <w:rFonts w:cstheme="minorHAnsi"/>
          </w:rPr>
          <w:t>s.casier@bge-hautsdefrance.fr</w:t>
        </w:r>
      </w:hyperlink>
      <w:r>
        <w:rPr>
          <w:rFonts w:cstheme="minorHAnsi"/>
        </w:rPr>
        <w:t xml:space="preserve"> </w:t>
      </w:r>
      <w:r>
        <w:rPr>
          <w:color w:val="000000"/>
        </w:rPr>
        <w:t xml:space="preserve">avec une copie du mail à : </w:t>
      </w:r>
      <w:hyperlink r:id="rId14" w:history="1">
        <w:r w:rsidRPr="003D5FA2">
          <w:rPr>
            <w:rStyle w:val="Lienhypertexte"/>
          </w:rPr>
          <w:t>a.dubut@bge-hautsdefrance.fr</w:t>
        </w:r>
      </w:hyperlink>
      <w:r>
        <w:rPr>
          <w:color w:val="000000"/>
        </w:rPr>
        <w:t xml:space="preserve"> </w:t>
      </w:r>
    </w:p>
    <w:p w:rsidR="00AF3C96" w:rsidRPr="00AF3C96" w:rsidRDefault="00AF3C96" w:rsidP="00B042BE">
      <w:pPr>
        <w:spacing w:after="0" w:line="240" w:lineRule="auto"/>
        <w:jc w:val="both"/>
        <w:rPr>
          <w:rFonts w:cstheme="minorHAnsi"/>
        </w:rPr>
      </w:pPr>
    </w:p>
    <w:p w:rsidR="00AF3C96" w:rsidRPr="00AF3C96" w:rsidRDefault="00AF3C96" w:rsidP="00B042BE">
      <w:pPr>
        <w:spacing w:after="0" w:line="240" w:lineRule="auto"/>
        <w:jc w:val="both"/>
        <w:rPr>
          <w:rFonts w:cstheme="minorHAnsi"/>
        </w:rPr>
      </w:pPr>
      <w:r w:rsidRPr="00AF3C96">
        <w:rPr>
          <w:rFonts w:cstheme="minorHAnsi"/>
        </w:rPr>
        <w:t xml:space="preserve">Une réponse sera alors adressée, à toutes les entreprises ayant retiré le dossier ou l'ayant téléchargé après identification, </w:t>
      </w:r>
      <w:r>
        <w:rPr>
          <w:rFonts w:cstheme="minorHAnsi"/>
        </w:rPr>
        <w:t>5</w:t>
      </w:r>
      <w:r w:rsidRPr="00AF3C96">
        <w:rPr>
          <w:rFonts w:cstheme="minorHAnsi"/>
        </w:rPr>
        <w:t xml:space="preserve"> jours au plus tard avant la date limite de réception des offres.</w:t>
      </w:r>
    </w:p>
    <w:p w:rsidR="00377982" w:rsidRPr="00AF3C96" w:rsidRDefault="00377982" w:rsidP="00AF3C96">
      <w:pPr>
        <w:spacing w:after="0" w:line="240" w:lineRule="auto"/>
        <w:rPr>
          <w:rFonts w:cstheme="minorHAnsi"/>
        </w:rPr>
      </w:pPr>
    </w:p>
    <w:p w:rsidR="007850C7" w:rsidRDefault="007850C7" w:rsidP="00274CE7">
      <w:pPr>
        <w:spacing w:after="0" w:line="240" w:lineRule="auto"/>
        <w:rPr>
          <w:rFonts w:cstheme="minorHAnsi"/>
        </w:rPr>
      </w:pPr>
    </w:p>
    <w:p w:rsidR="007850C7" w:rsidRDefault="007850C7">
      <w:pPr>
        <w:rPr>
          <w:rFonts w:cstheme="minorHAnsi"/>
        </w:rPr>
      </w:pPr>
      <w:r>
        <w:rPr>
          <w:rFonts w:cstheme="minorHAnsi"/>
        </w:rPr>
        <w:br w:type="page"/>
      </w:r>
    </w:p>
    <w:p w:rsidR="00274CE7" w:rsidRDefault="00274CE7" w:rsidP="00274CE7">
      <w:pPr>
        <w:spacing w:after="0" w:line="240" w:lineRule="auto"/>
      </w:pPr>
      <w:r>
        <w:lastRenderedPageBreak/>
        <w:t xml:space="preserve">ANNEXE 1 au </w:t>
      </w:r>
      <w:r w:rsidR="00810FD9">
        <w:t>Règlement de Consultation</w:t>
      </w:r>
    </w:p>
    <w:p w:rsidR="00274CE7" w:rsidRPr="001F4D8A" w:rsidRDefault="00274CE7" w:rsidP="00274CE7">
      <w:pPr>
        <w:spacing w:after="0" w:line="240" w:lineRule="auto"/>
        <w:jc w:val="center"/>
        <w:rPr>
          <w:smallCaps/>
          <w:sz w:val="32"/>
        </w:rPr>
      </w:pPr>
      <w:r w:rsidRPr="001F4D8A">
        <w:rPr>
          <w:smallCaps/>
          <w:sz w:val="32"/>
        </w:rPr>
        <w:t>Attestation de visite des locaux</w:t>
      </w:r>
    </w:p>
    <w:p w:rsidR="00274CE7" w:rsidRPr="00301456" w:rsidRDefault="00274CE7" w:rsidP="00274CE7">
      <w:pPr>
        <w:spacing w:after="0" w:line="240" w:lineRule="auto"/>
        <w:rPr>
          <w:b/>
          <w:u w:val="single"/>
        </w:rPr>
      </w:pPr>
      <w:r w:rsidRPr="00301456">
        <w:rPr>
          <w:b/>
          <w:u w:val="single"/>
        </w:rPr>
        <w:t xml:space="preserve">Choix 1 : </w:t>
      </w:r>
    </w:p>
    <w:p w:rsidR="00274CE7" w:rsidRDefault="00274CE7" w:rsidP="00274CE7">
      <w:pPr>
        <w:spacing w:after="0" w:line="240" w:lineRule="auto"/>
      </w:pPr>
      <w:r>
        <w:t>Antenne visitée : ……………………………………………………………………………………………..</w:t>
      </w:r>
    </w:p>
    <w:p w:rsidR="00274CE7" w:rsidRDefault="00274CE7" w:rsidP="00274CE7">
      <w:pPr>
        <w:spacing w:after="0" w:line="240" w:lineRule="auto"/>
      </w:pPr>
    </w:p>
    <w:p w:rsidR="00274CE7" w:rsidRDefault="00274CE7" w:rsidP="00274CE7">
      <w:pPr>
        <w:spacing w:after="0" w:line="240" w:lineRule="auto"/>
      </w:pPr>
      <w:r>
        <w:t>Date de la visite : ……………………………………………………………………………………………..</w:t>
      </w:r>
    </w:p>
    <w:p w:rsidR="00274CE7" w:rsidRDefault="00274CE7" w:rsidP="00274CE7">
      <w:pPr>
        <w:spacing w:after="0" w:line="240" w:lineRule="auto"/>
      </w:pPr>
    </w:p>
    <w:p w:rsidR="00274CE7" w:rsidRDefault="00274CE7" w:rsidP="00274CE7">
      <w:pPr>
        <w:spacing w:after="0" w:line="240" w:lineRule="auto"/>
      </w:pPr>
      <w:r>
        <w:t>Nom du candidat au marché : …………………………………………………………………………..</w:t>
      </w:r>
    </w:p>
    <w:p w:rsidR="00274CE7" w:rsidRDefault="00274CE7" w:rsidP="00274CE7">
      <w:pPr>
        <w:spacing w:after="0" w:line="240" w:lineRule="auto"/>
      </w:pPr>
    </w:p>
    <w:p w:rsidR="00274CE7" w:rsidRDefault="00274CE7" w:rsidP="00274CE7">
      <w:pPr>
        <w:spacing w:after="0" w:line="240" w:lineRule="auto"/>
      </w:pPr>
      <w:r>
        <w:t>Personne BGE Hauts de France ayant reçu le candidat : ……………………………………</w:t>
      </w:r>
    </w:p>
    <w:p w:rsidR="00274CE7" w:rsidRDefault="00274CE7" w:rsidP="00274CE7">
      <w:pPr>
        <w:spacing w:after="0" w:line="240" w:lineRule="auto"/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274CE7" w:rsidTr="005C3622">
        <w:tc>
          <w:tcPr>
            <w:tcW w:w="4606" w:type="dxa"/>
          </w:tcPr>
          <w:p w:rsidR="00274CE7" w:rsidRDefault="00274CE7" w:rsidP="005C3622">
            <w:pPr>
              <w:jc w:val="center"/>
            </w:pPr>
            <w:r>
              <w:t>Cachet et signature du candidat</w:t>
            </w:r>
          </w:p>
        </w:tc>
        <w:tc>
          <w:tcPr>
            <w:tcW w:w="4606" w:type="dxa"/>
          </w:tcPr>
          <w:p w:rsidR="00274CE7" w:rsidRDefault="00274CE7" w:rsidP="00644E9A">
            <w:pPr>
              <w:jc w:val="center"/>
            </w:pPr>
            <w:r>
              <w:t xml:space="preserve">Cachet local BGE </w:t>
            </w:r>
            <w:r w:rsidR="00644E9A">
              <w:t>Hauts de</w:t>
            </w:r>
            <w:r>
              <w:t xml:space="preserve"> France et signature</w:t>
            </w:r>
          </w:p>
        </w:tc>
      </w:tr>
      <w:tr w:rsidR="00274CE7" w:rsidTr="005C3622">
        <w:tc>
          <w:tcPr>
            <w:tcW w:w="4606" w:type="dxa"/>
          </w:tcPr>
          <w:p w:rsidR="00274CE7" w:rsidRDefault="00274CE7" w:rsidP="005C3622"/>
          <w:p w:rsidR="00274CE7" w:rsidRDefault="00274CE7" w:rsidP="005C3622"/>
          <w:p w:rsidR="00274CE7" w:rsidRDefault="00274CE7" w:rsidP="005C3622"/>
          <w:p w:rsidR="00274CE7" w:rsidRDefault="00274CE7" w:rsidP="005C3622"/>
          <w:p w:rsidR="00274CE7" w:rsidRDefault="00274CE7" w:rsidP="005C3622"/>
        </w:tc>
        <w:tc>
          <w:tcPr>
            <w:tcW w:w="4606" w:type="dxa"/>
          </w:tcPr>
          <w:p w:rsidR="00274CE7" w:rsidRDefault="00274CE7" w:rsidP="005C3622"/>
        </w:tc>
      </w:tr>
    </w:tbl>
    <w:p w:rsidR="00274CE7" w:rsidRDefault="00274CE7" w:rsidP="00274CE7">
      <w:pPr>
        <w:spacing w:after="0" w:line="240" w:lineRule="auto"/>
        <w:rPr>
          <w:u w:val="single"/>
        </w:rPr>
      </w:pPr>
    </w:p>
    <w:p w:rsidR="00274CE7" w:rsidRPr="00301456" w:rsidRDefault="00274CE7" w:rsidP="00274CE7">
      <w:pPr>
        <w:spacing w:after="0" w:line="240" w:lineRule="auto"/>
        <w:rPr>
          <w:b/>
          <w:u w:val="single"/>
        </w:rPr>
      </w:pPr>
      <w:r w:rsidRPr="00301456">
        <w:rPr>
          <w:b/>
          <w:u w:val="single"/>
        </w:rPr>
        <w:t xml:space="preserve">Choix 2 : </w:t>
      </w:r>
    </w:p>
    <w:p w:rsidR="00274CE7" w:rsidRDefault="00274CE7" w:rsidP="00274CE7">
      <w:pPr>
        <w:spacing w:after="0" w:line="240" w:lineRule="auto"/>
      </w:pPr>
      <w:r>
        <w:t>Antenne visitée : ……………………………………………………………………………………………..</w:t>
      </w:r>
    </w:p>
    <w:p w:rsidR="00274CE7" w:rsidRDefault="00274CE7" w:rsidP="00274CE7">
      <w:pPr>
        <w:spacing w:after="0" w:line="240" w:lineRule="auto"/>
      </w:pPr>
    </w:p>
    <w:p w:rsidR="00274CE7" w:rsidRDefault="00274CE7" w:rsidP="00274CE7">
      <w:pPr>
        <w:spacing w:after="0" w:line="240" w:lineRule="auto"/>
      </w:pPr>
      <w:r>
        <w:t>Date de la visite : ……………………………………………………………………………………………..</w:t>
      </w:r>
    </w:p>
    <w:p w:rsidR="00274CE7" w:rsidRDefault="00274CE7" w:rsidP="00274CE7">
      <w:pPr>
        <w:spacing w:after="0" w:line="240" w:lineRule="auto"/>
      </w:pPr>
    </w:p>
    <w:p w:rsidR="00274CE7" w:rsidRDefault="00274CE7" w:rsidP="00274CE7">
      <w:pPr>
        <w:spacing w:after="0" w:line="240" w:lineRule="auto"/>
      </w:pPr>
      <w:r>
        <w:t>Nom du candidat au marché : …………………………………………………………………………..</w:t>
      </w:r>
    </w:p>
    <w:p w:rsidR="00274CE7" w:rsidRDefault="00274CE7" w:rsidP="00274CE7">
      <w:pPr>
        <w:spacing w:after="0" w:line="240" w:lineRule="auto"/>
      </w:pPr>
    </w:p>
    <w:p w:rsidR="00274CE7" w:rsidRDefault="00274CE7" w:rsidP="00274CE7">
      <w:pPr>
        <w:spacing w:after="0" w:line="240" w:lineRule="auto"/>
      </w:pPr>
      <w:r>
        <w:t>Personne BGE Hauts de France ayant reçu le candidat : ……………………………………</w:t>
      </w:r>
    </w:p>
    <w:p w:rsidR="00274CE7" w:rsidRDefault="00274CE7" w:rsidP="00274CE7">
      <w:pPr>
        <w:spacing w:after="0" w:line="240" w:lineRule="auto"/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274CE7" w:rsidTr="005C3622">
        <w:tc>
          <w:tcPr>
            <w:tcW w:w="4606" w:type="dxa"/>
          </w:tcPr>
          <w:p w:rsidR="00274CE7" w:rsidRDefault="00274CE7" w:rsidP="005C3622">
            <w:pPr>
              <w:jc w:val="center"/>
            </w:pPr>
            <w:r>
              <w:t>Cachet et signature du candidat</w:t>
            </w:r>
          </w:p>
        </w:tc>
        <w:tc>
          <w:tcPr>
            <w:tcW w:w="4606" w:type="dxa"/>
          </w:tcPr>
          <w:p w:rsidR="00274CE7" w:rsidRDefault="00274CE7" w:rsidP="00644E9A">
            <w:pPr>
              <w:jc w:val="center"/>
            </w:pPr>
            <w:r>
              <w:t xml:space="preserve">Cachet local BGE </w:t>
            </w:r>
            <w:r w:rsidR="00644E9A">
              <w:t>Hauts de</w:t>
            </w:r>
            <w:r>
              <w:t xml:space="preserve"> France et signature</w:t>
            </w:r>
          </w:p>
        </w:tc>
      </w:tr>
      <w:tr w:rsidR="00274CE7" w:rsidTr="005C3622">
        <w:tc>
          <w:tcPr>
            <w:tcW w:w="4606" w:type="dxa"/>
          </w:tcPr>
          <w:p w:rsidR="00274CE7" w:rsidRDefault="00274CE7" w:rsidP="005C3622"/>
          <w:p w:rsidR="00274CE7" w:rsidRDefault="00274CE7" w:rsidP="005C3622"/>
          <w:p w:rsidR="00274CE7" w:rsidRDefault="00274CE7" w:rsidP="005C3622"/>
          <w:p w:rsidR="00274CE7" w:rsidRDefault="00274CE7" w:rsidP="005C3622"/>
          <w:p w:rsidR="00274CE7" w:rsidRDefault="00274CE7" w:rsidP="005C3622"/>
        </w:tc>
        <w:tc>
          <w:tcPr>
            <w:tcW w:w="4606" w:type="dxa"/>
          </w:tcPr>
          <w:p w:rsidR="00274CE7" w:rsidRDefault="00274CE7" w:rsidP="005C3622"/>
        </w:tc>
      </w:tr>
    </w:tbl>
    <w:p w:rsidR="00274CE7" w:rsidRDefault="00274CE7" w:rsidP="00274CE7">
      <w:pPr>
        <w:spacing w:after="0" w:line="240" w:lineRule="auto"/>
        <w:rPr>
          <w:u w:val="single"/>
        </w:rPr>
      </w:pPr>
    </w:p>
    <w:p w:rsidR="00274CE7" w:rsidRPr="00301456" w:rsidRDefault="00274CE7" w:rsidP="00274CE7">
      <w:pPr>
        <w:spacing w:after="0" w:line="240" w:lineRule="auto"/>
        <w:rPr>
          <w:b/>
          <w:u w:val="single"/>
        </w:rPr>
      </w:pPr>
      <w:r w:rsidRPr="00301456">
        <w:rPr>
          <w:b/>
          <w:u w:val="single"/>
        </w:rPr>
        <w:t xml:space="preserve">Choix 3 : </w:t>
      </w:r>
    </w:p>
    <w:p w:rsidR="00274CE7" w:rsidRDefault="00274CE7" w:rsidP="00274CE7">
      <w:pPr>
        <w:spacing w:after="0" w:line="240" w:lineRule="auto"/>
      </w:pPr>
      <w:r>
        <w:t>Antenne visitée : ……………………………………………………………………………………………..</w:t>
      </w:r>
    </w:p>
    <w:p w:rsidR="00274CE7" w:rsidRDefault="00274CE7" w:rsidP="00274CE7">
      <w:pPr>
        <w:spacing w:after="0" w:line="240" w:lineRule="auto"/>
      </w:pPr>
    </w:p>
    <w:p w:rsidR="00274CE7" w:rsidRDefault="00274CE7" w:rsidP="00274CE7">
      <w:pPr>
        <w:spacing w:after="0" w:line="240" w:lineRule="auto"/>
      </w:pPr>
      <w:r>
        <w:t>Date de la visite : ……………………………………………………………………………………………..</w:t>
      </w:r>
    </w:p>
    <w:p w:rsidR="00274CE7" w:rsidRDefault="00274CE7" w:rsidP="00274CE7">
      <w:pPr>
        <w:spacing w:after="0" w:line="240" w:lineRule="auto"/>
      </w:pPr>
    </w:p>
    <w:p w:rsidR="00274CE7" w:rsidRDefault="00274CE7" w:rsidP="00274CE7">
      <w:pPr>
        <w:spacing w:after="0" w:line="240" w:lineRule="auto"/>
      </w:pPr>
      <w:r>
        <w:t>Nom du candidat au marché : …………………………………………………………………………..</w:t>
      </w:r>
    </w:p>
    <w:p w:rsidR="00274CE7" w:rsidRDefault="00274CE7" w:rsidP="00274CE7">
      <w:pPr>
        <w:spacing w:after="0" w:line="240" w:lineRule="auto"/>
      </w:pPr>
    </w:p>
    <w:p w:rsidR="00274CE7" w:rsidRDefault="00274CE7" w:rsidP="00274CE7">
      <w:pPr>
        <w:spacing w:after="0" w:line="240" w:lineRule="auto"/>
      </w:pPr>
      <w:r>
        <w:t>Personne BGE Hauts de France ayant reçu le candidat : ……………………………………</w:t>
      </w:r>
    </w:p>
    <w:p w:rsidR="00274CE7" w:rsidRDefault="00274CE7" w:rsidP="00274CE7">
      <w:pPr>
        <w:spacing w:after="0" w:line="240" w:lineRule="auto"/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274CE7" w:rsidTr="005C3622">
        <w:tc>
          <w:tcPr>
            <w:tcW w:w="4606" w:type="dxa"/>
          </w:tcPr>
          <w:p w:rsidR="00274CE7" w:rsidRDefault="00274CE7" w:rsidP="005C3622">
            <w:pPr>
              <w:jc w:val="center"/>
            </w:pPr>
            <w:r>
              <w:t>Cachet et signature du candidat</w:t>
            </w:r>
          </w:p>
        </w:tc>
        <w:tc>
          <w:tcPr>
            <w:tcW w:w="4606" w:type="dxa"/>
          </w:tcPr>
          <w:p w:rsidR="00274CE7" w:rsidRDefault="00274CE7" w:rsidP="00644E9A">
            <w:pPr>
              <w:jc w:val="center"/>
            </w:pPr>
            <w:r>
              <w:t xml:space="preserve">Cachet local BGE </w:t>
            </w:r>
            <w:r w:rsidR="00644E9A">
              <w:t>Hauts de</w:t>
            </w:r>
            <w:r>
              <w:t xml:space="preserve"> France et signature</w:t>
            </w:r>
          </w:p>
        </w:tc>
      </w:tr>
      <w:tr w:rsidR="00274CE7" w:rsidTr="005C3622">
        <w:tc>
          <w:tcPr>
            <w:tcW w:w="4606" w:type="dxa"/>
          </w:tcPr>
          <w:p w:rsidR="00274CE7" w:rsidRDefault="00274CE7" w:rsidP="005C3622"/>
          <w:p w:rsidR="00274CE7" w:rsidRDefault="00274CE7" w:rsidP="005C3622"/>
          <w:p w:rsidR="00274CE7" w:rsidRDefault="00274CE7" w:rsidP="005C3622"/>
          <w:p w:rsidR="00274CE7" w:rsidRDefault="00274CE7" w:rsidP="005C3622"/>
          <w:p w:rsidR="00274CE7" w:rsidRDefault="00274CE7" w:rsidP="005C3622"/>
        </w:tc>
        <w:tc>
          <w:tcPr>
            <w:tcW w:w="4606" w:type="dxa"/>
          </w:tcPr>
          <w:p w:rsidR="00274CE7" w:rsidRDefault="00274CE7" w:rsidP="005C3622"/>
        </w:tc>
      </w:tr>
    </w:tbl>
    <w:p w:rsidR="00274CE7" w:rsidRDefault="00274CE7" w:rsidP="00274CE7">
      <w:r>
        <w:br w:type="page"/>
      </w:r>
    </w:p>
    <w:p w:rsidR="00274CE7" w:rsidRDefault="00FB109C" w:rsidP="00274CE7">
      <w:pPr>
        <w:spacing w:after="0" w:line="240" w:lineRule="auto"/>
      </w:pPr>
      <w:r>
        <w:lastRenderedPageBreak/>
        <w:t>ANNEXE</w:t>
      </w:r>
      <w:r w:rsidR="00274CE7">
        <w:t xml:space="preserve"> 2 au </w:t>
      </w:r>
      <w:r w:rsidR="00810FD9">
        <w:t>Règlement de Consultation</w:t>
      </w:r>
      <w:r w:rsidR="00274CE7">
        <w:t xml:space="preserve"> </w:t>
      </w:r>
    </w:p>
    <w:p w:rsidR="00274CE7" w:rsidRDefault="00274CE7" w:rsidP="00274CE7">
      <w:pPr>
        <w:spacing w:after="0" w:line="240" w:lineRule="auto"/>
        <w:jc w:val="center"/>
      </w:pPr>
    </w:p>
    <w:p w:rsidR="00274CE7" w:rsidRPr="00121433" w:rsidRDefault="00274CE7" w:rsidP="00274CE7">
      <w:pPr>
        <w:spacing w:after="0" w:line="240" w:lineRule="auto"/>
        <w:jc w:val="center"/>
        <w:rPr>
          <w:b/>
          <w:sz w:val="28"/>
        </w:rPr>
      </w:pPr>
      <w:r w:rsidRPr="00121433">
        <w:rPr>
          <w:b/>
          <w:sz w:val="28"/>
        </w:rPr>
        <w:t>Grille d’évaluation des critères de jugement des offres</w:t>
      </w:r>
    </w:p>
    <w:p w:rsidR="00274CE7" w:rsidRDefault="00274CE7" w:rsidP="00274CE7">
      <w:pPr>
        <w:spacing w:after="0" w:line="240" w:lineRule="auto"/>
      </w:pPr>
    </w:p>
    <w:p w:rsidR="00274CE7" w:rsidRDefault="00274CE7" w:rsidP="00274CE7">
      <w:pPr>
        <w:pStyle w:val="Paragraphedeliste"/>
        <w:numPr>
          <w:ilvl w:val="0"/>
          <w:numId w:val="16"/>
        </w:numPr>
        <w:spacing w:line="240" w:lineRule="auto"/>
        <w:jc w:val="both"/>
        <w:rPr>
          <w:rFonts w:cstheme="minorHAnsi"/>
        </w:rPr>
      </w:pPr>
      <w:r>
        <w:rPr>
          <w:rFonts w:cstheme="minorHAnsi"/>
        </w:rPr>
        <w:t>Moyens humains et techniques (matériels et produits …) affectés à la réalisation de la tâche</w:t>
      </w:r>
      <w:r w:rsidRPr="00AF6E25">
        <w:rPr>
          <w:rFonts w:cstheme="minorHAnsi"/>
        </w:rPr>
        <w:t xml:space="preserve">/ </w:t>
      </w:r>
      <w:r>
        <w:rPr>
          <w:rFonts w:cstheme="minorHAnsi"/>
        </w:rPr>
        <w:t>Références sur site de même nature</w:t>
      </w:r>
    </w:p>
    <w:p w:rsidR="00274CE7" w:rsidRDefault="00274CE7" w:rsidP="0076446B">
      <w:pPr>
        <w:pStyle w:val="Paragraphedeliste"/>
        <w:pBdr>
          <w:bottom w:val="dotted" w:sz="4" w:space="1" w:color="auto"/>
          <w:between w:val="dotted" w:sz="4" w:space="1" w:color="auto"/>
        </w:pBdr>
        <w:spacing w:line="240" w:lineRule="auto"/>
        <w:ind w:left="284"/>
        <w:jc w:val="both"/>
        <w:rPr>
          <w:rFonts w:cstheme="minorHAnsi"/>
          <w:sz w:val="20"/>
        </w:rPr>
      </w:pPr>
    </w:p>
    <w:p w:rsidR="00274CE7" w:rsidRPr="00121433" w:rsidRDefault="00274CE7" w:rsidP="0076446B">
      <w:pPr>
        <w:pStyle w:val="Paragraphedeliste"/>
        <w:pBdr>
          <w:top w:val="dotted" w:sz="4" w:space="1" w:color="auto"/>
          <w:bottom w:val="dotted" w:sz="4" w:space="1" w:color="auto"/>
          <w:between w:val="dotted" w:sz="4" w:space="1" w:color="auto"/>
        </w:pBdr>
        <w:spacing w:line="240" w:lineRule="auto"/>
        <w:ind w:left="284"/>
        <w:jc w:val="both"/>
        <w:rPr>
          <w:rFonts w:cstheme="minorHAnsi"/>
          <w:sz w:val="20"/>
        </w:rPr>
      </w:pPr>
      <w:r w:rsidRPr="00121433">
        <w:rPr>
          <w:rFonts w:cstheme="minorHAnsi"/>
          <w:sz w:val="20"/>
        </w:rPr>
        <w:t>Eléments très pertinents et complet</w:t>
      </w:r>
      <w:r w:rsidR="002F5D98">
        <w:rPr>
          <w:rFonts w:cstheme="minorHAnsi"/>
          <w:sz w:val="20"/>
        </w:rPr>
        <w:t>s</w:t>
      </w:r>
      <w:r w:rsidRPr="00121433">
        <w:rPr>
          <w:rFonts w:cstheme="minorHAnsi"/>
          <w:sz w:val="20"/>
        </w:rPr>
        <w:t xml:space="preserve"> répondant parfaitement aux besoins </w:t>
      </w:r>
      <w:r w:rsidRPr="00121433">
        <w:rPr>
          <w:rFonts w:cstheme="minorHAnsi"/>
          <w:sz w:val="20"/>
        </w:rPr>
        <w:tab/>
        <w:t xml:space="preserve"> </w:t>
      </w:r>
      <w:r>
        <w:rPr>
          <w:rFonts w:cstheme="minorHAnsi"/>
          <w:sz w:val="20"/>
        </w:rPr>
        <w:tab/>
      </w:r>
      <w:r>
        <w:rPr>
          <w:rFonts w:cstheme="minorHAnsi"/>
          <w:sz w:val="20"/>
        </w:rPr>
        <w:tab/>
      </w:r>
      <w:r>
        <w:rPr>
          <w:rFonts w:cstheme="minorHAnsi"/>
          <w:sz w:val="20"/>
        </w:rPr>
        <w:tab/>
      </w:r>
      <w:r w:rsidR="0076446B">
        <w:rPr>
          <w:rFonts w:cstheme="minorHAnsi"/>
          <w:sz w:val="20"/>
        </w:rPr>
        <w:t>15 %</w:t>
      </w:r>
    </w:p>
    <w:p w:rsidR="00274CE7" w:rsidRPr="00121433" w:rsidRDefault="00274CE7" w:rsidP="0076446B">
      <w:pPr>
        <w:pStyle w:val="Paragraphedeliste"/>
        <w:pBdr>
          <w:top w:val="dotted" w:sz="4" w:space="1" w:color="auto"/>
          <w:bottom w:val="dotted" w:sz="4" w:space="1" w:color="auto"/>
          <w:between w:val="dotted" w:sz="4" w:space="1" w:color="auto"/>
        </w:pBdr>
        <w:spacing w:line="240" w:lineRule="auto"/>
        <w:ind w:left="284"/>
        <w:jc w:val="both"/>
        <w:rPr>
          <w:rFonts w:cstheme="minorHAnsi"/>
          <w:sz w:val="20"/>
        </w:rPr>
      </w:pPr>
      <w:r w:rsidRPr="00121433">
        <w:rPr>
          <w:rFonts w:cstheme="minorHAnsi"/>
          <w:sz w:val="20"/>
        </w:rPr>
        <w:t>Eléments très pertinents répondant aux besoins mais incomple</w:t>
      </w:r>
      <w:r w:rsidR="0076446B">
        <w:rPr>
          <w:rFonts w:cstheme="minorHAnsi"/>
          <w:sz w:val="20"/>
        </w:rPr>
        <w:t xml:space="preserve">ts sur un ou quelques points  </w:t>
      </w:r>
      <w:r w:rsidR="0076446B">
        <w:rPr>
          <w:rFonts w:cstheme="minorHAnsi"/>
          <w:sz w:val="20"/>
        </w:rPr>
        <w:tab/>
        <w:t>10 %</w:t>
      </w:r>
    </w:p>
    <w:p w:rsidR="00274CE7" w:rsidRPr="00121433" w:rsidRDefault="00274CE7" w:rsidP="0076446B">
      <w:pPr>
        <w:pStyle w:val="Paragraphedeliste"/>
        <w:pBdr>
          <w:top w:val="dotted" w:sz="4" w:space="1" w:color="auto"/>
          <w:bottom w:val="dotted" w:sz="4" w:space="1" w:color="auto"/>
          <w:between w:val="dotted" w:sz="4" w:space="1" w:color="auto"/>
        </w:pBdr>
        <w:spacing w:line="240" w:lineRule="auto"/>
        <w:ind w:left="284"/>
        <w:jc w:val="both"/>
        <w:rPr>
          <w:rFonts w:cstheme="minorHAnsi"/>
          <w:sz w:val="20"/>
        </w:rPr>
      </w:pPr>
      <w:r w:rsidRPr="00121433">
        <w:rPr>
          <w:rFonts w:cstheme="minorHAnsi"/>
          <w:sz w:val="20"/>
        </w:rPr>
        <w:t>Eléments assez satisfaisant</w:t>
      </w:r>
      <w:r w:rsidR="002F5D98">
        <w:rPr>
          <w:rFonts w:cstheme="minorHAnsi"/>
          <w:sz w:val="20"/>
        </w:rPr>
        <w:t>s</w:t>
      </w:r>
      <w:r w:rsidRPr="00121433">
        <w:rPr>
          <w:rFonts w:cstheme="minorHAnsi"/>
          <w:sz w:val="20"/>
        </w:rPr>
        <w:t xml:space="preserve"> répondant aux besoins mais incomplets sur un ou plusieurs points </w:t>
      </w:r>
      <w:r w:rsidRPr="00121433">
        <w:rPr>
          <w:rFonts w:cstheme="minorHAnsi"/>
          <w:sz w:val="20"/>
        </w:rPr>
        <w:tab/>
        <w:t xml:space="preserve"> </w:t>
      </w:r>
      <w:r w:rsidR="0076446B">
        <w:rPr>
          <w:rFonts w:cstheme="minorHAnsi"/>
          <w:sz w:val="20"/>
        </w:rPr>
        <w:t>5 %</w:t>
      </w:r>
    </w:p>
    <w:p w:rsidR="00274CE7" w:rsidRPr="00121433" w:rsidRDefault="00274CE7" w:rsidP="0076446B">
      <w:pPr>
        <w:pStyle w:val="Paragraphedeliste"/>
        <w:pBdr>
          <w:top w:val="dotted" w:sz="4" w:space="1" w:color="auto"/>
          <w:bottom w:val="dotted" w:sz="4" w:space="1" w:color="auto"/>
          <w:between w:val="dotted" w:sz="4" w:space="1" w:color="auto"/>
        </w:pBdr>
        <w:spacing w:line="240" w:lineRule="auto"/>
        <w:ind w:left="284"/>
        <w:jc w:val="both"/>
        <w:rPr>
          <w:rFonts w:cstheme="minorHAnsi"/>
          <w:sz w:val="20"/>
        </w:rPr>
      </w:pPr>
      <w:r w:rsidRPr="00121433">
        <w:rPr>
          <w:rFonts w:cstheme="minorHAnsi"/>
          <w:sz w:val="20"/>
        </w:rPr>
        <w:t xml:space="preserve">Eléments succincts répondant partiellement aux besoins </w:t>
      </w:r>
      <w:r w:rsidRPr="00121433">
        <w:rPr>
          <w:rFonts w:cstheme="minorHAnsi"/>
          <w:sz w:val="20"/>
        </w:rPr>
        <w:tab/>
        <w:t xml:space="preserve"> </w:t>
      </w:r>
      <w:r>
        <w:rPr>
          <w:rFonts w:cstheme="minorHAnsi"/>
          <w:sz w:val="20"/>
        </w:rPr>
        <w:tab/>
      </w:r>
      <w:r>
        <w:rPr>
          <w:rFonts w:cstheme="minorHAnsi"/>
          <w:sz w:val="20"/>
        </w:rPr>
        <w:tab/>
      </w:r>
      <w:r>
        <w:rPr>
          <w:rFonts w:cstheme="minorHAnsi"/>
          <w:sz w:val="20"/>
        </w:rPr>
        <w:tab/>
      </w:r>
      <w:r>
        <w:rPr>
          <w:rFonts w:cstheme="minorHAnsi"/>
          <w:sz w:val="20"/>
        </w:rPr>
        <w:tab/>
      </w:r>
      <w:r>
        <w:rPr>
          <w:rFonts w:cstheme="minorHAnsi"/>
          <w:sz w:val="20"/>
        </w:rPr>
        <w:tab/>
      </w:r>
      <w:r w:rsidR="0076446B">
        <w:rPr>
          <w:rFonts w:cstheme="minorHAnsi"/>
          <w:sz w:val="20"/>
        </w:rPr>
        <w:t>2 %</w:t>
      </w:r>
    </w:p>
    <w:p w:rsidR="00274CE7" w:rsidRPr="00121433" w:rsidRDefault="00274CE7" w:rsidP="0076446B">
      <w:pPr>
        <w:pStyle w:val="Paragraphedeliste"/>
        <w:pBdr>
          <w:top w:val="dotted" w:sz="4" w:space="1" w:color="auto"/>
          <w:bottom w:val="dotted" w:sz="4" w:space="1" w:color="auto"/>
          <w:between w:val="dotted" w:sz="4" w:space="1" w:color="auto"/>
        </w:pBdr>
        <w:spacing w:line="240" w:lineRule="auto"/>
        <w:ind w:left="284"/>
        <w:jc w:val="both"/>
        <w:rPr>
          <w:rFonts w:cstheme="minorHAnsi"/>
          <w:sz w:val="20"/>
        </w:rPr>
      </w:pPr>
      <w:r w:rsidRPr="00121433">
        <w:rPr>
          <w:rFonts w:cstheme="minorHAnsi"/>
          <w:sz w:val="20"/>
        </w:rPr>
        <w:t>Eléments non fournis</w:t>
      </w:r>
      <w:r w:rsidRPr="00121433">
        <w:rPr>
          <w:rFonts w:cstheme="minorHAnsi"/>
          <w:sz w:val="20"/>
        </w:rPr>
        <w:tab/>
      </w:r>
      <w:r w:rsidRPr="00121433">
        <w:rPr>
          <w:rFonts w:cstheme="minorHAnsi"/>
          <w:sz w:val="20"/>
        </w:rPr>
        <w:tab/>
      </w:r>
      <w:r>
        <w:rPr>
          <w:rFonts w:cstheme="minorHAnsi"/>
          <w:sz w:val="20"/>
        </w:rPr>
        <w:tab/>
      </w:r>
      <w:r>
        <w:rPr>
          <w:rFonts w:cstheme="minorHAnsi"/>
          <w:sz w:val="20"/>
        </w:rPr>
        <w:tab/>
      </w:r>
      <w:r>
        <w:rPr>
          <w:rFonts w:cstheme="minorHAnsi"/>
          <w:sz w:val="20"/>
        </w:rPr>
        <w:tab/>
      </w:r>
      <w:r>
        <w:rPr>
          <w:rFonts w:cstheme="minorHAnsi"/>
          <w:sz w:val="20"/>
        </w:rPr>
        <w:tab/>
      </w:r>
      <w:r>
        <w:rPr>
          <w:rFonts w:cstheme="minorHAnsi"/>
          <w:sz w:val="20"/>
        </w:rPr>
        <w:tab/>
      </w:r>
      <w:r>
        <w:rPr>
          <w:rFonts w:cstheme="minorHAnsi"/>
          <w:sz w:val="20"/>
        </w:rPr>
        <w:tab/>
      </w:r>
      <w:r>
        <w:rPr>
          <w:rFonts w:cstheme="minorHAnsi"/>
          <w:sz w:val="20"/>
        </w:rPr>
        <w:tab/>
      </w:r>
      <w:r>
        <w:rPr>
          <w:rFonts w:cstheme="minorHAnsi"/>
          <w:sz w:val="20"/>
        </w:rPr>
        <w:tab/>
      </w:r>
      <w:r w:rsidR="0076446B">
        <w:rPr>
          <w:rFonts w:cstheme="minorHAnsi"/>
          <w:sz w:val="20"/>
        </w:rPr>
        <w:t>0 %</w:t>
      </w:r>
    </w:p>
    <w:p w:rsidR="00274CE7" w:rsidRPr="00121433" w:rsidRDefault="00274CE7" w:rsidP="00274CE7">
      <w:pPr>
        <w:pStyle w:val="Paragraphedeliste"/>
        <w:spacing w:line="240" w:lineRule="auto"/>
        <w:ind w:left="284"/>
        <w:jc w:val="both"/>
        <w:rPr>
          <w:rFonts w:cstheme="minorHAnsi"/>
          <w:sz w:val="20"/>
        </w:rPr>
      </w:pPr>
    </w:p>
    <w:p w:rsidR="00274CE7" w:rsidRDefault="00274CE7" w:rsidP="00274CE7">
      <w:pPr>
        <w:pStyle w:val="Paragraphedeliste"/>
        <w:spacing w:line="240" w:lineRule="auto"/>
        <w:jc w:val="both"/>
        <w:rPr>
          <w:rFonts w:cstheme="minorHAnsi"/>
        </w:rPr>
      </w:pPr>
    </w:p>
    <w:p w:rsidR="00274CE7" w:rsidRDefault="00274CE7" w:rsidP="00274CE7">
      <w:pPr>
        <w:pStyle w:val="Paragraphedeliste"/>
        <w:numPr>
          <w:ilvl w:val="0"/>
          <w:numId w:val="16"/>
        </w:numPr>
        <w:spacing w:line="240" w:lineRule="auto"/>
        <w:jc w:val="both"/>
        <w:rPr>
          <w:rFonts w:cstheme="minorHAnsi"/>
        </w:rPr>
      </w:pPr>
      <w:r>
        <w:rPr>
          <w:rFonts w:cstheme="minorHAnsi"/>
        </w:rPr>
        <w:t>Les dispositions mises en œuvre pour assurer l’organisation et le suivi de la qualité des prestations pour chaque antenne y compris le lien avec chaque antenne</w:t>
      </w:r>
    </w:p>
    <w:p w:rsidR="00274CE7" w:rsidRPr="00121433" w:rsidRDefault="00274CE7" w:rsidP="0076446B">
      <w:pPr>
        <w:pBdr>
          <w:bottom w:val="dotted" w:sz="4" w:space="1" w:color="auto"/>
          <w:between w:val="dotted" w:sz="4" w:space="1" w:color="auto"/>
        </w:pBdr>
        <w:spacing w:line="240" w:lineRule="auto"/>
        <w:ind w:left="284"/>
        <w:jc w:val="both"/>
        <w:rPr>
          <w:rFonts w:cstheme="minorHAnsi"/>
          <w:sz w:val="20"/>
        </w:rPr>
      </w:pPr>
      <w:r w:rsidRPr="00121433">
        <w:rPr>
          <w:rFonts w:cstheme="minorHAnsi"/>
          <w:sz w:val="20"/>
        </w:rPr>
        <w:t>Eléments très pertinents et complet</w:t>
      </w:r>
      <w:r w:rsidR="002F5D98">
        <w:rPr>
          <w:rFonts w:cstheme="minorHAnsi"/>
          <w:sz w:val="20"/>
        </w:rPr>
        <w:t>s</w:t>
      </w:r>
      <w:r w:rsidRPr="00121433">
        <w:rPr>
          <w:rFonts w:cstheme="minorHAnsi"/>
          <w:sz w:val="20"/>
        </w:rPr>
        <w:t xml:space="preserve"> répondant parfaitement aux besoins </w:t>
      </w:r>
      <w:r w:rsidRPr="00121433">
        <w:rPr>
          <w:rFonts w:cstheme="minorHAnsi"/>
          <w:sz w:val="20"/>
        </w:rPr>
        <w:tab/>
        <w:t xml:space="preserve"> </w:t>
      </w:r>
      <w:r w:rsidRPr="00121433">
        <w:rPr>
          <w:rFonts w:cstheme="minorHAnsi"/>
          <w:sz w:val="20"/>
        </w:rPr>
        <w:tab/>
      </w:r>
      <w:r w:rsidRPr="00121433">
        <w:rPr>
          <w:rFonts w:cstheme="minorHAnsi"/>
          <w:sz w:val="20"/>
        </w:rPr>
        <w:tab/>
      </w:r>
      <w:r w:rsidRPr="00121433">
        <w:rPr>
          <w:rFonts w:cstheme="minorHAnsi"/>
          <w:sz w:val="20"/>
        </w:rPr>
        <w:tab/>
      </w:r>
      <w:r w:rsidR="0076446B">
        <w:rPr>
          <w:rFonts w:cstheme="minorHAnsi"/>
          <w:sz w:val="20"/>
        </w:rPr>
        <w:t>15 %</w:t>
      </w:r>
    </w:p>
    <w:p w:rsidR="00274CE7" w:rsidRPr="00121433" w:rsidRDefault="00274CE7" w:rsidP="0076446B">
      <w:pPr>
        <w:pBdr>
          <w:bottom w:val="dotted" w:sz="4" w:space="1" w:color="auto"/>
          <w:between w:val="dotted" w:sz="4" w:space="1" w:color="auto"/>
        </w:pBdr>
        <w:spacing w:line="240" w:lineRule="auto"/>
        <w:ind w:left="284"/>
        <w:jc w:val="both"/>
        <w:rPr>
          <w:rFonts w:cstheme="minorHAnsi"/>
          <w:sz w:val="20"/>
        </w:rPr>
      </w:pPr>
      <w:r w:rsidRPr="00121433">
        <w:rPr>
          <w:rFonts w:cstheme="minorHAnsi"/>
          <w:sz w:val="20"/>
        </w:rPr>
        <w:t xml:space="preserve">Eléments très pertinents répondant aux besoins mais incomplets sur un ou quelques points  </w:t>
      </w:r>
      <w:r w:rsidRPr="00121433">
        <w:rPr>
          <w:rFonts w:cstheme="minorHAnsi"/>
          <w:sz w:val="20"/>
        </w:rPr>
        <w:tab/>
      </w:r>
      <w:r w:rsidR="0076446B">
        <w:rPr>
          <w:rFonts w:cstheme="minorHAnsi"/>
          <w:sz w:val="20"/>
        </w:rPr>
        <w:t>10 %</w:t>
      </w:r>
    </w:p>
    <w:p w:rsidR="00274CE7" w:rsidRPr="00121433" w:rsidRDefault="00274CE7" w:rsidP="0076446B">
      <w:pPr>
        <w:pBdr>
          <w:bottom w:val="dotted" w:sz="4" w:space="1" w:color="auto"/>
          <w:between w:val="dotted" w:sz="4" w:space="1" w:color="auto"/>
        </w:pBdr>
        <w:spacing w:line="240" w:lineRule="auto"/>
        <w:ind w:left="284"/>
        <w:jc w:val="both"/>
        <w:rPr>
          <w:rFonts w:cstheme="minorHAnsi"/>
          <w:sz w:val="20"/>
        </w:rPr>
      </w:pPr>
      <w:r w:rsidRPr="00121433">
        <w:rPr>
          <w:rFonts w:cstheme="minorHAnsi"/>
          <w:sz w:val="20"/>
        </w:rPr>
        <w:t>Eléments assez satisfaisant</w:t>
      </w:r>
      <w:r w:rsidR="002F5D98">
        <w:rPr>
          <w:rFonts w:cstheme="minorHAnsi"/>
          <w:sz w:val="20"/>
        </w:rPr>
        <w:t>s</w:t>
      </w:r>
      <w:r w:rsidRPr="00121433">
        <w:rPr>
          <w:rFonts w:cstheme="minorHAnsi"/>
          <w:sz w:val="20"/>
        </w:rPr>
        <w:t xml:space="preserve"> répondant aux besoins mais incomplets sur un ou plusieurs points </w:t>
      </w:r>
      <w:r w:rsidRPr="00121433">
        <w:rPr>
          <w:rFonts w:cstheme="minorHAnsi"/>
          <w:sz w:val="20"/>
        </w:rPr>
        <w:tab/>
      </w:r>
      <w:r w:rsidR="0076446B">
        <w:rPr>
          <w:rFonts w:cstheme="minorHAnsi"/>
          <w:sz w:val="20"/>
        </w:rPr>
        <w:t>5 %</w:t>
      </w:r>
    </w:p>
    <w:p w:rsidR="00274CE7" w:rsidRPr="00121433" w:rsidRDefault="00274CE7" w:rsidP="0076446B">
      <w:pPr>
        <w:pBdr>
          <w:bottom w:val="dotted" w:sz="4" w:space="1" w:color="auto"/>
          <w:between w:val="dotted" w:sz="4" w:space="1" w:color="auto"/>
        </w:pBdr>
        <w:spacing w:line="240" w:lineRule="auto"/>
        <w:ind w:left="284"/>
        <w:jc w:val="both"/>
        <w:rPr>
          <w:rFonts w:cstheme="minorHAnsi"/>
          <w:sz w:val="20"/>
        </w:rPr>
      </w:pPr>
      <w:r w:rsidRPr="00121433">
        <w:rPr>
          <w:rFonts w:cstheme="minorHAnsi"/>
          <w:sz w:val="20"/>
        </w:rPr>
        <w:t xml:space="preserve">Eléments succincts répondant partiellement aux  besoins </w:t>
      </w:r>
      <w:r w:rsidRPr="00121433">
        <w:rPr>
          <w:rFonts w:cstheme="minorHAnsi"/>
          <w:sz w:val="20"/>
        </w:rPr>
        <w:tab/>
        <w:t xml:space="preserve"> </w:t>
      </w:r>
      <w:r w:rsidRPr="00121433">
        <w:rPr>
          <w:rFonts w:cstheme="minorHAnsi"/>
          <w:sz w:val="20"/>
        </w:rPr>
        <w:tab/>
      </w:r>
      <w:r w:rsidRPr="00121433">
        <w:rPr>
          <w:rFonts w:cstheme="minorHAnsi"/>
          <w:sz w:val="20"/>
        </w:rPr>
        <w:tab/>
      </w:r>
      <w:r w:rsidRPr="00121433">
        <w:rPr>
          <w:rFonts w:cstheme="minorHAnsi"/>
          <w:sz w:val="20"/>
        </w:rPr>
        <w:tab/>
      </w:r>
      <w:r w:rsidRPr="00121433">
        <w:rPr>
          <w:rFonts w:cstheme="minorHAnsi"/>
          <w:sz w:val="20"/>
        </w:rPr>
        <w:tab/>
      </w:r>
      <w:r w:rsidRPr="00121433">
        <w:rPr>
          <w:rFonts w:cstheme="minorHAnsi"/>
          <w:sz w:val="20"/>
        </w:rPr>
        <w:tab/>
      </w:r>
      <w:r w:rsidR="0076446B">
        <w:rPr>
          <w:rFonts w:cstheme="minorHAnsi"/>
          <w:sz w:val="20"/>
        </w:rPr>
        <w:t>2 %</w:t>
      </w:r>
    </w:p>
    <w:p w:rsidR="00274CE7" w:rsidRPr="00121433" w:rsidRDefault="00274CE7" w:rsidP="0076446B">
      <w:pPr>
        <w:pBdr>
          <w:bottom w:val="dotted" w:sz="4" w:space="1" w:color="auto"/>
          <w:between w:val="dotted" w:sz="4" w:space="1" w:color="auto"/>
        </w:pBdr>
        <w:spacing w:line="240" w:lineRule="auto"/>
        <w:ind w:left="284"/>
        <w:jc w:val="both"/>
        <w:rPr>
          <w:rFonts w:cstheme="minorHAnsi"/>
          <w:sz w:val="20"/>
        </w:rPr>
      </w:pPr>
      <w:r w:rsidRPr="00121433">
        <w:rPr>
          <w:rFonts w:cstheme="minorHAnsi"/>
          <w:sz w:val="20"/>
        </w:rPr>
        <w:t>Eléments non fournis</w:t>
      </w:r>
      <w:r w:rsidRPr="00121433">
        <w:rPr>
          <w:rFonts w:cstheme="minorHAnsi"/>
          <w:sz w:val="20"/>
        </w:rPr>
        <w:tab/>
      </w:r>
      <w:r w:rsidRPr="00121433">
        <w:rPr>
          <w:rFonts w:cstheme="minorHAnsi"/>
          <w:sz w:val="20"/>
        </w:rPr>
        <w:tab/>
      </w:r>
      <w:r w:rsidRPr="00121433">
        <w:rPr>
          <w:rFonts w:cstheme="minorHAnsi"/>
          <w:sz w:val="20"/>
        </w:rPr>
        <w:tab/>
      </w:r>
      <w:r w:rsidRPr="00121433">
        <w:rPr>
          <w:rFonts w:cstheme="minorHAnsi"/>
          <w:sz w:val="20"/>
        </w:rPr>
        <w:tab/>
      </w:r>
      <w:r w:rsidRPr="00121433">
        <w:rPr>
          <w:rFonts w:cstheme="minorHAnsi"/>
          <w:sz w:val="20"/>
        </w:rPr>
        <w:tab/>
      </w:r>
      <w:r w:rsidRPr="00121433">
        <w:rPr>
          <w:rFonts w:cstheme="minorHAnsi"/>
          <w:sz w:val="20"/>
        </w:rPr>
        <w:tab/>
      </w:r>
      <w:r w:rsidRPr="00121433">
        <w:rPr>
          <w:rFonts w:cstheme="minorHAnsi"/>
          <w:sz w:val="20"/>
        </w:rPr>
        <w:tab/>
      </w:r>
      <w:r w:rsidRPr="00121433">
        <w:rPr>
          <w:rFonts w:cstheme="minorHAnsi"/>
          <w:sz w:val="20"/>
        </w:rPr>
        <w:tab/>
      </w:r>
      <w:r w:rsidRPr="00121433">
        <w:rPr>
          <w:rFonts w:cstheme="minorHAnsi"/>
          <w:sz w:val="20"/>
        </w:rPr>
        <w:tab/>
      </w:r>
      <w:r w:rsidRPr="00121433">
        <w:rPr>
          <w:rFonts w:cstheme="minorHAnsi"/>
          <w:sz w:val="20"/>
        </w:rPr>
        <w:tab/>
      </w:r>
      <w:r w:rsidR="0076446B">
        <w:rPr>
          <w:rFonts w:cstheme="minorHAnsi"/>
          <w:sz w:val="20"/>
        </w:rPr>
        <w:t>0 %</w:t>
      </w:r>
    </w:p>
    <w:p w:rsidR="00274CE7" w:rsidRDefault="00274CE7" w:rsidP="00274CE7">
      <w:pPr>
        <w:pStyle w:val="Paragraphedeliste"/>
        <w:spacing w:line="240" w:lineRule="auto"/>
        <w:jc w:val="both"/>
        <w:rPr>
          <w:rFonts w:cstheme="minorHAnsi"/>
        </w:rPr>
      </w:pPr>
    </w:p>
    <w:p w:rsidR="00274CE7" w:rsidRDefault="00274CE7" w:rsidP="00274CE7">
      <w:pPr>
        <w:pStyle w:val="Paragraphedeliste"/>
        <w:numPr>
          <w:ilvl w:val="0"/>
          <w:numId w:val="16"/>
        </w:numPr>
        <w:spacing w:line="240" w:lineRule="auto"/>
        <w:jc w:val="both"/>
        <w:rPr>
          <w:rFonts w:cstheme="minorHAnsi"/>
        </w:rPr>
      </w:pPr>
      <w:r>
        <w:rPr>
          <w:rFonts w:cstheme="minorHAnsi"/>
        </w:rPr>
        <w:t>Les principales mesures mises en œuvre pour assurer l’hygiène et la sécurité des prestations</w:t>
      </w:r>
    </w:p>
    <w:p w:rsidR="00274CE7" w:rsidRDefault="00274CE7" w:rsidP="00274CE7">
      <w:pPr>
        <w:pStyle w:val="Paragraphedeliste"/>
        <w:spacing w:line="240" w:lineRule="auto"/>
        <w:ind w:left="284"/>
        <w:jc w:val="both"/>
        <w:rPr>
          <w:rFonts w:cstheme="minorHAnsi"/>
        </w:rPr>
      </w:pPr>
    </w:p>
    <w:p w:rsidR="00274CE7" w:rsidRPr="00121433" w:rsidRDefault="00274CE7" w:rsidP="0035470C">
      <w:pPr>
        <w:pBdr>
          <w:bottom w:val="dotted" w:sz="4" w:space="1" w:color="auto"/>
          <w:between w:val="dotted" w:sz="4" w:space="1" w:color="auto"/>
        </w:pBdr>
        <w:spacing w:line="240" w:lineRule="auto"/>
        <w:ind w:left="284"/>
        <w:jc w:val="both"/>
        <w:rPr>
          <w:rFonts w:cstheme="minorHAnsi"/>
          <w:sz w:val="20"/>
        </w:rPr>
      </w:pPr>
      <w:r w:rsidRPr="00121433">
        <w:rPr>
          <w:rFonts w:cstheme="minorHAnsi"/>
          <w:sz w:val="20"/>
        </w:rPr>
        <w:t>Eléments très pertinents et complet</w:t>
      </w:r>
      <w:r w:rsidR="002F5D98">
        <w:rPr>
          <w:rFonts w:cstheme="minorHAnsi"/>
          <w:sz w:val="20"/>
        </w:rPr>
        <w:t>s</w:t>
      </w:r>
      <w:r w:rsidRPr="00121433">
        <w:rPr>
          <w:rFonts w:cstheme="minorHAnsi"/>
          <w:sz w:val="20"/>
        </w:rPr>
        <w:t xml:space="preserve"> répondant parfaitement aux besoins </w:t>
      </w:r>
      <w:r w:rsidRPr="00121433">
        <w:rPr>
          <w:rFonts w:cstheme="minorHAnsi"/>
          <w:sz w:val="20"/>
        </w:rPr>
        <w:tab/>
        <w:t xml:space="preserve"> </w:t>
      </w:r>
      <w:r w:rsidRPr="00121433">
        <w:rPr>
          <w:rFonts w:cstheme="minorHAnsi"/>
          <w:sz w:val="20"/>
        </w:rPr>
        <w:tab/>
      </w:r>
      <w:r w:rsidRPr="00121433">
        <w:rPr>
          <w:rFonts w:cstheme="minorHAnsi"/>
          <w:sz w:val="20"/>
        </w:rPr>
        <w:tab/>
      </w:r>
      <w:r w:rsidRPr="00121433">
        <w:rPr>
          <w:rFonts w:cstheme="minorHAnsi"/>
          <w:sz w:val="20"/>
        </w:rPr>
        <w:tab/>
      </w:r>
      <w:r w:rsidR="0035470C">
        <w:rPr>
          <w:rFonts w:cstheme="minorHAnsi"/>
          <w:sz w:val="20"/>
        </w:rPr>
        <w:t>10 %</w:t>
      </w:r>
    </w:p>
    <w:p w:rsidR="00274CE7" w:rsidRPr="00121433" w:rsidRDefault="00274CE7" w:rsidP="0035470C">
      <w:pPr>
        <w:pBdr>
          <w:bottom w:val="dotted" w:sz="4" w:space="1" w:color="auto"/>
          <w:between w:val="dotted" w:sz="4" w:space="1" w:color="auto"/>
        </w:pBdr>
        <w:spacing w:line="240" w:lineRule="auto"/>
        <w:ind w:left="284"/>
        <w:jc w:val="both"/>
        <w:rPr>
          <w:rFonts w:cstheme="minorHAnsi"/>
          <w:sz w:val="20"/>
        </w:rPr>
      </w:pPr>
      <w:r w:rsidRPr="00121433">
        <w:rPr>
          <w:rFonts w:cstheme="minorHAnsi"/>
          <w:sz w:val="20"/>
        </w:rPr>
        <w:t xml:space="preserve">Eléments très pertinents répondant aux besoins mais incomplets sur un ou quelques points  </w:t>
      </w:r>
      <w:r w:rsidRPr="00121433">
        <w:rPr>
          <w:rFonts w:cstheme="minorHAnsi"/>
          <w:sz w:val="20"/>
        </w:rPr>
        <w:tab/>
        <w:t xml:space="preserve"> </w:t>
      </w:r>
      <w:r w:rsidR="0035470C">
        <w:rPr>
          <w:rFonts w:cstheme="minorHAnsi"/>
          <w:sz w:val="20"/>
        </w:rPr>
        <w:t>8 %</w:t>
      </w:r>
    </w:p>
    <w:p w:rsidR="00274CE7" w:rsidRPr="00121433" w:rsidRDefault="00274CE7" w:rsidP="0035470C">
      <w:pPr>
        <w:pBdr>
          <w:bottom w:val="dotted" w:sz="4" w:space="1" w:color="auto"/>
          <w:between w:val="dotted" w:sz="4" w:space="1" w:color="auto"/>
        </w:pBdr>
        <w:spacing w:line="240" w:lineRule="auto"/>
        <w:ind w:left="284"/>
        <w:jc w:val="both"/>
        <w:rPr>
          <w:rFonts w:cstheme="minorHAnsi"/>
          <w:sz w:val="20"/>
        </w:rPr>
      </w:pPr>
      <w:r w:rsidRPr="00121433">
        <w:rPr>
          <w:rFonts w:cstheme="minorHAnsi"/>
          <w:sz w:val="20"/>
        </w:rPr>
        <w:t>Eléments assez satisfaisant</w:t>
      </w:r>
      <w:r w:rsidR="002F5D98">
        <w:rPr>
          <w:rFonts w:cstheme="minorHAnsi"/>
          <w:sz w:val="20"/>
        </w:rPr>
        <w:t>s</w:t>
      </w:r>
      <w:r w:rsidRPr="00121433">
        <w:rPr>
          <w:rFonts w:cstheme="minorHAnsi"/>
          <w:sz w:val="20"/>
        </w:rPr>
        <w:t xml:space="preserve"> répondant aux besoins mais incomplets sur un ou plusieurs points </w:t>
      </w:r>
      <w:r w:rsidRPr="00121433">
        <w:rPr>
          <w:rFonts w:cstheme="minorHAnsi"/>
          <w:sz w:val="20"/>
        </w:rPr>
        <w:tab/>
      </w:r>
      <w:r w:rsidR="0035470C">
        <w:rPr>
          <w:rFonts w:cstheme="minorHAnsi"/>
          <w:sz w:val="20"/>
        </w:rPr>
        <w:t>5</w:t>
      </w:r>
      <w:r w:rsidRPr="00121433">
        <w:rPr>
          <w:rFonts w:cstheme="minorHAnsi"/>
          <w:sz w:val="20"/>
        </w:rPr>
        <w:t xml:space="preserve"> </w:t>
      </w:r>
      <w:r w:rsidR="0035470C">
        <w:rPr>
          <w:rFonts w:cstheme="minorHAnsi"/>
          <w:sz w:val="20"/>
        </w:rPr>
        <w:t>%</w:t>
      </w:r>
    </w:p>
    <w:p w:rsidR="00274CE7" w:rsidRPr="00121433" w:rsidRDefault="00274CE7" w:rsidP="0035470C">
      <w:pPr>
        <w:pBdr>
          <w:bottom w:val="dotted" w:sz="4" w:space="1" w:color="auto"/>
          <w:between w:val="dotted" w:sz="4" w:space="1" w:color="auto"/>
        </w:pBdr>
        <w:spacing w:line="240" w:lineRule="auto"/>
        <w:ind w:left="284"/>
        <w:jc w:val="both"/>
        <w:rPr>
          <w:rFonts w:cstheme="minorHAnsi"/>
          <w:sz w:val="20"/>
        </w:rPr>
      </w:pPr>
      <w:r w:rsidRPr="00121433">
        <w:rPr>
          <w:rFonts w:cstheme="minorHAnsi"/>
          <w:sz w:val="20"/>
        </w:rPr>
        <w:t>Eléments succinc</w:t>
      </w:r>
      <w:r w:rsidR="002F5D98">
        <w:rPr>
          <w:rFonts w:cstheme="minorHAnsi"/>
          <w:sz w:val="20"/>
        </w:rPr>
        <w:t xml:space="preserve">ts répondant partiellement aux </w:t>
      </w:r>
      <w:r w:rsidRPr="00121433">
        <w:rPr>
          <w:rFonts w:cstheme="minorHAnsi"/>
          <w:sz w:val="20"/>
        </w:rPr>
        <w:t xml:space="preserve">besoins </w:t>
      </w:r>
      <w:r w:rsidRPr="00121433">
        <w:rPr>
          <w:rFonts w:cstheme="minorHAnsi"/>
          <w:sz w:val="20"/>
        </w:rPr>
        <w:tab/>
        <w:t xml:space="preserve"> </w:t>
      </w:r>
      <w:r w:rsidRPr="00121433">
        <w:rPr>
          <w:rFonts w:cstheme="minorHAnsi"/>
          <w:sz w:val="20"/>
        </w:rPr>
        <w:tab/>
      </w:r>
      <w:r w:rsidRPr="00121433">
        <w:rPr>
          <w:rFonts w:cstheme="minorHAnsi"/>
          <w:sz w:val="20"/>
        </w:rPr>
        <w:tab/>
      </w:r>
      <w:r w:rsidRPr="00121433">
        <w:rPr>
          <w:rFonts w:cstheme="minorHAnsi"/>
          <w:sz w:val="20"/>
        </w:rPr>
        <w:tab/>
      </w:r>
      <w:r w:rsidRPr="00121433">
        <w:rPr>
          <w:rFonts w:cstheme="minorHAnsi"/>
          <w:sz w:val="20"/>
        </w:rPr>
        <w:tab/>
      </w:r>
      <w:r w:rsidRPr="00121433">
        <w:rPr>
          <w:rFonts w:cstheme="minorHAnsi"/>
          <w:sz w:val="20"/>
        </w:rPr>
        <w:tab/>
      </w:r>
      <w:r w:rsidR="0035470C">
        <w:rPr>
          <w:rFonts w:cstheme="minorHAnsi"/>
          <w:sz w:val="20"/>
        </w:rPr>
        <w:t>2 %</w:t>
      </w:r>
    </w:p>
    <w:p w:rsidR="00274CE7" w:rsidRPr="00121433" w:rsidRDefault="00274CE7" w:rsidP="0035470C">
      <w:pPr>
        <w:pBdr>
          <w:bottom w:val="dotted" w:sz="4" w:space="1" w:color="auto"/>
          <w:between w:val="dotted" w:sz="4" w:space="1" w:color="auto"/>
        </w:pBdr>
        <w:spacing w:line="240" w:lineRule="auto"/>
        <w:ind w:left="284"/>
        <w:jc w:val="both"/>
        <w:rPr>
          <w:rFonts w:cstheme="minorHAnsi"/>
          <w:sz w:val="20"/>
        </w:rPr>
      </w:pPr>
      <w:r w:rsidRPr="00121433">
        <w:rPr>
          <w:rFonts w:cstheme="minorHAnsi"/>
          <w:sz w:val="20"/>
        </w:rPr>
        <w:t>Eléments non fournis</w:t>
      </w:r>
      <w:r w:rsidRPr="00121433">
        <w:rPr>
          <w:rFonts w:cstheme="minorHAnsi"/>
          <w:sz w:val="20"/>
        </w:rPr>
        <w:tab/>
      </w:r>
      <w:r w:rsidRPr="00121433">
        <w:rPr>
          <w:rFonts w:cstheme="minorHAnsi"/>
          <w:sz w:val="20"/>
        </w:rPr>
        <w:tab/>
      </w:r>
      <w:r w:rsidRPr="00121433">
        <w:rPr>
          <w:rFonts w:cstheme="minorHAnsi"/>
          <w:sz w:val="20"/>
        </w:rPr>
        <w:tab/>
      </w:r>
      <w:r w:rsidRPr="00121433">
        <w:rPr>
          <w:rFonts w:cstheme="minorHAnsi"/>
          <w:sz w:val="20"/>
        </w:rPr>
        <w:tab/>
      </w:r>
      <w:r w:rsidRPr="00121433">
        <w:rPr>
          <w:rFonts w:cstheme="minorHAnsi"/>
          <w:sz w:val="20"/>
        </w:rPr>
        <w:tab/>
      </w:r>
      <w:r w:rsidRPr="00121433">
        <w:rPr>
          <w:rFonts w:cstheme="minorHAnsi"/>
          <w:sz w:val="20"/>
        </w:rPr>
        <w:tab/>
      </w:r>
      <w:r w:rsidRPr="00121433">
        <w:rPr>
          <w:rFonts w:cstheme="minorHAnsi"/>
          <w:sz w:val="20"/>
        </w:rPr>
        <w:tab/>
      </w:r>
      <w:r w:rsidRPr="00121433">
        <w:rPr>
          <w:rFonts w:cstheme="minorHAnsi"/>
          <w:sz w:val="20"/>
        </w:rPr>
        <w:tab/>
      </w:r>
      <w:r w:rsidRPr="00121433">
        <w:rPr>
          <w:rFonts w:cstheme="minorHAnsi"/>
          <w:sz w:val="20"/>
        </w:rPr>
        <w:tab/>
      </w:r>
      <w:r w:rsidRPr="00121433">
        <w:rPr>
          <w:rFonts w:cstheme="minorHAnsi"/>
          <w:sz w:val="20"/>
        </w:rPr>
        <w:tab/>
      </w:r>
      <w:r w:rsidR="0035470C">
        <w:rPr>
          <w:rFonts w:cstheme="minorHAnsi"/>
          <w:sz w:val="20"/>
        </w:rPr>
        <w:t>0 %</w:t>
      </w:r>
    </w:p>
    <w:p w:rsidR="00274CE7" w:rsidRDefault="00274CE7" w:rsidP="00274CE7">
      <w:pPr>
        <w:pStyle w:val="Paragraphedeliste"/>
        <w:spacing w:line="240" w:lineRule="auto"/>
        <w:ind w:left="284"/>
        <w:jc w:val="both"/>
        <w:rPr>
          <w:rFonts w:cstheme="minorHAnsi"/>
        </w:rPr>
      </w:pPr>
    </w:p>
    <w:p w:rsidR="00274CE7" w:rsidRDefault="00274CE7" w:rsidP="00274CE7">
      <w:pPr>
        <w:pStyle w:val="Paragraphedeliste"/>
        <w:numPr>
          <w:ilvl w:val="0"/>
          <w:numId w:val="16"/>
        </w:numPr>
        <w:spacing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Les mesures prises pour limiter l’impact environnemental </w:t>
      </w:r>
    </w:p>
    <w:p w:rsidR="00274CE7" w:rsidRDefault="00274CE7" w:rsidP="00274CE7">
      <w:pPr>
        <w:spacing w:after="0" w:line="240" w:lineRule="auto"/>
      </w:pPr>
    </w:p>
    <w:p w:rsidR="00274CE7" w:rsidRPr="00121433" w:rsidRDefault="00274CE7" w:rsidP="0035470C">
      <w:pPr>
        <w:pBdr>
          <w:bottom w:val="dotted" w:sz="4" w:space="1" w:color="auto"/>
          <w:between w:val="dotted" w:sz="4" w:space="1" w:color="auto"/>
        </w:pBdr>
        <w:spacing w:line="240" w:lineRule="auto"/>
        <w:ind w:left="284"/>
        <w:jc w:val="both"/>
        <w:rPr>
          <w:rFonts w:cstheme="minorHAnsi"/>
          <w:sz w:val="20"/>
        </w:rPr>
      </w:pPr>
      <w:r w:rsidRPr="00121433">
        <w:rPr>
          <w:rFonts w:cstheme="minorHAnsi"/>
          <w:sz w:val="20"/>
        </w:rPr>
        <w:t>Eléments très pertinents et complet</w:t>
      </w:r>
      <w:r w:rsidR="002F5D98">
        <w:rPr>
          <w:rFonts w:cstheme="minorHAnsi"/>
          <w:sz w:val="20"/>
        </w:rPr>
        <w:t>s</w:t>
      </w:r>
      <w:r w:rsidRPr="00121433">
        <w:rPr>
          <w:rFonts w:cstheme="minorHAnsi"/>
          <w:sz w:val="20"/>
        </w:rPr>
        <w:t xml:space="preserve"> répondant parfaitement aux besoins </w:t>
      </w:r>
      <w:r w:rsidRPr="00121433">
        <w:rPr>
          <w:rFonts w:cstheme="minorHAnsi"/>
          <w:sz w:val="20"/>
        </w:rPr>
        <w:tab/>
        <w:t xml:space="preserve"> </w:t>
      </w:r>
      <w:r w:rsidRPr="00121433">
        <w:rPr>
          <w:rFonts w:cstheme="minorHAnsi"/>
          <w:sz w:val="20"/>
        </w:rPr>
        <w:tab/>
      </w:r>
      <w:r w:rsidRPr="00121433">
        <w:rPr>
          <w:rFonts w:cstheme="minorHAnsi"/>
          <w:sz w:val="20"/>
        </w:rPr>
        <w:tab/>
      </w:r>
      <w:r w:rsidRPr="00121433">
        <w:rPr>
          <w:rFonts w:cstheme="minorHAnsi"/>
          <w:sz w:val="20"/>
        </w:rPr>
        <w:tab/>
      </w:r>
      <w:r w:rsidR="0035470C">
        <w:rPr>
          <w:rFonts w:cstheme="minorHAnsi"/>
          <w:sz w:val="20"/>
        </w:rPr>
        <w:t>10 %</w:t>
      </w:r>
    </w:p>
    <w:p w:rsidR="00274CE7" w:rsidRPr="00121433" w:rsidRDefault="00274CE7" w:rsidP="0035470C">
      <w:pPr>
        <w:pBdr>
          <w:bottom w:val="dotted" w:sz="4" w:space="1" w:color="auto"/>
          <w:between w:val="dotted" w:sz="4" w:space="1" w:color="auto"/>
        </w:pBdr>
        <w:spacing w:line="240" w:lineRule="auto"/>
        <w:ind w:left="284"/>
        <w:jc w:val="both"/>
        <w:rPr>
          <w:rFonts w:cstheme="minorHAnsi"/>
          <w:sz w:val="20"/>
        </w:rPr>
      </w:pPr>
      <w:r w:rsidRPr="00121433">
        <w:rPr>
          <w:rFonts w:cstheme="minorHAnsi"/>
          <w:sz w:val="20"/>
        </w:rPr>
        <w:t>Eléments très pertinents répondant aux besoins mais incomple</w:t>
      </w:r>
      <w:r w:rsidR="0035470C">
        <w:rPr>
          <w:rFonts w:cstheme="minorHAnsi"/>
          <w:sz w:val="20"/>
        </w:rPr>
        <w:t xml:space="preserve">ts sur un ou quelques points  </w:t>
      </w:r>
      <w:r w:rsidR="0035470C">
        <w:rPr>
          <w:rFonts w:cstheme="minorHAnsi"/>
          <w:sz w:val="20"/>
        </w:rPr>
        <w:tab/>
        <w:t>8 %</w:t>
      </w:r>
    </w:p>
    <w:p w:rsidR="00274CE7" w:rsidRPr="00121433" w:rsidRDefault="00274CE7" w:rsidP="0035470C">
      <w:pPr>
        <w:pBdr>
          <w:bottom w:val="dotted" w:sz="4" w:space="1" w:color="auto"/>
          <w:between w:val="dotted" w:sz="4" w:space="1" w:color="auto"/>
        </w:pBdr>
        <w:spacing w:line="240" w:lineRule="auto"/>
        <w:ind w:left="284"/>
        <w:jc w:val="both"/>
        <w:rPr>
          <w:rFonts w:cstheme="minorHAnsi"/>
          <w:sz w:val="20"/>
        </w:rPr>
      </w:pPr>
      <w:r w:rsidRPr="00121433">
        <w:rPr>
          <w:rFonts w:cstheme="minorHAnsi"/>
          <w:sz w:val="20"/>
        </w:rPr>
        <w:t>Eléments assez satisfaisant répondant aux besoins mais incomple</w:t>
      </w:r>
      <w:r w:rsidR="0035470C">
        <w:rPr>
          <w:rFonts w:cstheme="minorHAnsi"/>
          <w:sz w:val="20"/>
        </w:rPr>
        <w:t xml:space="preserve">ts sur un ou plusieurs points </w:t>
      </w:r>
      <w:r w:rsidR="0035470C">
        <w:rPr>
          <w:rFonts w:cstheme="minorHAnsi"/>
          <w:sz w:val="20"/>
        </w:rPr>
        <w:tab/>
        <w:t>5 %</w:t>
      </w:r>
    </w:p>
    <w:p w:rsidR="00274CE7" w:rsidRPr="00121433" w:rsidRDefault="00274CE7" w:rsidP="0035470C">
      <w:pPr>
        <w:pBdr>
          <w:bottom w:val="dotted" w:sz="4" w:space="1" w:color="auto"/>
          <w:between w:val="dotted" w:sz="4" w:space="1" w:color="auto"/>
        </w:pBdr>
        <w:spacing w:line="240" w:lineRule="auto"/>
        <w:ind w:left="284"/>
        <w:jc w:val="both"/>
        <w:rPr>
          <w:rFonts w:cstheme="minorHAnsi"/>
          <w:sz w:val="20"/>
        </w:rPr>
      </w:pPr>
      <w:r w:rsidRPr="00121433">
        <w:rPr>
          <w:rFonts w:cstheme="minorHAnsi"/>
          <w:sz w:val="20"/>
        </w:rPr>
        <w:t xml:space="preserve">Eléments succincts répondant partiellement aux  besoins </w:t>
      </w:r>
      <w:r w:rsidRPr="00121433">
        <w:rPr>
          <w:rFonts w:cstheme="minorHAnsi"/>
          <w:sz w:val="20"/>
        </w:rPr>
        <w:tab/>
        <w:t xml:space="preserve"> </w:t>
      </w:r>
      <w:r w:rsidRPr="00121433">
        <w:rPr>
          <w:rFonts w:cstheme="minorHAnsi"/>
          <w:sz w:val="20"/>
        </w:rPr>
        <w:tab/>
      </w:r>
      <w:r w:rsidRPr="00121433">
        <w:rPr>
          <w:rFonts w:cstheme="minorHAnsi"/>
          <w:sz w:val="20"/>
        </w:rPr>
        <w:tab/>
      </w:r>
      <w:r w:rsidRPr="00121433">
        <w:rPr>
          <w:rFonts w:cstheme="minorHAnsi"/>
          <w:sz w:val="20"/>
        </w:rPr>
        <w:tab/>
      </w:r>
      <w:r w:rsidRPr="00121433">
        <w:rPr>
          <w:rFonts w:cstheme="minorHAnsi"/>
          <w:sz w:val="20"/>
        </w:rPr>
        <w:tab/>
      </w:r>
      <w:r w:rsidRPr="00121433">
        <w:rPr>
          <w:rFonts w:cstheme="minorHAnsi"/>
          <w:sz w:val="20"/>
        </w:rPr>
        <w:tab/>
      </w:r>
      <w:r w:rsidR="0035470C">
        <w:rPr>
          <w:rFonts w:cstheme="minorHAnsi"/>
          <w:sz w:val="20"/>
        </w:rPr>
        <w:t>2 %</w:t>
      </w:r>
    </w:p>
    <w:p w:rsidR="00377982" w:rsidRPr="00274CE7" w:rsidRDefault="00274CE7" w:rsidP="0035470C">
      <w:pPr>
        <w:pBdr>
          <w:bottom w:val="dotted" w:sz="4" w:space="1" w:color="auto"/>
          <w:between w:val="dotted" w:sz="4" w:space="1" w:color="auto"/>
        </w:pBdr>
        <w:spacing w:line="240" w:lineRule="auto"/>
        <w:ind w:left="284"/>
        <w:jc w:val="both"/>
        <w:rPr>
          <w:rFonts w:cstheme="minorHAnsi"/>
          <w:sz w:val="20"/>
        </w:rPr>
      </w:pPr>
      <w:r w:rsidRPr="00121433">
        <w:rPr>
          <w:rFonts w:cstheme="minorHAnsi"/>
          <w:sz w:val="20"/>
        </w:rPr>
        <w:t>Eléments non fournis</w:t>
      </w:r>
      <w:r w:rsidRPr="00121433">
        <w:rPr>
          <w:rFonts w:cstheme="minorHAnsi"/>
          <w:sz w:val="20"/>
        </w:rPr>
        <w:tab/>
      </w:r>
      <w:r w:rsidRPr="00121433">
        <w:rPr>
          <w:rFonts w:cstheme="minorHAnsi"/>
          <w:sz w:val="20"/>
        </w:rPr>
        <w:tab/>
      </w:r>
      <w:r w:rsidRPr="00121433">
        <w:rPr>
          <w:rFonts w:cstheme="minorHAnsi"/>
          <w:sz w:val="20"/>
        </w:rPr>
        <w:tab/>
      </w:r>
      <w:r w:rsidRPr="00121433">
        <w:rPr>
          <w:rFonts w:cstheme="minorHAnsi"/>
          <w:sz w:val="20"/>
        </w:rPr>
        <w:tab/>
      </w:r>
      <w:r w:rsidRPr="00121433">
        <w:rPr>
          <w:rFonts w:cstheme="minorHAnsi"/>
          <w:sz w:val="20"/>
        </w:rPr>
        <w:tab/>
      </w:r>
      <w:r w:rsidRPr="00121433">
        <w:rPr>
          <w:rFonts w:cstheme="minorHAnsi"/>
          <w:sz w:val="20"/>
        </w:rPr>
        <w:tab/>
      </w:r>
      <w:r w:rsidRPr="00121433">
        <w:rPr>
          <w:rFonts w:cstheme="minorHAnsi"/>
          <w:sz w:val="20"/>
        </w:rPr>
        <w:tab/>
      </w:r>
      <w:r w:rsidRPr="00121433">
        <w:rPr>
          <w:rFonts w:cstheme="minorHAnsi"/>
          <w:sz w:val="20"/>
        </w:rPr>
        <w:tab/>
      </w:r>
      <w:r w:rsidRPr="00121433">
        <w:rPr>
          <w:rFonts w:cstheme="minorHAnsi"/>
          <w:sz w:val="20"/>
        </w:rPr>
        <w:tab/>
      </w:r>
      <w:r w:rsidRPr="00121433">
        <w:rPr>
          <w:rFonts w:cstheme="minorHAnsi"/>
          <w:sz w:val="20"/>
        </w:rPr>
        <w:tab/>
      </w:r>
      <w:r w:rsidR="0035470C">
        <w:rPr>
          <w:rFonts w:cstheme="minorHAnsi"/>
          <w:sz w:val="20"/>
        </w:rPr>
        <w:t>0 %</w:t>
      </w:r>
    </w:p>
    <w:sectPr w:rsidR="00377982" w:rsidRPr="00274CE7">
      <w:footerReference w:type="defaul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2FCD" w:rsidRDefault="00452FCD" w:rsidP="00DC05C1">
      <w:pPr>
        <w:spacing w:after="0" w:line="240" w:lineRule="auto"/>
      </w:pPr>
      <w:r>
        <w:separator/>
      </w:r>
    </w:p>
  </w:endnote>
  <w:endnote w:type="continuationSeparator" w:id="0">
    <w:p w:rsidR="00452FCD" w:rsidRDefault="00452FCD" w:rsidP="00DC05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MT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Arial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3BF7" w:rsidRDefault="002C0BDB">
    <w:pPr>
      <w:pStyle w:val="Pieddepage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>
      <w:rPr>
        <w:rFonts w:asciiTheme="majorHAnsi" w:eastAsiaTheme="majorEastAsia" w:hAnsiTheme="majorHAnsi" w:cstheme="majorBidi"/>
      </w:rPr>
      <w:t xml:space="preserve">RC - </w:t>
    </w:r>
    <w:r w:rsidR="00D73BF7">
      <w:rPr>
        <w:rFonts w:asciiTheme="majorHAnsi" w:eastAsiaTheme="majorEastAsia" w:hAnsiTheme="majorHAnsi" w:cstheme="majorBidi"/>
      </w:rPr>
      <w:t xml:space="preserve"> Nettoyage 2023</w:t>
    </w:r>
    <w:r w:rsidR="00D73BF7">
      <w:rPr>
        <w:rFonts w:asciiTheme="majorHAnsi" w:eastAsiaTheme="majorEastAsia" w:hAnsiTheme="majorHAnsi" w:cstheme="majorBidi"/>
      </w:rPr>
      <w:ptab w:relativeTo="margin" w:alignment="right" w:leader="none"/>
    </w:r>
    <w:r w:rsidR="00D73BF7">
      <w:rPr>
        <w:rFonts w:asciiTheme="majorHAnsi" w:eastAsiaTheme="majorEastAsia" w:hAnsiTheme="majorHAnsi" w:cstheme="majorBidi"/>
      </w:rPr>
      <w:t xml:space="preserve">Page </w:t>
    </w:r>
    <w:r w:rsidR="00D73BF7">
      <w:rPr>
        <w:rFonts w:eastAsiaTheme="minorEastAsia"/>
      </w:rPr>
      <w:fldChar w:fldCharType="begin"/>
    </w:r>
    <w:r w:rsidR="00D73BF7">
      <w:instrText>PAGE   \* MERGEFORMAT</w:instrText>
    </w:r>
    <w:r w:rsidR="00D73BF7">
      <w:rPr>
        <w:rFonts w:eastAsiaTheme="minorEastAsia"/>
      </w:rPr>
      <w:fldChar w:fldCharType="separate"/>
    </w:r>
    <w:r w:rsidR="00413E9A" w:rsidRPr="00413E9A">
      <w:rPr>
        <w:rFonts w:asciiTheme="majorHAnsi" w:eastAsiaTheme="majorEastAsia" w:hAnsiTheme="majorHAnsi" w:cstheme="majorBidi"/>
        <w:noProof/>
      </w:rPr>
      <w:t>2</w:t>
    </w:r>
    <w:r w:rsidR="00D73BF7">
      <w:rPr>
        <w:rFonts w:asciiTheme="majorHAnsi" w:eastAsiaTheme="majorEastAsia" w:hAnsiTheme="majorHAnsi" w:cstheme="majorBidi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2FCD" w:rsidRDefault="00452FCD" w:rsidP="00DC05C1">
      <w:pPr>
        <w:spacing w:after="0" w:line="240" w:lineRule="auto"/>
      </w:pPr>
      <w:r>
        <w:separator/>
      </w:r>
    </w:p>
  </w:footnote>
  <w:footnote w:type="continuationSeparator" w:id="0">
    <w:p w:rsidR="00452FCD" w:rsidRDefault="00452FCD" w:rsidP="00DC05C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0179D0A"/>
    <w:multiLevelType w:val="hybridMultilevel"/>
    <w:tmpl w:val="3EC3CD00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EF66AB93"/>
    <w:multiLevelType w:val="hybridMultilevel"/>
    <w:tmpl w:val="4DBBB499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18460E8"/>
    <w:multiLevelType w:val="hybridMultilevel"/>
    <w:tmpl w:val="C9A8E4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26102B9"/>
    <w:multiLevelType w:val="hybridMultilevel"/>
    <w:tmpl w:val="F17E13E4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D57E5D"/>
    <w:multiLevelType w:val="hybridMultilevel"/>
    <w:tmpl w:val="F17E13E4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8DA56A3"/>
    <w:multiLevelType w:val="hybridMultilevel"/>
    <w:tmpl w:val="C46CD7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F294A2E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16451A01"/>
    <w:multiLevelType w:val="hybridMultilevel"/>
    <w:tmpl w:val="A1E2F5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8024C06"/>
    <w:multiLevelType w:val="hybridMultilevel"/>
    <w:tmpl w:val="7D580952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1C5C1D70"/>
    <w:multiLevelType w:val="hybridMultilevel"/>
    <w:tmpl w:val="E8CEEE1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FF372BB"/>
    <w:multiLevelType w:val="hybridMultilevel"/>
    <w:tmpl w:val="E8CEEE1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03F50F5"/>
    <w:multiLevelType w:val="multilevel"/>
    <w:tmpl w:val="41829B3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2">
    <w:nsid w:val="23D13C00"/>
    <w:multiLevelType w:val="hybridMultilevel"/>
    <w:tmpl w:val="850ECE3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711887D"/>
    <w:multiLevelType w:val="hybridMultilevel"/>
    <w:tmpl w:val="6F2BBC6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>
    <w:nsid w:val="27C26FF3"/>
    <w:multiLevelType w:val="hybridMultilevel"/>
    <w:tmpl w:val="B8729D82"/>
    <w:lvl w:ilvl="0" w:tplc="EB84B6EA">
      <w:start w:val="2"/>
      <w:numFmt w:val="bullet"/>
      <w:lvlText w:val=""/>
      <w:lvlJc w:val="left"/>
      <w:pPr>
        <w:ind w:left="720" w:hanging="360"/>
      </w:pPr>
      <w:rPr>
        <w:rFonts w:ascii="Wingdings" w:eastAsiaTheme="minorHAnsi" w:hAnsi="Wingdings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8393A3D"/>
    <w:multiLevelType w:val="hybridMultilevel"/>
    <w:tmpl w:val="EDA2F5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6940B5D"/>
    <w:multiLevelType w:val="hybridMultilevel"/>
    <w:tmpl w:val="E8CEEE1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9035CEC"/>
    <w:multiLevelType w:val="hybridMultilevel"/>
    <w:tmpl w:val="44A492C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E173BC9"/>
    <w:multiLevelType w:val="hybridMultilevel"/>
    <w:tmpl w:val="2CF62DA6"/>
    <w:lvl w:ilvl="0" w:tplc="4CEA33E4">
      <w:start w:val="4"/>
      <w:numFmt w:val="bullet"/>
      <w:lvlText w:val="-"/>
      <w:lvlJc w:val="left"/>
      <w:pPr>
        <w:ind w:left="720" w:hanging="360"/>
      </w:pPr>
      <w:rPr>
        <w:rFonts w:ascii="SymbolMT" w:eastAsia="SymbolMT" w:hAnsi="ArialMT" w:cs="SymbolMT" w:hint="eastAsia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84E1D21"/>
    <w:multiLevelType w:val="hybridMultilevel"/>
    <w:tmpl w:val="4D2E6114"/>
    <w:lvl w:ilvl="0" w:tplc="0E3C97A4">
      <w:start w:val="1"/>
      <w:numFmt w:val="bullet"/>
      <w:lvlText w:val="R"/>
      <w:lvlJc w:val="left"/>
      <w:pPr>
        <w:ind w:left="720" w:hanging="360"/>
      </w:pPr>
      <w:rPr>
        <w:rFonts w:ascii="Wingdings 2" w:hAnsi="Wingdings 2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9244153"/>
    <w:multiLevelType w:val="multilevel"/>
    <w:tmpl w:val="41829B3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1">
    <w:nsid w:val="4B3744A4"/>
    <w:multiLevelType w:val="hybridMultilevel"/>
    <w:tmpl w:val="C0C86E2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1E1605D"/>
    <w:multiLevelType w:val="hybridMultilevel"/>
    <w:tmpl w:val="3D22B78A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4672805"/>
    <w:multiLevelType w:val="hybridMultilevel"/>
    <w:tmpl w:val="2BF8299C"/>
    <w:lvl w:ilvl="0" w:tplc="040C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7C90660"/>
    <w:multiLevelType w:val="hybridMultilevel"/>
    <w:tmpl w:val="5E401656"/>
    <w:lvl w:ilvl="0" w:tplc="0E3C97A4">
      <w:start w:val="1"/>
      <w:numFmt w:val="bullet"/>
      <w:lvlText w:val="R"/>
      <w:lvlJc w:val="left"/>
      <w:pPr>
        <w:ind w:left="720" w:hanging="360"/>
      </w:pPr>
      <w:rPr>
        <w:rFonts w:ascii="Wingdings 2" w:hAnsi="Wingdings 2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B441208"/>
    <w:multiLevelType w:val="hybridMultilevel"/>
    <w:tmpl w:val="CF2A38B2"/>
    <w:lvl w:ilvl="0" w:tplc="0E3C97A4">
      <w:start w:val="1"/>
      <w:numFmt w:val="bullet"/>
      <w:lvlText w:val="R"/>
      <w:lvlJc w:val="left"/>
      <w:pPr>
        <w:ind w:left="720" w:hanging="360"/>
      </w:pPr>
      <w:rPr>
        <w:rFonts w:ascii="Wingdings 2" w:hAnsi="Wingdings 2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CA560AB"/>
    <w:multiLevelType w:val="hybridMultilevel"/>
    <w:tmpl w:val="AA3EB858"/>
    <w:lvl w:ilvl="0" w:tplc="040C0017">
      <w:start w:val="1"/>
      <w:numFmt w:val="lowerLetter"/>
      <w:lvlText w:val="%1)"/>
      <w:lvlJc w:val="left"/>
      <w:pPr>
        <w:ind w:left="1429" w:hanging="360"/>
      </w:pPr>
    </w:lvl>
    <w:lvl w:ilvl="1" w:tplc="040C0019" w:tentative="1">
      <w:start w:val="1"/>
      <w:numFmt w:val="lowerLetter"/>
      <w:lvlText w:val="%2."/>
      <w:lvlJc w:val="left"/>
      <w:pPr>
        <w:ind w:left="2149" w:hanging="360"/>
      </w:pPr>
    </w:lvl>
    <w:lvl w:ilvl="2" w:tplc="040C001B" w:tentative="1">
      <w:start w:val="1"/>
      <w:numFmt w:val="lowerRoman"/>
      <w:lvlText w:val="%3."/>
      <w:lvlJc w:val="right"/>
      <w:pPr>
        <w:ind w:left="2869" w:hanging="180"/>
      </w:pPr>
    </w:lvl>
    <w:lvl w:ilvl="3" w:tplc="040C000F" w:tentative="1">
      <w:start w:val="1"/>
      <w:numFmt w:val="decimal"/>
      <w:lvlText w:val="%4."/>
      <w:lvlJc w:val="left"/>
      <w:pPr>
        <w:ind w:left="3589" w:hanging="360"/>
      </w:pPr>
    </w:lvl>
    <w:lvl w:ilvl="4" w:tplc="040C0019" w:tentative="1">
      <w:start w:val="1"/>
      <w:numFmt w:val="lowerLetter"/>
      <w:lvlText w:val="%5."/>
      <w:lvlJc w:val="left"/>
      <w:pPr>
        <w:ind w:left="4309" w:hanging="360"/>
      </w:pPr>
    </w:lvl>
    <w:lvl w:ilvl="5" w:tplc="040C001B" w:tentative="1">
      <w:start w:val="1"/>
      <w:numFmt w:val="lowerRoman"/>
      <w:lvlText w:val="%6."/>
      <w:lvlJc w:val="right"/>
      <w:pPr>
        <w:ind w:left="5029" w:hanging="180"/>
      </w:pPr>
    </w:lvl>
    <w:lvl w:ilvl="6" w:tplc="040C000F" w:tentative="1">
      <w:start w:val="1"/>
      <w:numFmt w:val="decimal"/>
      <w:lvlText w:val="%7."/>
      <w:lvlJc w:val="left"/>
      <w:pPr>
        <w:ind w:left="5749" w:hanging="360"/>
      </w:pPr>
    </w:lvl>
    <w:lvl w:ilvl="7" w:tplc="040C0019" w:tentative="1">
      <w:start w:val="1"/>
      <w:numFmt w:val="lowerLetter"/>
      <w:lvlText w:val="%8."/>
      <w:lvlJc w:val="left"/>
      <w:pPr>
        <w:ind w:left="6469" w:hanging="360"/>
      </w:pPr>
    </w:lvl>
    <w:lvl w:ilvl="8" w:tplc="040C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>
    <w:nsid w:val="5D3468C7"/>
    <w:multiLevelType w:val="multilevel"/>
    <w:tmpl w:val="41829B3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8">
    <w:nsid w:val="630D38FD"/>
    <w:multiLevelType w:val="hybridMultilevel"/>
    <w:tmpl w:val="F4981464"/>
    <w:lvl w:ilvl="0" w:tplc="0E3C97A4">
      <w:start w:val="1"/>
      <w:numFmt w:val="bullet"/>
      <w:lvlText w:val="R"/>
      <w:lvlJc w:val="left"/>
      <w:pPr>
        <w:ind w:left="720" w:hanging="360"/>
      </w:pPr>
      <w:rPr>
        <w:rFonts w:ascii="Wingdings 2" w:hAnsi="Wingdings 2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793359B"/>
    <w:multiLevelType w:val="hybridMultilevel"/>
    <w:tmpl w:val="996646F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DF05707"/>
    <w:multiLevelType w:val="hybridMultilevel"/>
    <w:tmpl w:val="21ECE4BC"/>
    <w:lvl w:ilvl="0" w:tplc="A552A680">
      <w:start w:val="1"/>
      <w:numFmt w:val="lowerLetter"/>
      <w:lvlText w:val="%1)"/>
      <w:lvlJc w:val="left"/>
      <w:pPr>
        <w:ind w:left="1428" w:hanging="360"/>
      </w:pPr>
      <w:rPr>
        <w:b w:val="0"/>
      </w:rPr>
    </w:lvl>
    <w:lvl w:ilvl="1" w:tplc="040C0019" w:tentative="1">
      <w:start w:val="1"/>
      <w:numFmt w:val="lowerLetter"/>
      <w:lvlText w:val="%2."/>
      <w:lvlJc w:val="left"/>
      <w:pPr>
        <w:ind w:left="2148" w:hanging="360"/>
      </w:pPr>
    </w:lvl>
    <w:lvl w:ilvl="2" w:tplc="040C001B" w:tentative="1">
      <w:start w:val="1"/>
      <w:numFmt w:val="lowerRoman"/>
      <w:lvlText w:val="%3."/>
      <w:lvlJc w:val="right"/>
      <w:pPr>
        <w:ind w:left="2868" w:hanging="180"/>
      </w:pPr>
    </w:lvl>
    <w:lvl w:ilvl="3" w:tplc="040C000F" w:tentative="1">
      <w:start w:val="1"/>
      <w:numFmt w:val="decimal"/>
      <w:lvlText w:val="%4."/>
      <w:lvlJc w:val="left"/>
      <w:pPr>
        <w:ind w:left="3588" w:hanging="360"/>
      </w:pPr>
    </w:lvl>
    <w:lvl w:ilvl="4" w:tplc="040C0019" w:tentative="1">
      <w:start w:val="1"/>
      <w:numFmt w:val="lowerLetter"/>
      <w:lvlText w:val="%5."/>
      <w:lvlJc w:val="left"/>
      <w:pPr>
        <w:ind w:left="4308" w:hanging="360"/>
      </w:pPr>
    </w:lvl>
    <w:lvl w:ilvl="5" w:tplc="040C001B" w:tentative="1">
      <w:start w:val="1"/>
      <w:numFmt w:val="lowerRoman"/>
      <w:lvlText w:val="%6."/>
      <w:lvlJc w:val="right"/>
      <w:pPr>
        <w:ind w:left="5028" w:hanging="180"/>
      </w:pPr>
    </w:lvl>
    <w:lvl w:ilvl="6" w:tplc="040C000F" w:tentative="1">
      <w:start w:val="1"/>
      <w:numFmt w:val="decimal"/>
      <w:lvlText w:val="%7."/>
      <w:lvlJc w:val="left"/>
      <w:pPr>
        <w:ind w:left="5748" w:hanging="360"/>
      </w:pPr>
    </w:lvl>
    <w:lvl w:ilvl="7" w:tplc="040C0019" w:tentative="1">
      <w:start w:val="1"/>
      <w:numFmt w:val="lowerLetter"/>
      <w:lvlText w:val="%8."/>
      <w:lvlJc w:val="left"/>
      <w:pPr>
        <w:ind w:left="6468" w:hanging="360"/>
      </w:pPr>
    </w:lvl>
    <w:lvl w:ilvl="8" w:tplc="040C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1">
    <w:nsid w:val="70926512"/>
    <w:multiLevelType w:val="hybridMultilevel"/>
    <w:tmpl w:val="B0E4AEA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9E11283"/>
    <w:multiLevelType w:val="hybridMultilevel"/>
    <w:tmpl w:val="95F67092"/>
    <w:lvl w:ilvl="0" w:tplc="5C88309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F967F09"/>
    <w:multiLevelType w:val="hybridMultilevel"/>
    <w:tmpl w:val="8E061492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2"/>
  </w:num>
  <w:num w:numId="2">
    <w:abstractNumId w:val="27"/>
  </w:num>
  <w:num w:numId="3">
    <w:abstractNumId w:val="23"/>
  </w:num>
  <w:num w:numId="4">
    <w:abstractNumId w:val="17"/>
  </w:num>
  <w:num w:numId="5">
    <w:abstractNumId w:val="29"/>
  </w:num>
  <w:num w:numId="6">
    <w:abstractNumId w:val="33"/>
  </w:num>
  <w:num w:numId="7">
    <w:abstractNumId w:val="28"/>
  </w:num>
  <w:num w:numId="8">
    <w:abstractNumId w:val="18"/>
  </w:num>
  <w:num w:numId="9">
    <w:abstractNumId w:val="22"/>
  </w:num>
  <w:num w:numId="10">
    <w:abstractNumId w:val="6"/>
  </w:num>
  <w:num w:numId="11">
    <w:abstractNumId w:val="4"/>
  </w:num>
  <w:num w:numId="12">
    <w:abstractNumId w:val="19"/>
  </w:num>
  <w:num w:numId="13">
    <w:abstractNumId w:val="31"/>
  </w:num>
  <w:num w:numId="14">
    <w:abstractNumId w:val="21"/>
  </w:num>
  <w:num w:numId="15">
    <w:abstractNumId w:val="16"/>
  </w:num>
  <w:num w:numId="16">
    <w:abstractNumId w:val="10"/>
  </w:num>
  <w:num w:numId="17">
    <w:abstractNumId w:val="24"/>
  </w:num>
  <w:num w:numId="18">
    <w:abstractNumId w:val="25"/>
  </w:num>
  <w:num w:numId="19">
    <w:abstractNumId w:val="14"/>
  </w:num>
  <w:num w:numId="20">
    <w:abstractNumId w:val="9"/>
  </w:num>
  <w:num w:numId="21">
    <w:abstractNumId w:val="2"/>
  </w:num>
  <w:num w:numId="22">
    <w:abstractNumId w:val="15"/>
  </w:num>
  <w:num w:numId="23">
    <w:abstractNumId w:val="5"/>
  </w:num>
  <w:num w:numId="24">
    <w:abstractNumId w:val="7"/>
  </w:num>
  <w:num w:numId="25">
    <w:abstractNumId w:val="1"/>
  </w:num>
  <w:num w:numId="26">
    <w:abstractNumId w:val="13"/>
  </w:num>
  <w:num w:numId="27">
    <w:abstractNumId w:val="0"/>
  </w:num>
  <w:num w:numId="28">
    <w:abstractNumId w:val="12"/>
  </w:num>
  <w:num w:numId="29">
    <w:abstractNumId w:val="8"/>
  </w:num>
  <w:num w:numId="30">
    <w:abstractNumId w:val="20"/>
  </w:num>
  <w:num w:numId="31">
    <w:abstractNumId w:val="11"/>
  </w:num>
  <w:num w:numId="32">
    <w:abstractNumId w:val="3"/>
  </w:num>
  <w:num w:numId="33">
    <w:abstractNumId w:val="30"/>
  </w:num>
  <w:num w:numId="34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45FD"/>
    <w:rsid w:val="000150A3"/>
    <w:rsid w:val="0002079D"/>
    <w:rsid w:val="00021205"/>
    <w:rsid w:val="000264E5"/>
    <w:rsid w:val="00044F4F"/>
    <w:rsid w:val="00056F5A"/>
    <w:rsid w:val="00074D77"/>
    <w:rsid w:val="000B019D"/>
    <w:rsid w:val="000B1FB5"/>
    <w:rsid w:val="000F279A"/>
    <w:rsid w:val="0010231A"/>
    <w:rsid w:val="00105EEF"/>
    <w:rsid w:val="00121433"/>
    <w:rsid w:val="00124D0F"/>
    <w:rsid w:val="00125425"/>
    <w:rsid w:val="00151272"/>
    <w:rsid w:val="00156ED2"/>
    <w:rsid w:val="0017449A"/>
    <w:rsid w:val="00190BEE"/>
    <w:rsid w:val="001A31DB"/>
    <w:rsid w:val="001F4D8A"/>
    <w:rsid w:val="0022518C"/>
    <w:rsid w:val="00233355"/>
    <w:rsid w:val="00272E54"/>
    <w:rsid w:val="00274CE7"/>
    <w:rsid w:val="00275E83"/>
    <w:rsid w:val="002765D1"/>
    <w:rsid w:val="002B258E"/>
    <w:rsid w:val="002C0BDB"/>
    <w:rsid w:val="002E4142"/>
    <w:rsid w:val="002F5D98"/>
    <w:rsid w:val="00301456"/>
    <w:rsid w:val="00334BEE"/>
    <w:rsid w:val="00346F1F"/>
    <w:rsid w:val="0035470C"/>
    <w:rsid w:val="00377982"/>
    <w:rsid w:val="00381309"/>
    <w:rsid w:val="00382C28"/>
    <w:rsid w:val="00397B83"/>
    <w:rsid w:val="003D6DEE"/>
    <w:rsid w:val="00413E9A"/>
    <w:rsid w:val="0041608F"/>
    <w:rsid w:val="00425DD2"/>
    <w:rsid w:val="0044290D"/>
    <w:rsid w:val="004445C3"/>
    <w:rsid w:val="00452FCD"/>
    <w:rsid w:val="00467528"/>
    <w:rsid w:val="00472B3F"/>
    <w:rsid w:val="004853B0"/>
    <w:rsid w:val="004923D5"/>
    <w:rsid w:val="004B5097"/>
    <w:rsid w:val="004C410D"/>
    <w:rsid w:val="004C54D2"/>
    <w:rsid w:val="004C72E6"/>
    <w:rsid w:val="004F4515"/>
    <w:rsid w:val="004F4E80"/>
    <w:rsid w:val="0055339F"/>
    <w:rsid w:val="00564709"/>
    <w:rsid w:val="00571438"/>
    <w:rsid w:val="00582260"/>
    <w:rsid w:val="00584647"/>
    <w:rsid w:val="005A0B36"/>
    <w:rsid w:val="005A3EE9"/>
    <w:rsid w:val="005A5D58"/>
    <w:rsid w:val="005D134B"/>
    <w:rsid w:val="005D54C3"/>
    <w:rsid w:val="005D55BE"/>
    <w:rsid w:val="005E3044"/>
    <w:rsid w:val="005E6938"/>
    <w:rsid w:val="00605453"/>
    <w:rsid w:val="006420A7"/>
    <w:rsid w:val="00644E9A"/>
    <w:rsid w:val="00673E10"/>
    <w:rsid w:val="00674873"/>
    <w:rsid w:val="006765A2"/>
    <w:rsid w:val="00676BDE"/>
    <w:rsid w:val="00677444"/>
    <w:rsid w:val="006854A9"/>
    <w:rsid w:val="00695E5E"/>
    <w:rsid w:val="00695EFB"/>
    <w:rsid w:val="006A3B43"/>
    <w:rsid w:val="006A6859"/>
    <w:rsid w:val="006B3884"/>
    <w:rsid w:val="006B6377"/>
    <w:rsid w:val="006E3A19"/>
    <w:rsid w:val="006E4614"/>
    <w:rsid w:val="00705B17"/>
    <w:rsid w:val="00725DA2"/>
    <w:rsid w:val="0072794C"/>
    <w:rsid w:val="00733543"/>
    <w:rsid w:val="007470DE"/>
    <w:rsid w:val="0075124C"/>
    <w:rsid w:val="0076446B"/>
    <w:rsid w:val="00774C90"/>
    <w:rsid w:val="007757BE"/>
    <w:rsid w:val="007850C7"/>
    <w:rsid w:val="007A725C"/>
    <w:rsid w:val="007D24AC"/>
    <w:rsid w:val="007E1769"/>
    <w:rsid w:val="007E4715"/>
    <w:rsid w:val="00803C84"/>
    <w:rsid w:val="00804D66"/>
    <w:rsid w:val="00810FD9"/>
    <w:rsid w:val="00815452"/>
    <w:rsid w:val="008255B8"/>
    <w:rsid w:val="00830670"/>
    <w:rsid w:val="00831520"/>
    <w:rsid w:val="008325FA"/>
    <w:rsid w:val="00845905"/>
    <w:rsid w:val="0086199F"/>
    <w:rsid w:val="00892450"/>
    <w:rsid w:val="008C1F83"/>
    <w:rsid w:val="008D24AD"/>
    <w:rsid w:val="0095115F"/>
    <w:rsid w:val="009A12A7"/>
    <w:rsid w:val="009A5AFD"/>
    <w:rsid w:val="009C422E"/>
    <w:rsid w:val="00A04453"/>
    <w:rsid w:val="00A345FD"/>
    <w:rsid w:val="00A440B0"/>
    <w:rsid w:val="00A46E8B"/>
    <w:rsid w:val="00A525D8"/>
    <w:rsid w:val="00A90430"/>
    <w:rsid w:val="00A93E73"/>
    <w:rsid w:val="00AC2808"/>
    <w:rsid w:val="00AD2736"/>
    <w:rsid w:val="00AF3C96"/>
    <w:rsid w:val="00AF6E25"/>
    <w:rsid w:val="00B042BE"/>
    <w:rsid w:val="00B04961"/>
    <w:rsid w:val="00B1003E"/>
    <w:rsid w:val="00B42DEE"/>
    <w:rsid w:val="00B75FC6"/>
    <w:rsid w:val="00B8207E"/>
    <w:rsid w:val="00B912D6"/>
    <w:rsid w:val="00BB7428"/>
    <w:rsid w:val="00BE574C"/>
    <w:rsid w:val="00BF1294"/>
    <w:rsid w:val="00BF35B5"/>
    <w:rsid w:val="00BF7082"/>
    <w:rsid w:val="00C07C1A"/>
    <w:rsid w:val="00C3084B"/>
    <w:rsid w:val="00C30D4C"/>
    <w:rsid w:val="00C31BEF"/>
    <w:rsid w:val="00C32FAE"/>
    <w:rsid w:val="00C67D83"/>
    <w:rsid w:val="00C7083F"/>
    <w:rsid w:val="00CA2829"/>
    <w:rsid w:val="00CB1D99"/>
    <w:rsid w:val="00CD7633"/>
    <w:rsid w:val="00CE3034"/>
    <w:rsid w:val="00CF7E5C"/>
    <w:rsid w:val="00D04501"/>
    <w:rsid w:val="00D1019D"/>
    <w:rsid w:val="00D11F45"/>
    <w:rsid w:val="00D20DA9"/>
    <w:rsid w:val="00D21864"/>
    <w:rsid w:val="00D261E1"/>
    <w:rsid w:val="00D32FEE"/>
    <w:rsid w:val="00D419CD"/>
    <w:rsid w:val="00D5194A"/>
    <w:rsid w:val="00D73BF7"/>
    <w:rsid w:val="00D86FDB"/>
    <w:rsid w:val="00DA55C5"/>
    <w:rsid w:val="00DB6DD0"/>
    <w:rsid w:val="00DC05C1"/>
    <w:rsid w:val="00DF0188"/>
    <w:rsid w:val="00DF1391"/>
    <w:rsid w:val="00E14EF5"/>
    <w:rsid w:val="00E23FB9"/>
    <w:rsid w:val="00E4324D"/>
    <w:rsid w:val="00E63AB4"/>
    <w:rsid w:val="00E66A91"/>
    <w:rsid w:val="00E707A9"/>
    <w:rsid w:val="00E759E0"/>
    <w:rsid w:val="00E80F69"/>
    <w:rsid w:val="00EA75FD"/>
    <w:rsid w:val="00EB432D"/>
    <w:rsid w:val="00EB6223"/>
    <w:rsid w:val="00EF5C93"/>
    <w:rsid w:val="00F07CE6"/>
    <w:rsid w:val="00F10082"/>
    <w:rsid w:val="00F2249A"/>
    <w:rsid w:val="00F303E4"/>
    <w:rsid w:val="00F42661"/>
    <w:rsid w:val="00FB109C"/>
    <w:rsid w:val="00FB503B"/>
    <w:rsid w:val="00FC37DC"/>
    <w:rsid w:val="00FE0D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6B388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3">
    <w:name w:val="heading 3"/>
    <w:basedOn w:val="Normal"/>
    <w:link w:val="Titre3Car"/>
    <w:uiPriority w:val="9"/>
    <w:qFormat/>
    <w:rsid w:val="006B388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DC05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C05C1"/>
  </w:style>
  <w:style w:type="paragraph" w:styleId="Pieddepage">
    <w:name w:val="footer"/>
    <w:basedOn w:val="Normal"/>
    <w:link w:val="PieddepageCar"/>
    <w:uiPriority w:val="99"/>
    <w:unhideWhenUsed/>
    <w:rsid w:val="00DC05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C05C1"/>
  </w:style>
  <w:style w:type="paragraph" w:styleId="Textedebulles">
    <w:name w:val="Balloon Text"/>
    <w:basedOn w:val="Normal"/>
    <w:link w:val="TextedebullesCar"/>
    <w:uiPriority w:val="99"/>
    <w:semiHidden/>
    <w:unhideWhenUsed/>
    <w:rsid w:val="00DC05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C05C1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D86FDB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D5194A"/>
    <w:rPr>
      <w:color w:val="0000FF" w:themeColor="hyperlink"/>
      <w:u w:val="single"/>
    </w:rPr>
  </w:style>
  <w:style w:type="character" w:customStyle="1" w:styleId="markedcontent">
    <w:name w:val="markedcontent"/>
    <w:basedOn w:val="Policepardfaut"/>
    <w:rsid w:val="00D5194A"/>
  </w:style>
  <w:style w:type="table" w:styleId="Grilledutableau">
    <w:name w:val="Table Grid"/>
    <w:basedOn w:val="TableauNormal"/>
    <w:uiPriority w:val="59"/>
    <w:rsid w:val="00B912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2794C"/>
    <w:pPr>
      <w:autoSpaceDE w:val="0"/>
      <w:autoSpaceDN w:val="0"/>
      <w:adjustRightInd w:val="0"/>
      <w:spacing w:after="0" w:line="240" w:lineRule="auto"/>
    </w:pPr>
    <w:rPr>
      <w:rFonts w:ascii="Book Antiqua" w:hAnsi="Book Antiqua" w:cs="Book Antiqua"/>
      <w:color w:val="000000"/>
      <w:sz w:val="24"/>
      <w:szCs w:val="24"/>
    </w:rPr>
  </w:style>
  <w:style w:type="character" w:customStyle="1" w:styleId="Titre3Car">
    <w:name w:val="Titre 3 Car"/>
    <w:basedOn w:val="Policepardfaut"/>
    <w:link w:val="Titre3"/>
    <w:uiPriority w:val="9"/>
    <w:rsid w:val="006B3884"/>
    <w:rPr>
      <w:rFonts w:ascii="Times New Roman" w:eastAsia="Times New Roman" w:hAnsi="Times New Roman" w:cs="Times New Roman"/>
      <w:b/>
      <w:bCs/>
      <w:sz w:val="27"/>
      <w:szCs w:val="27"/>
      <w:lang w:eastAsia="fr-FR"/>
    </w:rPr>
  </w:style>
  <w:style w:type="character" w:customStyle="1" w:styleId="Titre1Car">
    <w:name w:val="Titre 1 Car"/>
    <w:basedOn w:val="Policepardfaut"/>
    <w:link w:val="Titre1"/>
    <w:uiPriority w:val="9"/>
    <w:rsid w:val="006B388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sous-titre">
    <w:name w:val="sous-titre"/>
    <w:basedOn w:val="Policepardfaut"/>
    <w:rsid w:val="006B3884"/>
  </w:style>
  <w:style w:type="character" w:customStyle="1" w:styleId="lrzxr">
    <w:name w:val="lrzxr"/>
    <w:basedOn w:val="Policepardfaut"/>
    <w:rsid w:val="00C3084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6B388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3">
    <w:name w:val="heading 3"/>
    <w:basedOn w:val="Normal"/>
    <w:link w:val="Titre3Car"/>
    <w:uiPriority w:val="9"/>
    <w:qFormat/>
    <w:rsid w:val="006B388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DC05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C05C1"/>
  </w:style>
  <w:style w:type="paragraph" w:styleId="Pieddepage">
    <w:name w:val="footer"/>
    <w:basedOn w:val="Normal"/>
    <w:link w:val="PieddepageCar"/>
    <w:uiPriority w:val="99"/>
    <w:unhideWhenUsed/>
    <w:rsid w:val="00DC05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C05C1"/>
  </w:style>
  <w:style w:type="paragraph" w:styleId="Textedebulles">
    <w:name w:val="Balloon Text"/>
    <w:basedOn w:val="Normal"/>
    <w:link w:val="TextedebullesCar"/>
    <w:uiPriority w:val="99"/>
    <w:semiHidden/>
    <w:unhideWhenUsed/>
    <w:rsid w:val="00DC05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C05C1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D86FDB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D5194A"/>
    <w:rPr>
      <w:color w:val="0000FF" w:themeColor="hyperlink"/>
      <w:u w:val="single"/>
    </w:rPr>
  </w:style>
  <w:style w:type="character" w:customStyle="1" w:styleId="markedcontent">
    <w:name w:val="markedcontent"/>
    <w:basedOn w:val="Policepardfaut"/>
    <w:rsid w:val="00D5194A"/>
  </w:style>
  <w:style w:type="table" w:styleId="Grilledutableau">
    <w:name w:val="Table Grid"/>
    <w:basedOn w:val="TableauNormal"/>
    <w:uiPriority w:val="59"/>
    <w:rsid w:val="00B912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2794C"/>
    <w:pPr>
      <w:autoSpaceDE w:val="0"/>
      <w:autoSpaceDN w:val="0"/>
      <w:adjustRightInd w:val="0"/>
      <w:spacing w:after="0" w:line="240" w:lineRule="auto"/>
    </w:pPr>
    <w:rPr>
      <w:rFonts w:ascii="Book Antiqua" w:hAnsi="Book Antiqua" w:cs="Book Antiqua"/>
      <w:color w:val="000000"/>
      <w:sz w:val="24"/>
      <w:szCs w:val="24"/>
    </w:rPr>
  </w:style>
  <w:style w:type="character" w:customStyle="1" w:styleId="Titre3Car">
    <w:name w:val="Titre 3 Car"/>
    <w:basedOn w:val="Policepardfaut"/>
    <w:link w:val="Titre3"/>
    <w:uiPriority w:val="9"/>
    <w:rsid w:val="006B3884"/>
    <w:rPr>
      <w:rFonts w:ascii="Times New Roman" w:eastAsia="Times New Roman" w:hAnsi="Times New Roman" w:cs="Times New Roman"/>
      <w:b/>
      <w:bCs/>
      <w:sz w:val="27"/>
      <w:szCs w:val="27"/>
      <w:lang w:eastAsia="fr-FR"/>
    </w:rPr>
  </w:style>
  <w:style w:type="character" w:customStyle="1" w:styleId="Titre1Car">
    <w:name w:val="Titre 1 Car"/>
    <w:basedOn w:val="Policepardfaut"/>
    <w:link w:val="Titre1"/>
    <w:uiPriority w:val="9"/>
    <w:rsid w:val="006B388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sous-titre">
    <w:name w:val="sous-titre"/>
    <w:basedOn w:val="Policepardfaut"/>
    <w:rsid w:val="006B3884"/>
  </w:style>
  <w:style w:type="character" w:customStyle="1" w:styleId="lrzxr">
    <w:name w:val="lrzxr"/>
    <w:basedOn w:val="Policepardfaut"/>
    <w:rsid w:val="00C308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311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1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s.casier@bge-hautsdefrance.fr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a.dubut@bge-hautsdefrance.fr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bge-hautsdefrance.fr/marches-publics/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hyperlink" Target="http://www.bge-hautsdefrance.fr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hyperlink" Target="mailto:a.dubut@bge-hautsdefrance.fr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F0689B-13F7-4947-AA3B-0927099E61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8</Pages>
  <Words>2053</Words>
  <Characters>11296</Characters>
  <Application>Microsoft Office Word</Application>
  <DocSecurity>0</DocSecurity>
  <Lines>94</Lines>
  <Paragraphs>26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BGE Hauts de France</Company>
  <LinksUpToDate>false</LinksUpToDate>
  <CharactersWithSpaces>13323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BGE</dc:creator>
  <cp:lastModifiedBy>BGE</cp:lastModifiedBy>
  <cp:revision>3</cp:revision>
  <cp:lastPrinted>2022-08-26T07:49:00Z</cp:lastPrinted>
  <dcterms:created xsi:type="dcterms:W3CDTF">2022-09-09T12:29:00Z</dcterms:created>
  <dcterms:modified xsi:type="dcterms:W3CDTF">2022-09-29T14:12:00Z</dcterms:modified>
</cp:coreProperties>
</file>